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08352" w14:textId="77777777" w:rsidR="0037241C" w:rsidRPr="00253C55" w:rsidRDefault="0037241C" w:rsidP="0037241C">
      <w:pPr>
        <w:pStyle w:val="Notesinitalic"/>
        <w:widowControl/>
        <w:spacing w:after="0"/>
        <w:rPr>
          <w:iCs/>
          <w:snapToGrid/>
        </w:rPr>
      </w:pPr>
      <w:bookmarkStart w:id="0" w:name="_GoBack"/>
      <w:bookmarkEnd w:id="0"/>
      <w:r w:rsidRPr="00253C55">
        <w:rPr>
          <w:iCs/>
          <w:snapToGrid/>
        </w:rPr>
        <w:t>[</w:t>
      </w:r>
      <w:r w:rsidRPr="00253C55">
        <w:rPr>
          <w:b/>
          <w:bCs/>
          <w:iCs/>
          <w:snapToGrid/>
        </w:rPr>
        <w:t xml:space="preserve">Legend for Model LIS Rider: </w:t>
      </w:r>
      <w:r w:rsidRPr="00253C55">
        <w:rPr>
          <w:iCs/>
          <w:snapToGrid/>
        </w:rPr>
        <w:tab/>
      </w:r>
    </w:p>
    <w:p w14:paraId="21CAC93E" w14:textId="77777777" w:rsidR="0037241C" w:rsidRPr="00CA5400" w:rsidRDefault="0037241C" w:rsidP="0037241C">
      <w:pPr>
        <w:pStyle w:val="ListParagraph"/>
        <w:numPr>
          <w:ilvl w:val="0"/>
          <w:numId w:val="2"/>
        </w:numPr>
        <w:rPr>
          <w:i/>
        </w:rPr>
      </w:pPr>
      <w:r w:rsidRPr="00CA5400">
        <w:rPr>
          <w:i/>
        </w:rPr>
        <w:t>Variable Placeholders are located within &lt; &gt;.</w:t>
      </w:r>
    </w:p>
    <w:p w14:paraId="7B970B17" w14:textId="77777777" w:rsidR="0037241C" w:rsidRPr="00253C55" w:rsidRDefault="0037241C" w:rsidP="0037241C">
      <w:pPr>
        <w:pStyle w:val="Notesinitalic"/>
        <w:widowControl/>
        <w:numPr>
          <w:ilvl w:val="0"/>
          <w:numId w:val="2"/>
        </w:numPr>
        <w:spacing w:after="0"/>
        <w:rPr>
          <w:iCs/>
          <w:snapToGrid/>
        </w:rPr>
      </w:pPr>
      <w:r w:rsidRPr="00253C55">
        <w:rPr>
          <w:iCs/>
          <w:snapToGrid/>
        </w:rPr>
        <w:t xml:space="preserve">Language that </w:t>
      </w:r>
      <w:r>
        <w:rPr>
          <w:iCs/>
          <w:snapToGrid/>
        </w:rPr>
        <w:t xml:space="preserve">a </w:t>
      </w:r>
      <w:r w:rsidRPr="00253C55">
        <w:rPr>
          <w:iCs/>
          <w:snapToGrid/>
        </w:rPr>
        <w:t>sponsor may include or remove in its entirety, based on benefit design</w:t>
      </w:r>
      <w:r>
        <w:rPr>
          <w:iCs/>
          <w:snapToGrid/>
        </w:rPr>
        <w:t>,</w:t>
      </w:r>
      <w:r w:rsidRPr="00253C55">
        <w:rPr>
          <w:iCs/>
          <w:snapToGrid/>
        </w:rPr>
        <w:t xml:space="preserve"> is located within [</w:t>
      </w:r>
      <w:r>
        <w:rPr>
          <w:iCs/>
          <w:snapToGrid/>
        </w:rPr>
        <w:t xml:space="preserve">  </w:t>
      </w:r>
      <w:r w:rsidRPr="00253C55">
        <w:rPr>
          <w:iCs/>
          <w:snapToGrid/>
        </w:rPr>
        <w:t>].</w:t>
      </w:r>
    </w:p>
    <w:p w14:paraId="6C915AB4" w14:textId="77777777" w:rsidR="0037241C" w:rsidRPr="00253C55" w:rsidRDefault="0037241C" w:rsidP="0037241C">
      <w:pPr>
        <w:pStyle w:val="Notesinitalic"/>
        <w:widowControl/>
        <w:numPr>
          <w:ilvl w:val="0"/>
          <w:numId w:val="2"/>
        </w:numPr>
        <w:spacing w:after="0"/>
        <w:rPr>
          <w:iCs/>
          <w:snapToGrid/>
        </w:rPr>
      </w:pPr>
      <w:r w:rsidRPr="00253C55">
        <w:rPr>
          <w:iCs/>
          <w:snapToGrid/>
        </w:rPr>
        <w:t>Language in italics is instructions to sponsors.</w:t>
      </w:r>
    </w:p>
    <w:p w14:paraId="1F519438" w14:textId="77777777" w:rsidR="0037241C" w:rsidRDefault="0037241C" w:rsidP="0037241C">
      <w:pPr>
        <w:pStyle w:val="Notesinitalic"/>
        <w:widowControl/>
        <w:numPr>
          <w:ilvl w:val="0"/>
          <w:numId w:val="2"/>
        </w:numPr>
        <w:spacing w:after="0"/>
        <w:rPr>
          <w:iCs/>
          <w:snapToGrid/>
        </w:rPr>
      </w:pPr>
      <w:r w:rsidRPr="00253C55">
        <w:rPr>
          <w:iCs/>
          <w:snapToGrid/>
        </w:rPr>
        <w:t>SNP</w:t>
      </w:r>
      <w:r>
        <w:rPr>
          <w:iCs/>
          <w:snapToGrid/>
        </w:rPr>
        <w:t>s</w:t>
      </w:r>
      <w:r w:rsidRPr="00253C55">
        <w:rPr>
          <w:iCs/>
          <w:snapToGrid/>
        </w:rPr>
        <w:t xml:space="preserve"> that provide prescription drug benefits exclusively to Medicare/Medicaid duals and do not charge any cost sharing in excess of the LIS cost</w:t>
      </w:r>
      <w:r>
        <w:rPr>
          <w:iCs/>
          <w:snapToGrid/>
        </w:rPr>
        <w:t>-</w:t>
      </w:r>
      <w:r w:rsidRPr="00253C55">
        <w:rPr>
          <w:iCs/>
          <w:snapToGrid/>
        </w:rPr>
        <w:t xml:space="preserve">sharing levels must reflect </w:t>
      </w:r>
      <w:r>
        <w:rPr>
          <w:iCs/>
          <w:snapToGrid/>
        </w:rPr>
        <w:t>their</w:t>
      </w:r>
      <w:r w:rsidRPr="00253C55">
        <w:rPr>
          <w:iCs/>
          <w:snapToGrid/>
        </w:rPr>
        <w:t xml:space="preserve"> plan amounts in the LIS Rider.</w:t>
      </w:r>
    </w:p>
    <w:p w14:paraId="17AFE051" w14:textId="77777777" w:rsidR="0037241C" w:rsidRDefault="0037241C" w:rsidP="0037241C">
      <w:pPr>
        <w:pStyle w:val="Notesinitalic"/>
        <w:widowControl/>
        <w:spacing w:after="0"/>
        <w:ind w:left="360"/>
        <w:rPr>
          <w:iCs/>
          <w:snapToGrid/>
        </w:rPr>
      </w:pPr>
    </w:p>
    <w:p w14:paraId="513D5133" w14:textId="77777777" w:rsidR="0037241C" w:rsidRDefault="0037241C" w:rsidP="0037241C">
      <w:pPr>
        <w:pStyle w:val="Notesinitalic"/>
        <w:widowControl/>
        <w:spacing w:after="0"/>
      </w:pPr>
      <w:r>
        <w:t>In all instances throughout this document in which dollar or percentage values appear (for instance, deductibles or co-pays), sponsors must provide the one (not multiple) value that applies to the enrollee who will receive this copy of the LIS Rider.]</w:t>
      </w:r>
    </w:p>
    <w:p w14:paraId="42B15393" w14:textId="77777777" w:rsidR="0037241C" w:rsidRPr="0037241C" w:rsidRDefault="0037241C" w:rsidP="0037241C">
      <w:pPr>
        <w:pStyle w:val="Notesinitalic"/>
        <w:widowControl/>
        <w:spacing w:after="0"/>
        <w:jc w:val="both"/>
        <w:rPr>
          <w:iCs/>
          <w:snapToGrid/>
        </w:rPr>
      </w:pPr>
    </w:p>
    <w:p w14:paraId="487F5D55" w14:textId="77777777" w:rsidR="00C55FC5" w:rsidRPr="0037241C" w:rsidRDefault="00C55FC5" w:rsidP="0037241C">
      <w:pPr>
        <w:pStyle w:val="Notesinitalic"/>
        <w:widowControl/>
        <w:overflowPunct w:val="0"/>
        <w:autoSpaceDE w:val="0"/>
        <w:autoSpaceDN w:val="0"/>
        <w:spacing w:after="0"/>
        <w:jc w:val="both"/>
        <w:rPr>
          <w:iCs/>
          <w:snapToGrid/>
        </w:rPr>
      </w:pPr>
    </w:p>
    <w:p w14:paraId="592C62B7" w14:textId="77777777" w:rsidR="00B67D1D" w:rsidRPr="0037241C" w:rsidRDefault="00B67D1D" w:rsidP="0037241C">
      <w:pPr>
        <w:overflowPunct w:val="0"/>
        <w:autoSpaceDE w:val="0"/>
        <w:autoSpaceDN w:val="0"/>
        <w:jc w:val="both"/>
      </w:pPr>
      <w:r w:rsidRPr="0037241C">
        <w:t>生效日期：</w:t>
      </w:r>
      <w:r w:rsidRPr="0037241C">
        <w:rPr>
          <w:i/>
        </w:rPr>
        <w:t>&lt;Insert Date as Month Day, Calendar Year or Date Range&gt;</w:t>
      </w:r>
    </w:p>
    <w:p w14:paraId="16D3E258" w14:textId="77777777" w:rsidR="00B67D1D" w:rsidRPr="0037241C" w:rsidRDefault="00B67D1D" w:rsidP="0037241C">
      <w:pPr>
        <w:overflowPunct w:val="0"/>
        <w:autoSpaceDE w:val="0"/>
        <w:autoSpaceDN w:val="0"/>
        <w:jc w:val="both"/>
      </w:pPr>
    </w:p>
    <w:p w14:paraId="4767624E" w14:textId="3DD0FD5A" w:rsidR="005C1A60" w:rsidRPr="0037241C" w:rsidRDefault="00B67D1D" w:rsidP="0037241C">
      <w:pPr>
        <w:pStyle w:val="BodyText"/>
        <w:overflowPunct w:val="0"/>
        <w:autoSpaceDE w:val="0"/>
        <w:autoSpaceDN w:val="0"/>
      </w:pPr>
      <w:r w:rsidRPr="0037241C">
        <w:t>領取額外補助以支付處方藥費之人士的承保範圍說明書附則</w:t>
      </w:r>
    </w:p>
    <w:p w14:paraId="643322AD" w14:textId="246FA8C2" w:rsidR="00F22DB4" w:rsidRPr="0037241C" w:rsidRDefault="005C1A60" w:rsidP="0037241C">
      <w:pPr>
        <w:pStyle w:val="BodyText"/>
        <w:overflowPunct w:val="0"/>
        <w:autoSpaceDE w:val="0"/>
        <w:autoSpaceDN w:val="0"/>
      </w:pPr>
      <w:r w:rsidRPr="0037241C">
        <w:t>（也稱為「低收入補貼附則」或「</w:t>
      </w:r>
      <w:r w:rsidRPr="0037241C">
        <w:t xml:space="preserve">LIS </w:t>
      </w:r>
      <w:r w:rsidRPr="0037241C">
        <w:t>附則」）</w:t>
      </w:r>
    </w:p>
    <w:p w14:paraId="18C6269C" w14:textId="77777777" w:rsidR="00B67D1D" w:rsidRPr="0037241C" w:rsidRDefault="00B67D1D" w:rsidP="0037241C">
      <w:pPr>
        <w:overflowPunct w:val="0"/>
        <w:autoSpaceDE w:val="0"/>
        <w:autoSpaceDN w:val="0"/>
        <w:jc w:val="both"/>
      </w:pPr>
    </w:p>
    <w:p w14:paraId="3D188BC3" w14:textId="68A7AF15" w:rsidR="0037241C" w:rsidRPr="0037241C" w:rsidRDefault="0037241C" w:rsidP="0037241C">
      <w:pPr>
        <w:jc w:val="both"/>
      </w:pPr>
      <w:r w:rsidRPr="0037241C">
        <w:t>[OPTIONAL: Sponsors may insert member’s Rx BIN/PCN]</w:t>
      </w:r>
    </w:p>
    <w:p w14:paraId="6A90D46C" w14:textId="77777777" w:rsidR="00B67D1D" w:rsidRPr="0037241C" w:rsidRDefault="00B67D1D" w:rsidP="0037241C">
      <w:pPr>
        <w:overflowPunct w:val="0"/>
        <w:autoSpaceDE w:val="0"/>
        <w:autoSpaceDN w:val="0"/>
        <w:jc w:val="both"/>
      </w:pPr>
      <w:r w:rsidRPr="0037241C">
        <w:t>請保留本通知</w:t>
      </w:r>
      <w:r w:rsidRPr="0037241C">
        <w:t xml:space="preserve"> - </w:t>
      </w:r>
      <w:r w:rsidRPr="0037241C">
        <w:t>它是</w:t>
      </w:r>
      <w:r w:rsidRPr="0037241C">
        <w:t xml:space="preserve"> &lt;Plan Name&gt; </w:t>
      </w:r>
      <w:r w:rsidRPr="0037241C">
        <w:t>的承保範圍說明書的一部分。</w:t>
      </w:r>
    </w:p>
    <w:p w14:paraId="51321F0E" w14:textId="77777777" w:rsidR="00B67D1D" w:rsidRPr="0037241C" w:rsidRDefault="00B67D1D" w:rsidP="0037241C">
      <w:pPr>
        <w:overflowPunct w:val="0"/>
        <w:autoSpaceDE w:val="0"/>
        <w:autoSpaceDN w:val="0"/>
        <w:jc w:val="both"/>
      </w:pPr>
    </w:p>
    <w:p w14:paraId="0ADE448A" w14:textId="141C4D89" w:rsidR="00B67D1D" w:rsidRPr="0037241C" w:rsidRDefault="00B67D1D" w:rsidP="0037241C">
      <w:pPr>
        <w:overflowPunct w:val="0"/>
        <w:autoSpaceDE w:val="0"/>
        <w:autoSpaceDN w:val="0"/>
        <w:jc w:val="both"/>
      </w:pPr>
      <w:r w:rsidRPr="0037241C">
        <w:t>我們的記錄顯示，您有資格領取額外補助以支付您的處方藥保險費用</w:t>
      </w:r>
      <w:r w:rsidR="0037241C">
        <w:t>。</w:t>
      </w:r>
      <w:r w:rsidRPr="0037241C">
        <w:t>這表示，您將可領到補助，以支付您的月繳保費</w:t>
      </w:r>
      <w:r w:rsidRPr="0037241C">
        <w:t>[</w:t>
      </w:r>
      <w:r w:rsidRPr="0037241C">
        <w:t>、</w:t>
      </w:r>
      <w:r w:rsidRPr="0037241C">
        <w:t>][</w:t>
      </w:r>
      <w:r w:rsidRPr="0037241C">
        <w:t>年度自付扣除金</w:t>
      </w:r>
      <w:r w:rsidRPr="0037241C">
        <w:t>]</w:t>
      </w:r>
      <w:r w:rsidRPr="0037241C">
        <w:t>和處方藥分攤費用。</w:t>
      </w:r>
    </w:p>
    <w:p w14:paraId="0BF81D8E" w14:textId="77777777" w:rsidR="00B67D1D" w:rsidRPr="0037241C" w:rsidRDefault="00B67D1D" w:rsidP="0037241C">
      <w:pPr>
        <w:overflowPunct w:val="0"/>
        <w:autoSpaceDE w:val="0"/>
        <w:autoSpaceDN w:val="0"/>
        <w:jc w:val="both"/>
      </w:pPr>
    </w:p>
    <w:p w14:paraId="489285A3" w14:textId="159440F6" w:rsidR="00B67D1D" w:rsidRPr="0037241C" w:rsidRDefault="00B67D1D" w:rsidP="0037241C">
      <w:pPr>
        <w:overflowPunct w:val="0"/>
        <w:autoSpaceDE w:val="0"/>
        <w:autoSpaceDN w:val="0"/>
        <w:jc w:val="both"/>
        <w:rPr>
          <w:iCs/>
        </w:rPr>
      </w:pPr>
      <w:r w:rsidRPr="0037241C">
        <w:t>作為我們計劃的會員，您與未領取額外補助者享有相同的保險。您的計劃會員資格不受額外補助的影響。這也表示您必須遵守「承保範圍說明書」中的所有規定和</w:t>
      </w:r>
      <w:r w:rsidR="0037241C">
        <w:br/>
      </w:r>
      <w:r w:rsidRPr="0037241C">
        <w:t>程序。</w:t>
      </w:r>
    </w:p>
    <w:p w14:paraId="381D88C5" w14:textId="77777777" w:rsidR="00B67D1D" w:rsidRPr="0037241C" w:rsidRDefault="00B67D1D" w:rsidP="0037241C">
      <w:pPr>
        <w:pStyle w:val="NormalWeb"/>
        <w:tabs>
          <w:tab w:val="clear" w:pos="720"/>
          <w:tab w:val="clear" w:pos="1440"/>
          <w:tab w:val="clear" w:pos="2160"/>
          <w:tab w:val="clear" w:pos="2880"/>
        </w:tabs>
        <w:overflowPunct w:val="0"/>
        <w:autoSpaceDE w:val="0"/>
        <w:autoSpaceDN w:val="0"/>
        <w:jc w:val="both"/>
        <w:rPr>
          <w:szCs w:val="24"/>
        </w:rPr>
      </w:pPr>
    </w:p>
    <w:p w14:paraId="6014BD23" w14:textId="77777777" w:rsidR="00B67D1D" w:rsidRPr="0037241C" w:rsidRDefault="00B67D1D" w:rsidP="0037241C">
      <w:pPr>
        <w:overflowPunct w:val="0"/>
        <w:autoSpaceDE w:val="0"/>
        <w:autoSpaceDN w:val="0"/>
        <w:jc w:val="both"/>
      </w:pPr>
      <w:r w:rsidRPr="0037241C">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9"/>
        <w:gridCol w:w="1579"/>
        <w:gridCol w:w="2801"/>
        <w:gridCol w:w="2391"/>
      </w:tblGrid>
      <w:tr w:rsidR="00B67D1D" w:rsidRPr="0037241C" w14:paraId="44FF221B" w14:textId="77777777">
        <w:trPr>
          <w:trHeight w:val="887"/>
        </w:trPr>
        <w:tc>
          <w:tcPr>
            <w:tcW w:w="1077" w:type="pct"/>
            <w:vAlign w:val="center"/>
          </w:tcPr>
          <w:p w14:paraId="16A8E42C" w14:textId="4D6815C6" w:rsidR="00B67D1D" w:rsidRPr="0037241C" w:rsidRDefault="00B67D1D" w:rsidP="0037241C">
            <w:pPr>
              <w:overflowPunct w:val="0"/>
              <w:autoSpaceDE w:val="0"/>
              <w:autoSpaceDN w:val="0"/>
              <w:adjustRightInd w:val="0"/>
              <w:jc w:val="center"/>
            </w:pPr>
            <w:r w:rsidRPr="0037241C">
              <w:rPr>
                <w:b/>
                <w:bCs/>
                <w:szCs w:val="20"/>
              </w:rPr>
              <w:t>您的計劃</w:t>
            </w:r>
            <w:r w:rsidR="0037241C">
              <w:rPr>
                <w:b/>
                <w:bCs/>
                <w:szCs w:val="20"/>
              </w:rPr>
              <w:br/>
            </w:r>
            <w:r w:rsidRPr="0037241C">
              <w:rPr>
                <w:b/>
                <w:bCs/>
                <w:szCs w:val="20"/>
              </w:rPr>
              <w:t>月費為</w:t>
            </w:r>
          </w:p>
        </w:tc>
        <w:tc>
          <w:tcPr>
            <w:tcW w:w="915" w:type="pct"/>
            <w:vAlign w:val="center"/>
          </w:tcPr>
          <w:p w14:paraId="68463A82" w14:textId="77777777" w:rsidR="00B67D1D" w:rsidRPr="0037241C" w:rsidRDefault="00B67D1D" w:rsidP="0037241C">
            <w:pPr>
              <w:pStyle w:val="BodyText2"/>
              <w:framePr w:hSpace="0" w:wrap="auto" w:vAnchor="margin" w:xAlign="left" w:yAlign="inline"/>
              <w:overflowPunct w:val="0"/>
              <w:suppressOverlap w:val="0"/>
              <w:jc w:val="center"/>
              <w:rPr>
                <w:color w:val="365F91" w:themeColor="accent1" w:themeShade="BF"/>
                <w:sz w:val="28"/>
              </w:rPr>
            </w:pPr>
            <w:r w:rsidRPr="0037241C">
              <w:t>您的年度自付扣除金為</w:t>
            </w:r>
          </w:p>
        </w:tc>
        <w:tc>
          <w:tcPr>
            <w:tcW w:w="1623" w:type="pct"/>
            <w:vAlign w:val="center"/>
          </w:tcPr>
          <w:p w14:paraId="693F74DA" w14:textId="4BD64EDE" w:rsidR="00B67D1D" w:rsidRPr="0037241C" w:rsidRDefault="00B67D1D" w:rsidP="0037241C">
            <w:pPr>
              <w:overflowPunct w:val="0"/>
              <w:autoSpaceDE w:val="0"/>
              <w:autoSpaceDN w:val="0"/>
              <w:adjustRightInd w:val="0"/>
              <w:jc w:val="center"/>
              <w:rPr>
                <w:b/>
                <w:bCs/>
              </w:rPr>
            </w:pPr>
            <w:r w:rsidRPr="0037241C">
              <w:rPr>
                <w:b/>
                <w:bCs/>
              </w:rPr>
              <w:t>您的副廠藥</w:t>
            </w:r>
            <w:r w:rsidRPr="0037241C">
              <w:rPr>
                <w:b/>
                <w:bCs/>
              </w:rPr>
              <w:t>/</w:t>
            </w:r>
            <w:r w:rsidRPr="0037241C">
              <w:rPr>
                <w:b/>
                <w:bCs/>
              </w:rPr>
              <w:t>首選多來源藥物分攤費用不超過</w:t>
            </w:r>
          </w:p>
        </w:tc>
        <w:tc>
          <w:tcPr>
            <w:tcW w:w="1385" w:type="pct"/>
            <w:vAlign w:val="center"/>
          </w:tcPr>
          <w:p w14:paraId="4272B10D" w14:textId="779C6A72" w:rsidR="00B67D1D" w:rsidRPr="0037241C" w:rsidRDefault="00B67D1D" w:rsidP="0037241C">
            <w:pPr>
              <w:overflowPunct w:val="0"/>
              <w:autoSpaceDE w:val="0"/>
              <w:autoSpaceDN w:val="0"/>
              <w:adjustRightInd w:val="0"/>
              <w:jc w:val="center"/>
              <w:rPr>
                <w:b/>
                <w:bCs/>
              </w:rPr>
            </w:pPr>
            <w:r w:rsidRPr="0037241C">
              <w:rPr>
                <w:b/>
                <w:bCs/>
              </w:rPr>
              <w:t>您所有其他藥物的分攤費用不超過</w:t>
            </w:r>
          </w:p>
        </w:tc>
      </w:tr>
      <w:tr w:rsidR="00B67D1D" w:rsidRPr="0037241C" w14:paraId="22EC5E30" w14:textId="77777777">
        <w:trPr>
          <w:trHeight w:val="863"/>
        </w:trPr>
        <w:tc>
          <w:tcPr>
            <w:tcW w:w="1077" w:type="pct"/>
          </w:tcPr>
          <w:p w14:paraId="0ACC2C3F" w14:textId="77777777" w:rsidR="00B67D1D" w:rsidRPr="0037241C" w:rsidRDefault="00B67D1D" w:rsidP="0037241C">
            <w:pPr>
              <w:overflowPunct w:val="0"/>
              <w:autoSpaceDE w:val="0"/>
              <w:autoSpaceDN w:val="0"/>
              <w:adjustRightInd w:val="0"/>
              <w:rPr>
                <w:szCs w:val="20"/>
              </w:rPr>
            </w:pPr>
            <w:r w:rsidRPr="0037241C">
              <w:t>&lt;Insert applicable amount&gt;*</w:t>
            </w:r>
          </w:p>
          <w:p w14:paraId="55CA1679" w14:textId="77777777" w:rsidR="00B67D1D" w:rsidRPr="0037241C" w:rsidRDefault="00B67D1D" w:rsidP="0037241C">
            <w:pPr>
              <w:pStyle w:val="BalloonText"/>
              <w:overflowPunct w:val="0"/>
              <w:autoSpaceDE w:val="0"/>
              <w:autoSpaceDN w:val="0"/>
              <w:rPr>
                <w:rFonts w:ascii="Times New Roman" w:hAnsi="Times New Roman" w:cs="Times New Roman"/>
              </w:rPr>
            </w:pPr>
          </w:p>
        </w:tc>
        <w:tc>
          <w:tcPr>
            <w:tcW w:w="915" w:type="pct"/>
          </w:tcPr>
          <w:p w14:paraId="44CCF287" w14:textId="46AC8269" w:rsidR="00B67D1D" w:rsidRPr="0037241C" w:rsidRDefault="00B67D1D" w:rsidP="0037241C">
            <w:pPr>
              <w:overflowPunct w:val="0"/>
              <w:autoSpaceDE w:val="0"/>
              <w:autoSpaceDN w:val="0"/>
              <w:adjustRightInd w:val="0"/>
              <w:rPr>
                <w:szCs w:val="20"/>
              </w:rPr>
            </w:pPr>
            <w:r w:rsidRPr="0037241C">
              <w:rPr>
                <w:b/>
              </w:rPr>
              <w:t>&lt;</w:t>
            </w:r>
            <w:r w:rsidRPr="0037241C">
              <w:t>$0/$92&gt;</w:t>
            </w:r>
          </w:p>
          <w:p w14:paraId="05810554" w14:textId="77777777" w:rsidR="00B67D1D" w:rsidRPr="0037241C" w:rsidRDefault="00B67D1D" w:rsidP="0037241C">
            <w:pPr>
              <w:pStyle w:val="BalloonText"/>
              <w:overflowPunct w:val="0"/>
              <w:autoSpaceDE w:val="0"/>
              <w:autoSpaceDN w:val="0"/>
              <w:rPr>
                <w:rFonts w:ascii="Times New Roman" w:hAnsi="Times New Roman" w:cs="Times New Roman"/>
              </w:rPr>
            </w:pPr>
          </w:p>
        </w:tc>
        <w:tc>
          <w:tcPr>
            <w:tcW w:w="1623" w:type="pct"/>
          </w:tcPr>
          <w:p w14:paraId="41B62AA7" w14:textId="47DCF84E" w:rsidR="00B67D1D" w:rsidRPr="0037241C" w:rsidRDefault="00B67D1D" w:rsidP="0037241C">
            <w:pPr>
              <w:overflowPunct w:val="0"/>
              <w:autoSpaceDE w:val="0"/>
              <w:autoSpaceDN w:val="0"/>
              <w:adjustRightInd w:val="0"/>
              <w:rPr>
                <w:color w:val="000000"/>
                <w:sz w:val="20"/>
                <w:szCs w:val="20"/>
              </w:rPr>
            </w:pPr>
            <w:bookmarkStart w:id="1" w:name="OLE_LINK1"/>
            <w:r w:rsidRPr="0037241C">
              <w:t>&lt;$0/$1.30/ $3.70 /15%&gt;</w:t>
            </w:r>
            <w:r w:rsidRPr="0037241C">
              <w:rPr>
                <w:color w:val="231F20"/>
                <w:sz w:val="22"/>
                <w:szCs w:val="22"/>
              </w:rPr>
              <w:t>（</w:t>
            </w:r>
            <w:bookmarkEnd w:id="1"/>
            <w:r w:rsidRPr="0037241C">
              <w:rPr>
                <w:color w:val="231F20"/>
                <w:sz w:val="22"/>
                <w:szCs w:val="22"/>
              </w:rPr>
              <w:t>每份處方）</w:t>
            </w:r>
          </w:p>
          <w:p w14:paraId="048F18EC" w14:textId="77777777" w:rsidR="00B67D1D" w:rsidRPr="0037241C" w:rsidRDefault="00B67D1D" w:rsidP="0037241C">
            <w:pPr>
              <w:pStyle w:val="BalloonText"/>
              <w:overflowPunct w:val="0"/>
              <w:autoSpaceDE w:val="0"/>
              <w:autoSpaceDN w:val="0"/>
              <w:rPr>
                <w:rFonts w:ascii="Times New Roman" w:hAnsi="Times New Roman" w:cs="Times New Roman"/>
              </w:rPr>
            </w:pPr>
          </w:p>
        </w:tc>
        <w:tc>
          <w:tcPr>
            <w:tcW w:w="1385" w:type="pct"/>
          </w:tcPr>
          <w:p w14:paraId="00BBB775" w14:textId="2D183C93" w:rsidR="00B67D1D" w:rsidRPr="0037241C" w:rsidRDefault="00B67D1D" w:rsidP="0037241C">
            <w:pPr>
              <w:overflowPunct w:val="0"/>
              <w:autoSpaceDE w:val="0"/>
              <w:autoSpaceDN w:val="0"/>
              <w:adjustRightInd w:val="0"/>
              <w:jc w:val="both"/>
            </w:pPr>
            <w:r w:rsidRPr="0037241C">
              <w:rPr>
                <w:b/>
              </w:rPr>
              <w:t>&lt;</w:t>
            </w:r>
            <w:r w:rsidRPr="0037241C">
              <w:t>$0/$4.00/ $9.20/15%&gt;</w:t>
            </w:r>
            <w:r w:rsidR="0037241C">
              <w:br/>
            </w:r>
            <w:r w:rsidRPr="0037241C">
              <w:t>（每份處方）</w:t>
            </w:r>
          </w:p>
          <w:p w14:paraId="3C79ACF1" w14:textId="77777777" w:rsidR="00B67D1D" w:rsidRPr="0037241C" w:rsidRDefault="00B67D1D" w:rsidP="0037241C">
            <w:pPr>
              <w:overflowPunct w:val="0"/>
              <w:autoSpaceDE w:val="0"/>
              <w:autoSpaceDN w:val="0"/>
              <w:adjustRightInd w:val="0"/>
              <w:jc w:val="both"/>
            </w:pPr>
          </w:p>
        </w:tc>
      </w:tr>
    </w:tbl>
    <w:p w14:paraId="60E62510" w14:textId="77777777" w:rsidR="00B67D1D" w:rsidRPr="0037241C" w:rsidRDefault="00B67D1D" w:rsidP="0037241C">
      <w:pPr>
        <w:overflowPunct w:val="0"/>
        <w:autoSpaceDE w:val="0"/>
        <w:autoSpaceDN w:val="0"/>
        <w:jc w:val="both"/>
      </w:pPr>
    </w:p>
    <w:p w14:paraId="16F40451" w14:textId="26DF90B2" w:rsidR="0037241C" w:rsidRPr="00AE7A54" w:rsidRDefault="0037241C" w:rsidP="0037241C">
      <w:pPr>
        <w:autoSpaceDE w:val="0"/>
        <w:autoSpaceDN w:val="0"/>
        <w:adjustRightInd w:val="0"/>
        <w:rPr>
          <w:i/>
        </w:rPr>
      </w:pPr>
      <w:r>
        <w:rPr>
          <w:i/>
        </w:rPr>
        <w:t>[</w:t>
      </w:r>
      <w:r w:rsidRPr="00AE7A54">
        <w:rPr>
          <w:i/>
        </w:rPr>
        <w:t xml:space="preserve">Sponsors: Please fill out the chart to reflect the deductible and </w:t>
      </w:r>
      <w:r>
        <w:rPr>
          <w:i/>
        </w:rPr>
        <w:t>cost-sharing</w:t>
      </w:r>
      <w:r w:rsidRPr="00AE7A54">
        <w:rPr>
          <w:i/>
        </w:rPr>
        <w:t xml:space="preserve"> </w:t>
      </w:r>
      <w:r w:rsidRPr="009344BC">
        <w:rPr>
          <w:i/>
        </w:rPr>
        <w:t>amount</w:t>
      </w:r>
      <w:r w:rsidRPr="00AE7A54">
        <w:rPr>
          <w:i/>
        </w:rPr>
        <w:t>s</w:t>
      </w:r>
      <w:r>
        <w:rPr>
          <w:i/>
        </w:rPr>
        <w:t xml:space="preserve"> applicable to</w:t>
      </w:r>
      <w:r w:rsidRPr="00AE7A54">
        <w:rPr>
          <w:i/>
        </w:rPr>
        <w:t xml:space="preserve"> the beneficiary</w:t>
      </w:r>
      <w:r>
        <w:rPr>
          <w:i/>
        </w:rPr>
        <w:t xml:space="preserve"> who will receive this form. </w:t>
      </w:r>
      <w:r w:rsidRPr="00CE077D">
        <w:rPr>
          <w:i/>
        </w:rPr>
        <w:t>If you were notified that one</w:t>
      </w:r>
      <w:r w:rsidRPr="00AE7A54">
        <w:rPr>
          <w:i/>
        </w:rPr>
        <w:t xml:space="preserve"> of your members qualif</w:t>
      </w:r>
      <w:r w:rsidRPr="00CE077D">
        <w:rPr>
          <w:i/>
        </w:rPr>
        <w:t>ies for the subsidy and has a $</w:t>
      </w:r>
      <w:r>
        <w:rPr>
          <w:i/>
        </w:rPr>
        <w:t>92</w:t>
      </w:r>
      <w:r w:rsidRPr="00CE077D">
        <w:rPr>
          <w:i/>
        </w:rPr>
        <w:t xml:space="preserve"> deductible but the plan is</w:t>
      </w:r>
      <w:r w:rsidRPr="00AE7A54">
        <w:rPr>
          <w:i/>
        </w:rPr>
        <w:t xml:space="preserve"> a zero deductible plan, please insert a $0 in the chart above. In addition, if you were notified that one of your member</w:t>
      </w:r>
      <w:r w:rsidRPr="00CE077D">
        <w:rPr>
          <w:i/>
        </w:rPr>
        <w:t>s qualifies for a co-payment amount that is more th</w:t>
      </w:r>
      <w:r w:rsidRPr="00AE7A54">
        <w:rPr>
          <w:i/>
        </w:rPr>
        <w:t xml:space="preserve">an the co-payment amounts listed in the Evidence of Coverage, insert the co-payment amount listed </w:t>
      </w:r>
      <w:r w:rsidRPr="00AE7A54">
        <w:rPr>
          <w:i/>
        </w:rPr>
        <w:lastRenderedPageBreak/>
        <w:t>in the Evidence of Coverage in the chart above</w:t>
      </w:r>
      <w:r w:rsidRPr="00CE077D">
        <w:t xml:space="preserve">. </w:t>
      </w:r>
      <w:r w:rsidRPr="00CE077D">
        <w:rPr>
          <w:i/>
        </w:rPr>
        <w:t>For example, if the membe</w:t>
      </w:r>
      <w:r w:rsidRPr="00AE7A54">
        <w:rPr>
          <w:i/>
        </w:rPr>
        <w:t>r qualifies for a $</w:t>
      </w:r>
      <w:r>
        <w:rPr>
          <w:i/>
        </w:rPr>
        <w:t>3.70</w:t>
      </w:r>
      <w:r w:rsidRPr="00CE077D">
        <w:rPr>
          <w:i/>
        </w:rPr>
        <w:t xml:space="preserve"> co-payment for generics, but your plan is a $0 generic plan, insert</w:t>
      </w:r>
      <w:r w:rsidRPr="00AE7A54">
        <w:rPr>
          <w:i/>
        </w:rPr>
        <w:t xml:space="preserve"> a $0 in the chart above</w:t>
      </w:r>
      <w:r w:rsidRPr="00CE077D">
        <w:rPr>
          <w:i/>
        </w:rPr>
        <w:t xml:space="preserve">. </w:t>
      </w:r>
      <w:r>
        <w:rPr>
          <w:i/>
        </w:rPr>
        <w:t>S</w:t>
      </w:r>
      <w:r w:rsidRPr="00CE077D">
        <w:rPr>
          <w:i/>
        </w:rPr>
        <w:t>ponsors must ensure that the premiums displayed in the</w:t>
      </w:r>
      <w:r w:rsidRPr="00AE7A54">
        <w:rPr>
          <w:i/>
        </w:rPr>
        <w:t xml:space="preserve"> table above are accurate and therefore reflect the premiums for beneficiaries who receive extra help as displaye</w:t>
      </w:r>
      <w:r w:rsidRPr="00CE077D">
        <w:rPr>
          <w:i/>
        </w:rPr>
        <w:t xml:space="preserve">d on </w:t>
      </w:r>
      <w:r w:rsidRPr="00AE7A54">
        <w:rPr>
          <w:i/>
        </w:rPr>
        <w:t xml:space="preserve">HPMS at Plan Bids/Bid Submission/Contract Year </w:t>
      </w:r>
      <w:r>
        <w:rPr>
          <w:i/>
        </w:rPr>
        <w:t xml:space="preserve">2021 </w:t>
      </w:r>
      <w:r w:rsidRPr="00AE7A54">
        <w:rPr>
          <w:i/>
        </w:rPr>
        <w:t xml:space="preserve">Manage Plans/Review Plan Data. The only exception is that </w:t>
      </w:r>
      <w:r>
        <w:rPr>
          <w:i/>
        </w:rPr>
        <w:t>s</w:t>
      </w:r>
      <w:r w:rsidRPr="00AE7A54">
        <w:rPr>
          <w:i/>
        </w:rPr>
        <w:t xml:space="preserve">ponsors </w:t>
      </w:r>
      <w:r>
        <w:rPr>
          <w:i/>
        </w:rPr>
        <w:t xml:space="preserve">have the </w:t>
      </w:r>
      <w:r w:rsidRPr="00AE7A54">
        <w:rPr>
          <w:i/>
        </w:rPr>
        <w:t>option</w:t>
      </w:r>
      <w:r>
        <w:rPr>
          <w:i/>
        </w:rPr>
        <w:t xml:space="preserve"> to</w:t>
      </w:r>
      <w:r w:rsidRPr="00AE7A54">
        <w:rPr>
          <w:i/>
        </w:rPr>
        <w:t xml:space="preserve"> modify the premium and copayment amounts to reflect any wraparound coverage provided by a State Pharmacy Assi</w:t>
      </w:r>
      <w:r w:rsidRPr="00CE077D">
        <w:rPr>
          <w:i/>
        </w:rPr>
        <w:t>stance Program in which a member is e</w:t>
      </w:r>
      <w:r w:rsidRPr="00AE7A54">
        <w:rPr>
          <w:i/>
        </w:rPr>
        <w:t xml:space="preserve">nrolled. </w:t>
      </w:r>
      <w:r w:rsidRPr="00CE077D">
        <w:rPr>
          <w:i/>
        </w:rPr>
        <w:t>P</w:t>
      </w:r>
      <w:r w:rsidRPr="00AE7A54">
        <w:rPr>
          <w:i/>
        </w:rPr>
        <w:t>remiums in this chart must reflect the total plan premium for Part C and Part D, including both the basic and supplemental premium for each if applicable</w:t>
      </w:r>
      <w:r>
        <w:rPr>
          <w:i/>
        </w:rPr>
        <w:t>]</w:t>
      </w:r>
    </w:p>
    <w:p w14:paraId="4D163C71" w14:textId="77777777" w:rsidR="00B67D1D" w:rsidRPr="0037241C" w:rsidRDefault="00B67D1D" w:rsidP="0037241C">
      <w:pPr>
        <w:overflowPunct w:val="0"/>
        <w:autoSpaceDE w:val="0"/>
        <w:autoSpaceDN w:val="0"/>
        <w:adjustRightInd w:val="0"/>
        <w:jc w:val="both"/>
        <w:rPr>
          <w:i/>
        </w:rPr>
      </w:pPr>
    </w:p>
    <w:p w14:paraId="69199915" w14:textId="43840B45" w:rsidR="00B67D1D" w:rsidRPr="0037241C" w:rsidRDefault="00B67D1D" w:rsidP="0037241C">
      <w:pPr>
        <w:tabs>
          <w:tab w:val="left" w:pos="0"/>
        </w:tabs>
        <w:overflowPunct w:val="0"/>
        <w:autoSpaceDE w:val="0"/>
        <w:autoSpaceDN w:val="0"/>
        <w:adjustRightInd w:val="0"/>
        <w:jc w:val="both"/>
      </w:pPr>
      <w:r w:rsidRPr="0037241C">
        <w:t xml:space="preserve">* </w:t>
      </w:r>
      <w:r w:rsidRPr="0037241C">
        <w:t>月繳計劃保費不包含任何</w:t>
      </w:r>
      <w:r w:rsidRPr="0037241C">
        <w:t xml:space="preserve"> Medicare B </w:t>
      </w:r>
      <w:r w:rsidRPr="0037241C">
        <w:t>部分保費，您仍需繳納這筆費用。您繳納的計劃保費是根據計劃的保費及您所領取的額外補助金額計算出來的</w:t>
      </w:r>
      <w:r w:rsidR="0037241C">
        <w:t>。</w:t>
      </w:r>
    </w:p>
    <w:p w14:paraId="1612B943" w14:textId="77777777" w:rsidR="00B67D1D" w:rsidRPr="0037241C" w:rsidRDefault="00B67D1D" w:rsidP="0037241C">
      <w:pPr>
        <w:tabs>
          <w:tab w:val="left" w:pos="0"/>
        </w:tabs>
        <w:overflowPunct w:val="0"/>
        <w:autoSpaceDE w:val="0"/>
        <w:autoSpaceDN w:val="0"/>
        <w:adjustRightInd w:val="0"/>
        <w:jc w:val="both"/>
      </w:pPr>
    </w:p>
    <w:p w14:paraId="6759F1C4" w14:textId="77777777" w:rsidR="00B67D1D" w:rsidRPr="0037241C" w:rsidRDefault="00B67D1D" w:rsidP="0037241C">
      <w:pPr>
        <w:tabs>
          <w:tab w:val="left" w:pos="0"/>
        </w:tabs>
        <w:overflowPunct w:val="0"/>
        <w:autoSpaceDE w:val="0"/>
        <w:autoSpaceDN w:val="0"/>
        <w:adjustRightInd w:val="0"/>
        <w:jc w:val="both"/>
      </w:pPr>
      <w:r w:rsidRPr="0037241C">
        <w:t>欲知有關繳納計劃保費的詳情，請參閱「承保範圍說明書」。</w:t>
      </w:r>
    </w:p>
    <w:p w14:paraId="009CCF6A" w14:textId="77777777" w:rsidR="00B67D1D" w:rsidRPr="0037241C" w:rsidRDefault="00B67D1D" w:rsidP="0037241C">
      <w:pPr>
        <w:tabs>
          <w:tab w:val="left" w:pos="0"/>
        </w:tabs>
        <w:overflowPunct w:val="0"/>
        <w:autoSpaceDE w:val="0"/>
        <w:autoSpaceDN w:val="0"/>
        <w:adjustRightInd w:val="0"/>
        <w:jc w:val="both"/>
        <w:rPr>
          <w:b/>
          <w:bCs/>
        </w:rPr>
      </w:pPr>
    </w:p>
    <w:p w14:paraId="60B8DED8" w14:textId="15937F75" w:rsidR="00B67D1D" w:rsidRPr="0037241C" w:rsidRDefault="00B67D1D" w:rsidP="0037241C">
      <w:pPr>
        <w:overflowPunct w:val="0"/>
        <w:autoSpaceDE w:val="0"/>
        <w:autoSpaceDN w:val="0"/>
        <w:jc w:val="both"/>
      </w:pPr>
      <w:r w:rsidRPr="0037241C">
        <w:t>[</w:t>
      </w:r>
      <w:r w:rsidRPr="0037241C">
        <w:rPr>
          <w:i/>
        </w:rPr>
        <w:t>Plans, insert this statement for LIS members who qualify for the 15% co-insurance amount and if you have tiered co-payment structure</w:t>
      </w:r>
      <w:r w:rsidRPr="0037241C">
        <w:t xml:space="preserve">: </w:t>
      </w:r>
      <w:r w:rsidRPr="0037241C">
        <w:t>如果您的共同保險是</w:t>
      </w:r>
      <w:r w:rsidRPr="0037241C">
        <w:t xml:space="preserve"> 15% </w:t>
      </w:r>
      <w:r w:rsidRPr="0037241C">
        <w:t>或更低，則您每次配取處方藥所需支付的處方藥金額可能各不相同</w:t>
      </w:r>
      <w:r w:rsidR="0037241C">
        <w:t>。</w:t>
      </w:r>
      <w:r w:rsidRPr="0037241C">
        <w:t>此外，如果「承保範圍說明書」中列舉的定額手續費少於以上所列的金額，您需支付「承保範圍說明書」中列舉的定額手續費金額。例如，若副廠藥的</w:t>
      </w:r>
      <w:r w:rsidRPr="0037241C">
        <w:t xml:space="preserve"> 15% </w:t>
      </w:r>
      <w:r w:rsidRPr="0037241C">
        <w:t>共同保險費是</w:t>
      </w:r>
      <w:r w:rsidRPr="0037241C">
        <w:t xml:space="preserve"> $7.50</w:t>
      </w:r>
      <w:r w:rsidRPr="0037241C">
        <w:t>，而承保範圍說明書列舉的副廠藥定額手續費是</w:t>
      </w:r>
      <w:r w:rsidRPr="0037241C">
        <w:t xml:space="preserve"> $5</w:t>
      </w:r>
      <w:r w:rsidRPr="0037241C">
        <w:t>，則您需支付的的副廠藥費用是</w:t>
      </w:r>
      <w:r w:rsidRPr="0037241C">
        <w:t xml:space="preserve"> $5</w:t>
      </w:r>
      <w:r w:rsidRPr="0037241C">
        <w:t>。</w:t>
      </w:r>
      <w:r w:rsidRPr="0037241C">
        <w:t>]</w:t>
      </w:r>
    </w:p>
    <w:p w14:paraId="2F49E6AA" w14:textId="77777777" w:rsidR="00B67D1D" w:rsidRPr="0037241C" w:rsidRDefault="00B67D1D" w:rsidP="0037241C">
      <w:pPr>
        <w:overflowPunct w:val="0"/>
        <w:autoSpaceDE w:val="0"/>
        <w:autoSpaceDN w:val="0"/>
        <w:jc w:val="both"/>
      </w:pPr>
    </w:p>
    <w:p w14:paraId="4122CFFD" w14:textId="0A75FB6C" w:rsidR="00B67D1D" w:rsidRPr="0037241C" w:rsidRDefault="00B67D1D" w:rsidP="0037241C">
      <w:pPr>
        <w:overflowPunct w:val="0"/>
        <w:autoSpaceDE w:val="0"/>
        <w:autoSpaceDN w:val="0"/>
        <w:jc w:val="both"/>
      </w:pPr>
      <w:r w:rsidRPr="0037241C">
        <w:t>[</w:t>
      </w:r>
      <w:r w:rsidRPr="0037241C">
        <w:rPr>
          <w:i/>
        </w:rPr>
        <w:t>Plan Benefit structure with $0 generic co-payment that does not extend past the ICL should include the following statement:</w:t>
      </w:r>
      <w:r w:rsidRPr="0037241C">
        <w:t xml:space="preserve"> </w:t>
      </w:r>
      <w:r w:rsidRPr="0037241C">
        <w:t>您和</w:t>
      </w:r>
      <w:r w:rsidRPr="0037241C">
        <w:t>/</w:t>
      </w:r>
      <w:r w:rsidRPr="0037241C">
        <w:t>或您的其他代表人所支付的金額若達到</w:t>
      </w:r>
      <w:r w:rsidRPr="0037241C">
        <w:t xml:space="preserve"> $&lt;ICL&gt;</w:t>
      </w:r>
      <w:r w:rsidRPr="0037241C">
        <w:t>，您將開始支付</w:t>
      </w:r>
      <w:r w:rsidRPr="0037241C">
        <w:t xml:space="preserve"> [&lt;$1.30/ $3.70/15%&gt; </w:t>
      </w:r>
      <w:r w:rsidRPr="0037241C">
        <w:t>的副廠藥及首選多來源藥物費用。</w:t>
      </w:r>
      <w:r w:rsidRPr="0037241C">
        <w:t>]</w:t>
      </w:r>
    </w:p>
    <w:p w14:paraId="6F91FAA5" w14:textId="77777777" w:rsidR="00B67D1D" w:rsidRPr="0037241C" w:rsidRDefault="00B67D1D" w:rsidP="0037241C">
      <w:pPr>
        <w:overflowPunct w:val="0"/>
        <w:autoSpaceDE w:val="0"/>
        <w:autoSpaceDN w:val="0"/>
        <w:jc w:val="both"/>
      </w:pPr>
    </w:p>
    <w:p w14:paraId="4E496EB2" w14:textId="568D790E" w:rsidR="00B67D1D" w:rsidRPr="0037241C" w:rsidRDefault="00B67D1D" w:rsidP="0037241C">
      <w:pPr>
        <w:overflowPunct w:val="0"/>
        <w:autoSpaceDE w:val="0"/>
        <w:autoSpaceDN w:val="0"/>
        <w:jc w:val="both"/>
        <w:rPr>
          <w:iCs/>
        </w:rPr>
      </w:pPr>
      <w:r w:rsidRPr="0037241C">
        <w:t>[</w:t>
      </w:r>
      <w:r w:rsidRPr="0037241C">
        <w:rPr>
          <w:i/>
          <w:iCs/>
        </w:rPr>
        <w:t>Sponsors:</w:t>
      </w:r>
      <w:r w:rsidRPr="0037241C">
        <w:rPr>
          <w:i/>
        </w:rPr>
        <w:t xml:space="preserve"> add the following if this EOC is for your enhanced prescription benefit and you cover non-Part D drugs as part of your benefit: </w:t>
      </w:r>
      <w:r w:rsidRPr="0037241C">
        <w:t>我們承保</w:t>
      </w:r>
      <w:r w:rsidRPr="0037241C">
        <w:t xml:space="preserve"> Medicare </w:t>
      </w:r>
      <w:r w:rsidRPr="0037241C">
        <w:t>處方藥計劃通常不承保的部分補充性處方藥。您不會獲得任何額外補助來支付這些藥物的費用。您為這些藥物支付的定額手續費</w:t>
      </w:r>
      <w:r w:rsidRPr="0037241C">
        <w:t>/</w:t>
      </w:r>
      <w:r w:rsidRPr="0037241C">
        <w:t>共同保險費如下所示：</w:t>
      </w:r>
      <w:r w:rsidRPr="0037241C">
        <w:rPr>
          <w:i/>
          <w:iCs/>
        </w:rPr>
        <w:t>&lt;Sponsors should insert their cost-sharing structure for supplemental drugs covered under their enhanced alternative prescription benefit.&gt;</w:t>
      </w:r>
      <w:r w:rsidRPr="0037241C">
        <w:t>]</w:t>
      </w:r>
    </w:p>
    <w:p w14:paraId="72288C16" w14:textId="77777777" w:rsidR="00B67D1D" w:rsidRPr="0037241C" w:rsidRDefault="00B67D1D" w:rsidP="0037241C">
      <w:pPr>
        <w:overflowPunct w:val="0"/>
        <w:autoSpaceDE w:val="0"/>
        <w:autoSpaceDN w:val="0"/>
        <w:jc w:val="both"/>
        <w:rPr>
          <w:i/>
          <w:iCs/>
        </w:rPr>
      </w:pPr>
    </w:p>
    <w:p w14:paraId="189317A3" w14:textId="088BB496" w:rsidR="00B67D1D" w:rsidRPr="0037241C" w:rsidRDefault="00B67D1D" w:rsidP="0037241C">
      <w:pPr>
        <w:overflowPunct w:val="0"/>
        <w:autoSpaceDE w:val="0"/>
        <w:autoSpaceDN w:val="0"/>
        <w:jc w:val="both"/>
        <w:rPr>
          <w:iCs/>
        </w:rPr>
      </w:pPr>
      <w:r w:rsidRPr="0037241C">
        <w:t>此外，您在為這些非</w:t>
      </w:r>
      <w:r w:rsidRPr="0037241C">
        <w:t xml:space="preserve"> D </w:t>
      </w:r>
      <w:r w:rsidRPr="0037241C">
        <w:t>部分藥物配藥（補充藥品）時所支付的金額，並不計入您的</w:t>
      </w:r>
      <w:r w:rsidRPr="0037241C">
        <w:t>&lt;</w:t>
      </w:r>
      <w:r w:rsidRPr="0037241C">
        <w:t>自付扣除金、</w:t>
      </w:r>
      <w:r w:rsidRPr="0037241C">
        <w:t>&gt;</w:t>
      </w:r>
      <w:r w:rsidRPr="0037241C">
        <w:t>總藥費或總自付費用（這表示，您所支付的金額無法讓您進入下一個福利階段，或達到重大傷病承保階段）</w:t>
      </w:r>
      <w:r w:rsidR="0037241C">
        <w:t>。</w:t>
      </w:r>
      <w:r w:rsidRPr="0037241C">
        <w:t>請聯絡</w:t>
      </w:r>
      <w:r w:rsidRPr="0037241C">
        <w:t>&lt;</w:t>
      </w:r>
      <w:r w:rsidRPr="0037241C">
        <w:rPr>
          <w:i/>
        </w:rPr>
        <w:t>insert</w:t>
      </w:r>
      <w:r w:rsidRPr="0037241C">
        <w:t>「我們」</w:t>
      </w:r>
      <w:r w:rsidRPr="0037241C">
        <w:t xml:space="preserve">or </w:t>
      </w:r>
      <w:r w:rsidRPr="0037241C">
        <w:rPr>
          <w:i/>
        </w:rPr>
        <w:t>applicable title for</w:t>
      </w:r>
      <w:r w:rsidRPr="0037241C">
        <w:t>「會員</w:t>
      </w:r>
      <w:r w:rsidRPr="0037241C">
        <w:t>/</w:t>
      </w:r>
      <w:r w:rsidRPr="0037241C">
        <w:t>客戶服務部」的適用稱呼</w:t>
      </w:r>
      <w:r w:rsidRPr="0037241C">
        <w:t>&gt;</w:t>
      </w:r>
      <w:r w:rsidRPr="0037241C">
        <w:t>，以瞭解此項要求適用哪些藥物。我們的聯絡資訊載於本通知末尾。</w:t>
      </w:r>
      <w:r w:rsidRPr="0037241C">
        <w:t>]</w:t>
      </w:r>
    </w:p>
    <w:p w14:paraId="5DFE9491" w14:textId="77777777" w:rsidR="00B67D1D" w:rsidRPr="0037241C" w:rsidRDefault="00B67D1D" w:rsidP="0037241C">
      <w:pPr>
        <w:overflowPunct w:val="0"/>
        <w:autoSpaceDE w:val="0"/>
        <w:autoSpaceDN w:val="0"/>
        <w:adjustRightInd w:val="0"/>
        <w:jc w:val="both"/>
        <w:rPr>
          <w:color w:val="0000FF"/>
          <w:sz w:val="20"/>
        </w:rPr>
      </w:pPr>
    </w:p>
    <w:p w14:paraId="0A965C0A" w14:textId="13C7C7A6" w:rsidR="00B67D1D" w:rsidRPr="0037241C" w:rsidRDefault="00B67D1D" w:rsidP="0037241C">
      <w:pPr>
        <w:overflowPunct w:val="0"/>
        <w:autoSpaceDE w:val="0"/>
        <w:autoSpaceDN w:val="0"/>
        <w:jc w:val="both"/>
      </w:pPr>
      <w:r w:rsidRPr="0037241C">
        <w:t>在一年當中，您自行支付</w:t>
      </w:r>
      <w:r w:rsidRPr="0037241C">
        <w:rPr>
          <w:b/>
          <w:bCs/>
          <w:u w:val="single"/>
        </w:rPr>
        <w:t>及</w:t>
      </w:r>
      <w:r w:rsidRPr="0037241C">
        <w:t xml:space="preserve"> Medicare </w:t>
      </w:r>
      <w:r w:rsidRPr="0037241C">
        <w:t>以額外補助形式所支付的金額達到</w:t>
      </w:r>
      <w:r w:rsidRPr="0037241C">
        <w:t xml:space="preserve"> $6,550 </w:t>
      </w:r>
      <w:r w:rsidRPr="0037241C">
        <w:t>時，您的定額手續費會降低至</w:t>
      </w:r>
      <w:r w:rsidRPr="0037241C">
        <w:t>&lt;</w:t>
      </w:r>
      <w:r w:rsidRPr="0037241C">
        <w:t>每份處方</w:t>
      </w:r>
      <w:r w:rsidRPr="0037241C">
        <w:t xml:space="preserve"> $0/</w:t>
      </w:r>
      <w:r w:rsidRPr="0037241C">
        <w:t>副廠藥及多來源首選原廠藥</w:t>
      </w:r>
      <w:r w:rsidRPr="0037241C">
        <w:t xml:space="preserve"> $3.70</w:t>
      </w:r>
      <w:r w:rsidRPr="0037241C">
        <w:t>，其他所有藥物</w:t>
      </w:r>
      <w:r w:rsidRPr="0037241C">
        <w:t xml:space="preserve"> $9.20&gt;</w:t>
      </w:r>
      <w:r w:rsidRPr="0037241C">
        <w:t>。</w:t>
      </w:r>
    </w:p>
    <w:p w14:paraId="4555AB8C" w14:textId="77777777" w:rsidR="00B67D1D" w:rsidRPr="0037241C" w:rsidRDefault="00B67D1D" w:rsidP="0037241C">
      <w:pPr>
        <w:overflowPunct w:val="0"/>
        <w:autoSpaceDE w:val="0"/>
        <w:autoSpaceDN w:val="0"/>
        <w:adjustRightInd w:val="0"/>
        <w:jc w:val="both"/>
      </w:pPr>
    </w:p>
    <w:p w14:paraId="02A2F161" w14:textId="5F4AD90D" w:rsidR="00B67D1D" w:rsidRPr="0037241C" w:rsidRDefault="00B67D1D" w:rsidP="0037241C">
      <w:pPr>
        <w:overflowPunct w:val="0"/>
        <w:autoSpaceDE w:val="0"/>
        <w:autoSpaceDN w:val="0"/>
        <w:jc w:val="both"/>
      </w:pPr>
      <w:r w:rsidRPr="0037241C">
        <w:lastRenderedPageBreak/>
        <w:t>[</w:t>
      </w:r>
      <w:r w:rsidRPr="0037241C">
        <w:rPr>
          <w:i/>
        </w:rPr>
        <w:t>Sponsors</w:t>
      </w:r>
      <w:r w:rsidRPr="0037241C">
        <w:rPr>
          <w:rStyle w:val="Emphasis"/>
        </w:rPr>
        <w:t xml:space="preserve">: insert this statement for LIS members who have an increase in their cost sharing, premium, and/or deductible level: </w:t>
      </w:r>
      <w:r w:rsidRPr="0037241C">
        <w:t>您的處方藥費用變更自本信函最上方所列的生效日期開始</w:t>
      </w:r>
      <w:r w:rsidR="0037241C">
        <w:t>。</w:t>
      </w:r>
      <w:r w:rsidRPr="0037241C">
        <w:t>當您收到本函時，可能已超過此日期</w:t>
      </w:r>
      <w:r w:rsidR="0037241C">
        <w:t>。</w:t>
      </w:r>
      <w:r w:rsidRPr="0037241C">
        <w:t>如果您在此日期之後配取過處方藥，您所支付的費用可能低於計劃會員應付的費用</w:t>
      </w:r>
      <w:r w:rsidR="0037241C">
        <w:t>。</w:t>
      </w:r>
      <w:r w:rsidRPr="0037241C">
        <w:t>此外，如果您的保費提高了，您所支付的金額可能不夠</w:t>
      </w:r>
      <w:r w:rsidR="0037241C">
        <w:t>。</w:t>
      </w:r>
      <w:r w:rsidRPr="0037241C">
        <w:t>如果您確實欠付任何費用，我們會告知您金額</w:t>
      </w:r>
      <w:r w:rsidR="0037241C">
        <w:t>。</w:t>
      </w:r>
      <w:r w:rsidRPr="0037241C">
        <w:t>&lt;</w:t>
      </w:r>
      <w:r w:rsidRPr="0037241C">
        <w:rPr>
          <w:i/>
        </w:rPr>
        <w:t>Insert detailed explanation on how it will be collected</w:t>
      </w:r>
      <w:r w:rsidRPr="0037241C">
        <w:t>&gt;.]</w:t>
      </w:r>
    </w:p>
    <w:p w14:paraId="4012CFB5" w14:textId="77777777" w:rsidR="00B67D1D" w:rsidRPr="0037241C" w:rsidRDefault="00B67D1D" w:rsidP="0037241C">
      <w:pPr>
        <w:overflowPunct w:val="0"/>
        <w:autoSpaceDE w:val="0"/>
        <w:autoSpaceDN w:val="0"/>
        <w:jc w:val="both"/>
      </w:pPr>
    </w:p>
    <w:p w14:paraId="2CB738CF" w14:textId="0C69E7DA" w:rsidR="00B67D1D" w:rsidRPr="0037241C" w:rsidRDefault="00B67D1D" w:rsidP="0037241C">
      <w:pPr>
        <w:overflowPunct w:val="0"/>
        <w:autoSpaceDE w:val="0"/>
        <w:autoSpaceDN w:val="0"/>
        <w:jc w:val="both"/>
      </w:pPr>
      <w:r w:rsidRPr="0037241C">
        <w:t>[</w:t>
      </w:r>
      <w:r w:rsidRPr="0037241C">
        <w:rPr>
          <w:i/>
        </w:rPr>
        <w:t>Sponsors</w:t>
      </w:r>
      <w:r w:rsidRPr="0037241C">
        <w:rPr>
          <w:rStyle w:val="Emphasis"/>
        </w:rPr>
        <w:t xml:space="preserve">: insert this statement for LIS members who have been LIS eligible and now have a decrease in their cost sharing, premium, and/or deductible level, or for those newly LIS eligible with a retroactive effective date: </w:t>
      </w:r>
      <w:r w:rsidRPr="0037241C">
        <w:t>您的處方藥費用變更自本信函最上方所列的生效日期開始</w:t>
      </w:r>
      <w:r w:rsidR="0037241C">
        <w:t>。</w:t>
      </w:r>
      <w:r w:rsidRPr="0037241C">
        <w:t>當您收到本函時，可能已超過此日期</w:t>
      </w:r>
      <w:r w:rsidR="0037241C">
        <w:t>。</w:t>
      </w:r>
      <w:r w:rsidRPr="0037241C">
        <w:t>如果您在此日期之後配取過處方藥或支付保費，您所支付的費用可能高於計劃會員應付的費用</w:t>
      </w:r>
      <w:r w:rsidR="0037241C">
        <w:t>。</w:t>
      </w:r>
      <w:r w:rsidRPr="0037241C">
        <w:t>如果您多付了費用，我們會另外寄信告知您金額</w:t>
      </w:r>
      <w:r w:rsidR="0037241C">
        <w:t>。</w:t>
      </w:r>
      <w:r w:rsidRPr="0037241C">
        <w:t>&lt;</w:t>
      </w:r>
      <w:r w:rsidRPr="0037241C">
        <w:rPr>
          <w:i/>
        </w:rPr>
        <w:t>Insert detailed explanation of how plan will pay beneficiary back</w:t>
      </w:r>
      <w:r w:rsidRPr="0037241C">
        <w:t xml:space="preserve">&gt;.] </w:t>
      </w:r>
    </w:p>
    <w:p w14:paraId="0C0B36D1" w14:textId="77777777" w:rsidR="00B67D1D" w:rsidRPr="0037241C" w:rsidRDefault="00B67D1D" w:rsidP="0037241C">
      <w:pPr>
        <w:overflowPunct w:val="0"/>
        <w:autoSpaceDE w:val="0"/>
        <w:autoSpaceDN w:val="0"/>
        <w:jc w:val="both"/>
      </w:pPr>
    </w:p>
    <w:p w14:paraId="2542ACB2" w14:textId="3BCB6102" w:rsidR="00B67D1D" w:rsidRPr="0037241C" w:rsidRDefault="00B67D1D" w:rsidP="0037241C">
      <w:pPr>
        <w:overflowPunct w:val="0"/>
        <w:autoSpaceDE w:val="0"/>
        <w:autoSpaceDN w:val="0"/>
        <w:jc w:val="both"/>
      </w:pPr>
      <w:r w:rsidRPr="0037241C">
        <w:t xml:space="preserve">Medicare </w:t>
      </w:r>
      <w:r w:rsidRPr="0037241C">
        <w:t>或社會保險局會定期審核您的資格，確定您仍然有資格領取</w:t>
      </w:r>
      <w:r w:rsidRPr="0037241C">
        <w:t xml:space="preserve"> Medicare </w:t>
      </w:r>
      <w:r w:rsidRPr="0037241C">
        <w:t>處方藥計劃費用額外補助</w:t>
      </w:r>
      <w:r w:rsidR="0037241C">
        <w:t>。</w:t>
      </w:r>
      <w:r w:rsidRPr="0037241C">
        <w:t>如果您的收入或資源有所變動、如果您結婚或恢復單身，或者退保</w:t>
      </w:r>
      <w:r w:rsidRPr="0037241C">
        <w:t xml:space="preserve"> Medicaid</w:t>
      </w:r>
      <w:r w:rsidRPr="0037241C">
        <w:t>，您的額外補助領取資格可能會發生變化</w:t>
      </w:r>
      <w:r w:rsidR="0037241C">
        <w:t>。</w:t>
      </w:r>
    </w:p>
    <w:p w14:paraId="09E7E80F" w14:textId="77777777" w:rsidR="00B67D1D" w:rsidRPr="0037241C" w:rsidRDefault="00B67D1D" w:rsidP="0037241C">
      <w:pPr>
        <w:overflowPunct w:val="0"/>
        <w:autoSpaceDE w:val="0"/>
        <w:autoSpaceDN w:val="0"/>
        <w:jc w:val="both"/>
      </w:pPr>
    </w:p>
    <w:p w14:paraId="20BE2E30" w14:textId="55F060E6" w:rsidR="00B67D1D" w:rsidRPr="0037241C" w:rsidRDefault="00B67D1D" w:rsidP="0037241C">
      <w:pPr>
        <w:overflowPunct w:val="0"/>
        <w:autoSpaceDE w:val="0"/>
        <w:autoSpaceDN w:val="0"/>
        <w:jc w:val="both"/>
      </w:pPr>
      <w:r w:rsidRPr="0037241C">
        <w:t>如果您對本通知有任何疑問，請聯絡</w:t>
      </w:r>
      <w:r w:rsidRPr="0037241C">
        <w:rPr>
          <w:i/>
        </w:rPr>
        <w:t>[optional&lt;</w:t>
      </w:r>
      <w:r w:rsidRPr="0037241C">
        <w:t>我們</w:t>
      </w:r>
      <w:r w:rsidRPr="0037241C">
        <w:rPr>
          <w:i/>
        </w:rPr>
        <w:t>&gt; at]</w:t>
      </w:r>
      <w:r w:rsidRPr="0037241C">
        <w:t>&lt;Plan Name&gt;</w:t>
      </w:r>
      <w:r w:rsidRPr="0037241C">
        <w:t>，</w:t>
      </w:r>
      <w:r w:rsidRPr="0037241C">
        <w:rPr>
          <w:i/>
        </w:rPr>
        <w:t xml:space="preserve">[optional </w:t>
      </w:r>
      <w:r w:rsidR="0037241C">
        <w:rPr>
          <w:i/>
        </w:rPr>
        <w:br/>
      </w:r>
      <w:r w:rsidRPr="0037241C">
        <w:rPr>
          <w:i/>
        </w:rPr>
        <w:t>&lt;</w:t>
      </w:r>
      <w:r w:rsidRPr="0037241C">
        <w:t>會員服務部</w:t>
      </w:r>
      <w:r w:rsidRPr="0037241C">
        <w:t>&gt;</w:t>
      </w:r>
      <w:r w:rsidRPr="0037241C">
        <w:rPr>
          <w:i/>
        </w:rPr>
        <w:t>]</w:t>
      </w:r>
      <w:r w:rsidRPr="0037241C">
        <w:t>，電話：</w:t>
      </w:r>
      <w:r w:rsidRPr="0037241C">
        <w:t>&lt;Toll-free Number&gt;</w:t>
      </w:r>
      <w:r w:rsidRPr="0037241C">
        <w:t>，</w:t>
      </w:r>
      <w:r w:rsidRPr="0037241C">
        <w:rPr>
          <w:i/>
        </w:rPr>
        <w:t>聽障專線：</w:t>
      </w:r>
      <w:r w:rsidRPr="0037241C">
        <w:t>&lt;Toll-free TTY Number&gt;</w:t>
      </w:r>
      <w:r w:rsidRPr="0037241C">
        <w:t>，服務時間：</w:t>
      </w:r>
      <w:r w:rsidRPr="0037241C">
        <w:t>&lt;Days/Hours of Operation&gt;</w:t>
      </w:r>
      <w:r w:rsidRPr="0037241C">
        <w:t>，或瀏覽</w:t>
      </w:r>
      <w:r w:rsidRPr="0037241C">
        <w:t xml:space="preserve"> &lt;insert web address&gt;</w:t>
      </w:r>
      <w:r w:rsidRPr="0037241C">
        <w:t>。</w:t>
      </w:r>
    </w:p>
    <w:p w14:paraId="3AFEBDC1" w14:textId="77777777" w:rsidR="001206C5" w:rsidRPr="0037241C" w:rsidRDefault="001206C5" w:rsidP="0037241C">
      <w:pPr>
        <w:overflowPunct w:val="0"/>
        <w:autoSpaceDE w:val="0"/>
        <w:autoSpaceDN w:val="0"/>
        <w:jc w:val="both"/>
      </w:pPr>
    </w:p>
    <w:p w14:paraId="149747C3" w14:textId="4327192C" w:rsidR="00D074B5" w:rsidRPr="0037241C" w:rsidRDefault="005C2550" w:rsidP="0037241C">
      <w:pPr>
        <w:overflowPunct w:val="0"/>
        <w:autoSpaceDE w:val="0"/>
        <w:autoSpaceDN w:val="0"/>
        <w:jc w:val="both"/>
      </w:pPr>
      <w:r w:rsidRPr="0037241C">
        <w:rPr>
          <w:i/>
          <w:iCs/>
        </w:rPr>
        <w:t>[Appropriate language, including disclaimers as outlined in Appendix 5-Disclaimers of the Medicare Communications and Marketing Guidelines.]</w:t>
      </w:r>
    </w:p>
    <w:sectPr w:rsidR="00D074B5" w:rsidRPr="0037241C"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8EB0A" w14:textId="77777777" w:rsidR="00AF09A2" w:rsidRDefault="00AF09A2">
      <w:r>
        <w:separator/>
      </w:r>
    </w:p>
  </w:endnote>
  <w:endnote w:type="continuationSeparator" w:id="0">
    <w:p w14:paraId="3E9B64DD" w14:textId="77777777" w:rsidR="00AF09A2" w:rsidRDefault="00AF0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4A3725F0-B4CE-47D3-9D55-35A48AB09C57}"/>
    <w:embedBold r:id="rId2" w:subsetted="1" w:fontKey="{C15264A0-71F5-4361-B408-914F6000C9AB}"/>
    <w:embedItalic r:id="rId3" w:subsetted="1" w:fontKey="{CBD7613B-5FCE-4518-A109-B756D59E98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2DC4A" w14:textId="3CEBE53C" w:rsidR="00180E35" w:rsidRDefault="00784A02">
    <w:pPr>
      <w:pStyle w:val="Footer"/>
      <w:framePr w:wrap="around" w:vAnchor="text" w:hAnchor="margin" w:xAlign="center" w:y="1"/>
      <w:rPr>
        <w:rStyle w:val="PageNumber"/>
      </w:rPr>
    </w:pPr>
    <w:r>
      <w:rPr>
        <w:rStyle w:val="PageNumber"/>
        <w:rFonts w:hint="eastAsia"/>
      </w:rPr>
      <w:fldChar w:fldCharType="begin"/>
    </w:r>
    <w:r w:rsidR="00180E35">
      <w:rPr>
        <w:rStyle w:val="PageNumber"/>
        <w:rFonts w:hint="eastAsia"/>
      </w:rPr>
      <w:instrText xml:space="preserve">PAGE  </w:instrText>
    </w:r>
    <w:r>
      <w:rPr>
        <w:rStyle w:val="PageNumber"/>
        <w:rFonts w:hint="eastAsia"/>
      </w:rPr>
      <w:fldChar w:fldCharType="separate"/>
    </w:r>
    <w:r w:rsidR="0037241C">
      <w:rPr>
        <w:rStyle w:val="PageNumber"/>
        <w:noProof/>
      </w:rPr>
      <w:t>4</w:t>
    </w:r>
    <w:r>
      <w:rPr>
        <w:rStyle w:val="PageNumber"/>
        <w:rFonts w:hint="eastAsia"/>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D1B95" w14:textId="20AAEFEE" w:rsidR="00180E35" w:rsidRPr="0037241C" w:rsidRDefault="00180E35" w:rsidP="0037241C">
    <w:pPr>
      <w:pStyle w:val="Footer"/>
      <w:framePr w:wrap="around" w:vAnchor="text" w:hAnchor="margin" w:xAlign="center" w:y="1"/>
      <w:overflowPunct w:val="0"/>
      <w:autoSpaceDE w:val="0"/>
      <w:autoSpaceDN w:val="0"/>
      <w:rPr>
        <w:rStyle w:val="PageNumber"/>
      </w:rPr>
    </w:pPr>
    <w:r w:rsidRPr="0037241C">
      <w:rPr>
        <w:rStyle w:val="PageNumber"/>
        <w:rFonts w:hint="eastAsia"/>
      </w:rPr>
      <w:t>第</w:t>
    </w:r>
    <w:r w:rsidRPr="0037241C">
      <w:rPr>
        <w:rStyle w:val="PageNumber"/>
        <w:rFonts w:hint="eastAsia"/>
      </w:rPr>
      <w:t xml:space="preserve"> </w:t>
    </w:r>
    <w:r w:rsidR="00784A02" w:rsidRPr="0037241C">
      <w:rPr>
        <w:rStyle w:val="PageNumber"/>
        <w:rFonts w:hint="eastAsia"/>
      </w:rPr>
      <w:fldChar w:fldCharType="begin"/>
    </w:r>
    <w:r w:rsidRPr="0037241C">
      <w:rPr>
        <w:rStyle w:val="PageNumber"/>
        <w:rFonts w:hint="eastAsia"/>
      </w:rPr>
      <w:instrText xml:space="preserve"> PAGE </w:instrText>
    </w:r>
    <w:r w:rsidR="00784A02" w:rsidRPr="0037241C">
      <w:rPr>
        <w:rStyle w:val="PageNumber"/>
        <w:rFonts w:hint="eastAsia"/>
      </w:rPr>
      <w:fldChar w:fldCharType="separate"/>
    </w:r>
    <w:r w:rsidR="00D726A6" w:rsidRPr="0037241C">
      <w:rPr>
        <w:rStyle w:val="PageNumber"/>
        <w:rFonts w:hint="eastAsia"/>
      </w:rPr>
      <w:t>2</w:t>
    </w:r>
    <w:r w:rsidR="00784A02" w:rsidRPr="0037241C">
      <w:rPr>
        <w:rStyle w:val="PageNumber"/>
        <w:rFonts w:hint="eastAsia"/>
      </w:rPr>
      <w:fldChar w:fldCharType="end"/>
    </w:r>
    <w:r w:rsidRPr="0037241C">
      <w:rPr>
        <w:rStyle w:val="PageNumber"/>
        <w:rFonts w:hint="eastAsia"/>
      </w:rPr>
      <w:t xml:space="preserve"> </w:t>
    </w:r>
    <w:r w:rsidRPr="0037241C">
      <w:rPr>
        <w:rStyle w:val="PageNumber"/>
        <w:rFonts w:hint="eastAsia"/>
      </w:rPr>
      <w:t>頁，共</w:t>
    </w:r>
    <w:r w:rsidRPr="0037241C">
      <w:rPr>
        <w:rStyle w:val="PageNumber"/>
        <w:rFonts w:hint="eastAsia"/>
      </w:rPr>
      <w:t xml:space="preserve"> </w:t>
    </w:r>
    <w:r w:rsidR="0037241C" w:rsidRPr="0037241C">
      <w:rPr>
        <w:rStyle w:val="PageNumber"/>
        <w:rFonts w:hint="eastAsia"/>
      </w:rPr>
      <w:fldChar w:fldCharType="begin"/>
    </w:r>
    <w:r w:rsidR="0037241C" w:rsidRPr="0037241C">
      <w:rPr>
        <w:rStyle w:val="PageNumber"/>
        <w:rFonts w:hint="eastAsia"/>
      </w:rPr>
      <w:instrText xml:space="preserve"> NUMPAGES </w:instrText>
    </w:r>
    <w:r w:rsidR="0037241C" w:rsidRPr="0037241C">
      <w:rPr>
        <w:rStyle w:val="PageNumber"/>
        <w:rFonts w:hint="eastAsia"/>
      </w:rPr>
      <w:fldChar w:fldCharType="separate"/>
    </w:r>
    <w:r w:rsidR="0037241C">
      <w:rPr>
        <w:rStyle w:val="PageNumber"/>
      </w:rPr>
      <w:t>3</w:t>
    </w:r>
    <w:r w:rsidR="0037241C" w:rsidRPr="0037241C">
      <w:rPr>
        <w:rStyle w:val="PageNumber"/>
        <w:rFonts w:hint="eastAsia"/>
      </w:rPr>
      <w:fldChar w:fldCharType="end"/>
    </w:r>
    <w:r w:rsidRPr="0037241C">
      <w:rPr>
        <w:rFonts w:hint="eastAsia"/>
      </w:rPr>
      <w:t xml:space="preserve"> </w:t>
    </w:r>
    <w:r w:rsidRPr="0037241C">
      <w:rPr>
        <w:rFonts w:hint="eastAsia"/>
      </w:rPr>
      <w:t>頁</w:t>
    </w:r>
  </w:p>
  <w:p w14:paraId="1607CFA4" w14:textId="77777777" w:rsidR="00180E35" w:rsidRPr="0037241C" w:rsidRDefault="00180E35" w:rsidP="0037241C">
    <w:pPr>
      <w:pStyle w:val="Footer"/>
      <w:overflowPunct w:val="0"/>
      <w:autoSpaceDE w:val="0"/>
      <w:autoSpaceDN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5EAE12" w14:textId="77777777" w:rsidR="00AF09A2" w:rsidRDefault="00AF09A2">
      <w:r>
        <w:separator/>
      </w:r>
    </w:p>
  </w:footnote>
  <w:footnote w:type="continuationSeparator" w:id="0">
    <w:p w14:paraId="5B1697C1" w14:textId="77777777" w:rsidR="00AF09A2" w:rsidRDefault="00AF0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5ED97" w14:textId="3921DEDF" w:rsidR="00180E35" w:rsidRPr="0037241C" w:rsidRDefault="00C0096E" w:rsidP="00B67D1D">
    <w:pPr>
      <w:pStyle w:val="Header"/>
    </w:pPr>
    <w:r w:rsidRPr="0037241C">
      <w:rPr>
        <w:rFonts w:hint="eastAsia"/>
      </w:rPr>
      <w:t xml:space="preserve">2021 </w:t>
    </w:r>
    <w:r w:rsidRPr="0037241C">
      <w:rPr>
        <w:rFonts w:hint="eastAsia"/>
      </w:rPr>
      <w:t>年</w:t>
    </w:r>
    <w:r w:rsidRPr="0037241C">
      <w:rPr>
        <w:rFonts w:hint="eastAsia"/>
      </w:rPr>
      <w:t xml:space="preserve"> D </w:t>
    </w:r>
    <w:r w:rsidRPr="0037241C">
      <w:rPr>
        <w:rFonts w:hint="eastAsia"/>
      </w:rPr>
      <w:t>部分</w:t>
    </w:r>
    <w:r w:rsidRPr="0037241C">
      <w:rPr>
        <w:rFonts w:hint="eastAsia"/>
      </w:rPr>
      <w:t xml:space="preserve"> LIS </w:t>
    </w:r>
    <w:r w:rsidRPr="0037241C">
      <w:rPr>
        <w:rFonts w:hint="eastAsia"/>
      </w:rPr>
      <w:t>附則範本</w:t>
    </w:r>
  </w:p>
  <w:p w14:paraId="3678725A" w14:textId="77777777" w:rsidR="00180E35" w:rsidRPr="0037241C"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42078"/>
    <w:rsid w:val="00050B9F"/>
    <w:rsid w:val="000561FB"/>
    <w:rsid w:val="00056EAB"/>
    <w:rsid w:val="000A0FAB"/>
    <w:rsid w:val="000E39C6"/>
    <w:rsid w:val="00111B5F"/>
    <w:rsid w:val="0011726A"/>
    <w:rsid w:val="001206C5"/>
    <w:rsid w:val="00161722"/>
    <w:rsid w:val="00173F59"/>
    <w:rsid w:val="00180E35"/>
    <w:rsid w:val="001C3781"/>
    <w:rsid w:val="001D45B0"/>
    <w:rsid w:val="001E477D"/>
    <w:rsid w:val="001F60DD"/>
    <w:rsid w:val="00217D74"/>
    <w:rsid w:val="0022028E"/>
    <w:rsid w:val="0024323D"/>
    <w:rsid w:val="00253C55"/>
    <w:rsid w:val="00260835"/>
    <w:rsid w:val="00266597"/>
    <w:rsid w:val="00277877"/>
    <w:rsid w:val="00284689"/>
    <w:rsid w:val="002867F3"/>
    <w:rsid w:val="00295345"/>
    <w:rsid w:val="002A5F38"/>
    <w:rsid w:val="002C0E0C"/>
    <w:rsid w:val="002C1558"/>
    <w:rsid w:val="002D3630"/>
    <w:rsid w:val="00306A9C"/>
    <w:rsid w:val="00307A63"/>
    <w:rsid w:val="003178DA"/>
    <w:rsid w:val="00326B7A"/>
    <w:rsid w:val="00334A71"/>
    <w:rsid w:val="00355D11"/>
    <w:rsid w:val="00364DA1"/>
    <w:rsid w:val="00371F80"/>
    <w:rsid w:val="0037241C"/>
    <w:rsid w:val="00373850"/>
    <w:rsid w:val="00375206"/>
    <w:rsid w:val="003D0BAC"/>
    <w:rsid w:val="003E5D63"/>
    <w:rsid w:val="004229AB"/>
    <w:rsid w:val="004251EB"/>
    <w:rsid w:val="004264F4"/>
    <w:rsid w:val="004752E7"/>
    <w:rsid w:val="004B462D"/>
    <w:rsid w:val="004E7B9A"/>
    <w:rsid w:val="00562BC0"/>
    <w:rsid w:val="005C1A60"/>
    <w:rsid w:val="005C2550"/>
    <w:rsid w:val="005E13FE"/>
    <w:rsid w:val="005E71B1"/>
    <w:rsid w:val="00641B24"/>
    <w:rsid w:val="0064779C"/>
    <w:rsid w:val="00673A7F"/>
    <w:rsid w:val="006C5251"/>
    <w:rsid w:val="006E3A8E"/>
    <w:rsid w:val="006F5B3E"/>
    <w:rsid w:val="00727E7A"/>
    <w:rsid w:val="007658DB"/>
    <w:rsid w:val="00777A86"/>
    <w:rsid w:val="00784A02"/>
    <w:rsid w:val="007B43D4"/>
    <w:rsid w:val="007D2559"/>
    <w:rsid w:val="007E219B"/>
    <w:rsid w:val="00822D80"/>
    <w:rsid w:val="00842641"/>
    <w:rsid w:val="0086434D"/>
    <w:rsid w:val="008D7F29"/>
    <w:rsid w:val="00927F1D"/>
    <w:rsid w:val="009344BC"/>
    <w:rsid w:val="00947283"/>
    <w:rsid w:val="00953DC1"/>
    <w:rsid w:val="00973299"/>
    <w:rsid w:val="00994FF0"/>
    <w:rsid w:val="009966CD"/>
    <w:rsid w:val="009C008A"/>
    <w:rsid w:val="009C32D8"/>
    <w:rsid w:val="009E556F"/>
    <w:rsid w:val="00A418D4"/>
    <w:rsid w:val="00A62BCC"/>
    <w:rsid w:val="00A77CCD"/>
    <w:rsid w:val="00A95B9F"/>
    <w:rsid w:val="00AB54A2"/>
    <w:rsid w:val="00AE23A4"/>
    <w:rsid w:val="00AE7A54"/>
    <w:rsid w:val="00AF09A2"/>
    <w:rsid w:val="00AF6212"/>
    <w:rsid w:val="00B027DE"/>
    <w:rsid w:val="00B03369"/>
    <w:rsid w:val="00B07A7F"/>
    <w:rsid w:val="00B24C1E"/>
    <w:rsid w:val="00B67D1D"/>
    <w:rsid w:val="00B80037"/>
    <w:rsid w:val="00BA1D6C"/>
    <w:rsid w:val="00BA5174"/>
    <w:rsid w:val="00C0096E"/>
    <w:rsid w:val="00C052BA"/>
    <w:rsid w:val="00C36DB6"/>
    <w:rsid w:val="00C55FC5"/>
    <w:rsid w:val="00C618D2"/>
    <w:rsid w:val="00C6667B"/>
    <w:rsid w:val="00C709A6"/>
    <w:rsid w:val="00C70C05"/>
    <w:rsid w:val="00C7379C"/>
    <w:rsid w:val="00C75409"/>
    <w:rsid w:val="00C8139A"/>
    <w:rsid w:val="00C84F7A"/>
    <w:rsid w:val="00CA5400"/>
    <w:rsid w:val="00CC3A87"/>
    <w:rsid w:val="00CD0EAC"/>
    <w:rsid w:val="00CE077D"/>
    <w:rsid w:val="00D0028A"/>
    <w:rsid w:val="00D074B5"/>
    <w:rsid w:val="00D4394F"/>
    <w:rsid w:val="00D46273"/>
    <w:rsid w:val="00D478FF"/>
    <w:rsid w:val="00D639CB"/>
    <w:rsid w:val="00D70DBD"/>
    <w:rsid w:val="00D71B71"/>
    <w:rsid w:val="00D726A6"/>
    <w:rsid w:val="00D8345D"/>
    <w:rsid w:val="00D92441"/>
    <w:rsid w:val="00DD31D6"/>
    <w:rsid w:val="00DD3883"/>
    <w:rsid w:val="00E5527E"/>
    <w:rsid w:val="00E639B6"/>
    <w:rsid w:val="00E650C8"/>
    <w:rsid w:val="00E72560"/>
    <w:rsid w:val="00E85176"/>
    <w:rsid w:val="00ED2640"/>
    <w:rsid w:val="00EF1FB5"/>
    <w:rsid w:val="00F05598"/>
    <w:rsid w:val="00F22DB4"/>
    <w:rsid w:val="00F4785C"/>
    <w:rsid w:val="00F47B2C"/>
    <w:rsid w:val="00F709D4"/>
    <w:rsid w:val="00FB0E00"/>
    <w:rsid w:val="00FF05C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84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1807</Words>
  <Characters>3173</Characters>
  <Application>Microsoft Office Word</Application>
  <DocSecurity>0</DocSecurity>
  <Lines>26</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2020-08-10T18:03:00Z</dcterms:created>
  <dcterms:modified xsi:type="dcterms:W3CDTF">2020-08-10T18:03:00Z</dcterms:modified>
  <cp:category/>
  <cp:contentStatus/>
</cp:coreProperties>
</file>