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8E2" w:rsidRDefault="00EC48E2" w:rsidP="000F1E70">
      <w:pPr>
        <w:jc w:val="center"/>
        <w:rPr>
          <w:b/>
        </w:rPr>
      </w:pPr>
    </w:p>
    <w:p w:rsidR="00EC48E2" w:rsidRDefault="00EC48E2" w:rsidP="000F1E70">
      <w:pPr>
        <w:jc w:val="center"/>
        <w:rPr>
          <w:b/>
        </w:rPr>
      </w:pPr>
    </w:p>
    <w:p w:rsidR="00A439D6" w:rsidRPr="00D31D88" w:rsidRDefault="003C7C0E" w:rsidP="000F1E70">
      <w:pPr>
        <w:jc w:val="center"/>
        <w:rPr>
          <w:b/>
        </w:rPr>
      </w:pPr>
      <w:r w:rsidRPr="00D31D88">
        <w:rPr>
          <w:b/>
        </w:rPr>
        <w:t xml:space="preserve">CY 2011 </w:t>
      </w:r>
      <w:r w:rsidR="000F1E70" w:rsidRPr="00D31D88">
        <w:rPr>
          <w:b/>
        </w:rPr>
        <w:t xml:space="preserve">Outbound Enrollment Verification (OEV) - </w:t>
      </w:r>
      <w:r w:rsidR="00A439D6" w:rsidRPr="00D31D88">
        <w:rPr>
          <w:b/>
        </w:rPr>
        <w:t>Model Education and Verification Script for All Plan Types</w:t>
      </w:r>
    </w:p>
    <w:p w:rsidR="00A439D6" w:rsidRPr="00D31D88" w:rsidRDefault="00A439D6" w:rsidP="00A439D6">
      <w:pPr>
        <w:spacing w:after="120"/>
        <w:rPr>
          <w:b/>
        </w:rPr>
      </w:pPr>
    </w:p>
    <w:p w:rsidR="00765856" w:rsidRPr="00D31D88" w:rsidRDefault="00765856" w:rsidP="00A439D6">
      <w:pPr>
        <w:spacing w:after="120"/>
        <w:rPr>
          <w:b/>
        </w:rPr>
      </w:pPr>
      <w:r w:rsidRPr="00D31D88">
        <w:rPr>
          <w:b/>
        </w:rPr>
        <w:t xml:space="preserve">Purpose:  Ensure that </w:t>
      </w:r>
      <w:r w:rsidR="00C860A0" w:rsidRPr="00D31D88">
        <w:rPr>
          <w:b/>
        </w:rPr>
        <w:t xml:space="preserve">Medicare beneficiaries </w:t>
      </w:r>
      <w:r w:rsidR="00BB6CE3" w:rsidRPr="00D31D88">
        <w:rPr>
          <w:b/>
        </w:rPr>
        <w:t xml:space="preserve">who </w:t>
      </w:r>
      <w:r w:rsidR="00DF2BF3" w:rsidRPr="00D31D88">
        <w:rPr>
          <w:b/>
        </w:rPr>
        <w:t>enroll</w:t>
      </w:r>
      <w:r w:rsidR="00BB6CE3" w:rsidRPr="00D31D88">
        <w:rPr>
          <w:b/>
        </w:rPr>
        <w:t>ed</w:t>
      </w:r>
      <w:r w:rsidR="00DF2BF3" w:rsidRPr="00D31D88">
        <w:rPr>
          <w:b/>
        </w:rPr>
        <w:t xml:space="preserve"> </w:t>
      </w:r>
      <w:r w:rsidR="00C860A0" w:rsidRPr="00D31D88">
        <w:rPr>
          <w:b/>
        </w:rPr>
        <w:t xml:space="preserve">via agents/brokers </w:t>
      </w:r>
      <w:r w:rsidRPr="00D31D88">
        <w:rPr>
          <w:b/>
        </w:rPr>
        <w:t xml:space="preserve">understand </w:t>
      </w:r>
      <w:r w:rsidR="0003107F" w:rsidRPr="00D31D88">
        <w:rPr>
          <w:b/>
        </w:rPr>
        <w:t xml:space="preserve">the </w:t>
      </w:r>
      <w:r w:rsidRPr="00D31D88">
        <w:rPr>
          <w:b/>
        </w:rPr>
        <w:t xml:space="preserve">product type and plan </w:t>
      </w:r>
      <w:r w:rsidR="00DF2BF3" w:rsidRPr="00D31D88">
        <w:rPr>
          <w:b/>
        </w:rPr>
        <w:t>rules</w:t>
      </w:r>
      <w:r w:rsidR="0003107F" w:rsidRPr="00D31D88">
        <w:rPr>
          <w:b/>
        </w:rPr>
        <w:t xml:space="preserve"> of the plan they chose</w:t>
      </w:r>
      <w:r w:rsidR="00DF2BF3" w:rsidRPr="00D31D88">
        <w:rPr>
          <w:b/>
        </w:rPr>
        <w:t xml:space="preserve">. </w:t>
      </w:r>
      <w:r w:rsidRPr="00D31D88">
        <w:rPr>
          <w:b/>
        </w:rPr>
        <w:t xml:space="preserve">If </w:t>
      </w:r>
      <w:r w:rsidR="00884BD0" w:rsidRPr="00D31D88">
        <w:rPr>
          <w:b/>
        </w:rPr>
        <w:t>during the course of the verification call</w:t>
      </w:r>
      <w:r w:rsidR="00E10BD8" w:rsidRPr="00D31D88">
        <w:rPr>
          <w:b/>
        </w:rPr>
        <w:t>,</w:t>
      </w:r>
      <w:r w:rsidR="00884BD0" w:rsidRPr="00D31D88">
        <w:rPr>
          <w:b/>
        </w:rPr>
        <w:t xml:space="preserve"> </w:t>
      </w:r>
      <w:r w:rsidR="0003107F" w:rsidRPr="00D31D88">
        <w:rPr>
          <w:b/>
        </w:rPr>
        <w:t xml:space="preserve">it </w:t>
      </w:r>
      <w:r w:rsidR="00E10BD8" w:rsidRPr="00D31D88">
        <w:rPr>
          <w:b/>
        </w:rPr>
        <w:t xml:space="preserve">appears that </w:t>
      </w:r>
      <w:r w:rsidR="0003107F" w:rsidRPr="00D31D88">
        <w:rPr>
          <w:b/>
        </w:rPr>
        <w:t xml:space="preserve">applicants </w:t>
      </w:r>
      <w:r w:rsidR="00884BD0" w:rsidRPr="00D31D88">
        <w:rPr>
          <w:b/>
        </w:rPr>
        <w:t>do</w:t>
      </w:r>
      <w:r w:rsidR="00E10BD8" w:rsidRPr="00D31D88">
        <w:rPr>
          <w:b/>
        </w:rPr>
        <w:t xml:space="preserve"> </w:t>
      </w:r>
      <w:r w:rsidR="00884BD0" w:rsidRPr="00D31D88">
        <w:rPr>
          <w:b/>
        </w:rPr>
        <w:t>n</w:t>
      </w:r>
      <w:r w:rsidR="00E10BD8" w:rsidRPr="00D31D88">
        <w:rPr>
          <w:b/>
        </w:rPr>
        <w:t>o</w:t>
      </w:r>
      <w:r w:rsidR="00884BD0" w:rsidRPr="00D31D88">
        <w:rPr>
          <w:b/>
        </w:rPr>
        <w:t xml:space="preserve">t clearly </w:t>
      </w:r>
      <w:r w:rsidR="0003107F" w:rsidRPr="00D31D88">
        <w:rPr>
          <w:b/>
        </w:rPr>
        <w:t>understand,</w:t>
      </w:r>
      <w:r w:rsidR="00DF2BF3" w:rsidRPr="00D31D88">
        <w:rPr>
          <w:b/>
        </w:rPr>
        <w:t xml:space="preserve"> </w:t>
      </w:r>
      <w:r w:rsidRPr="00D31D88">
        <w:rPr>
          <w:b/>
        </w:rPr>
        <w:t>the plan</w:t>
      </w:r>
      <w:r w:rsidR="00E10BD8" w:rsidRPr="00D31D88">
        <w:rPr>
          <w:b/>
        </w:rPr>
        <w:t xml:space="preserve"> rules and product types, the plan</w:t>
      </w:r>
      <w:r w:rsidRPr="00D31D88">
        <w:rPr>
          <w:b/>
        </w:rPr>
        <w:t xml:space="preserve"> </w:t>
      </w:r>
      <w:r w:rsidR="00DF2BF3" w:rsidRPr="00D31D88">
        <w:rPr>
          <w:b/>
        </w:rPr>
        <w:t>should</w:t>
      </w:r>
      <w:r w:rsidRPr="00D31D88">
        <w:rPr>
          <w:b/>
        </w:rPr>
        <w:t xml:space="preserve"> </w:t>
      </w:r>
      <w:r w:rsidR="00F10BA8" w:rsidRPr="00D31D88">
        <w:rPr>
          <w:b/>
        </w:rPr>
        <w:t xml:space="preserve">continue to </w:t>
      </w:r>
      <w:r w:rsidRPr="00D31D88">
        <w:rPr>
          <w:b/>
        </w:rPr>
        <w:t xml:space="preserve">educate the </w:t>
      </w:r>
      <w:r w:rsidR="00DF2BF3" w:rsidRPr="00D31D88">
        <w:rPr>
          <w:b/>
        </w:rPr>
        <w:t>applicant</w:t>
      </w:r>
      <w:r w:rsidRPr="00D31D88">
        <w:rPr>
          <w:b/>
        </w:rPr>
        <w:t xml:space="preserve"> about the plan he/she </w:t>
      </w:r>
      <w:r w:rsidR="0003107F" w:rsidRPr="00D31D88">
        <w:rPr>
          <w:b/>
        </w:rPr>
        <w:t>chose</w:t>
      </w:r>
      <w:r w:rsidR="00DF2BF3" w:rsidRPr="00D31D88">
        <w:rPr>
          <w:b/>
        </w:rPr>
        <w:t>.</w:t>
      </w:r>
    </w:p>
    <w:p w:rsidR="00A34416" w:rsidRPr="00D31D88" w:rsidRDefault="00A34416" w:rsidP="00A439D6">
      <w:pPr>
        <w:spacing w:after="120"/>
        <w:rPr>
          <w:b/>
        </w:rPr>
      </w:pPr>
    </w:p>
    <w:p w:rsidR="000F1E70" w:rsidRPr="00D31D88" w:rsidRDefault="00765856" w:rsidP="00A439D6">
      <w:pPr>
        <w:spacing w:after="120"/>
        <w:rPr>
          <w:b/>
        </w:rPr>
      </w:pPr>
      <w:r w:rsidRPr="00D31D88">
        <w:rPr>
          <w:b/>
        </w:rPr>
        <w:t xml:space="preserve">Model Script: </w:t>
      </w:r>
    </w:p>
    <w:p w:rsidR="00A439D6" w:rsidRPr="00D31D88" w:rsidRDefault="00A439D6" w:rsidP="00A439D6">
      <w:pPr>
        <w:rPr>
          <w:b/>
        </w:rPr>
      </w:pPr>
      <w:r w:rsidRPr="00D31D88">
        <w:rPr>
          <w:b/>
        </w:rPr>
        <w:t>[Greet and identify yourself:]</w:t>
      </w:r>
    </w:p>
    <w:p w:rsidR="00A439D6" w:rsidRPr="00D31D88" w:rsidRDefault="00A439D6" w:rsidP="00A439D6">
      <w:pPr>
        <w:rPr>
          <w:b/>
        </w:rPr>
      </w:pPr>
    </w:p>
    <w:p w:rsidR="00A439D6" w:rsidRPr="00D31D88" w:rsidRDefault="00A439D6" w:rsidP="00A439D6">
      <w:pPr>
        <w:ind w:left="720"/>
      </w:pPr>
      <w:r w:rsidRPr="00D31D88">
        <w:t xml:space="preserve">Hello, my name is [caller’s first and last name]. I’m calling from </w:t>
      </w:r>
      <w:r w:rsidRPr="00D31D88">
        <w:rPr>
          <w:color w:val="0070C0"/>
        </w:rPr>
        <w:t>[</w:t>
      </w:r>
      <w:r w:rsidR="00994A4C" w:rsidRPr="00D31D88">
        <w:rPr>
          <w:b/>
          <w:color w:val="0070C0"/>
        </w:rPr>
        <w:t>I</w:t>
      </w:r>
      <w:r w:rsidRPr="00D31D88">
        <w:rPr>
          <w:b/>
          <w:color w:val="0070C0"/>
        </w:rPr>
        <w:t>nsert plan name and type of plan; all but HMOs spell out the type of plan in addition to giving the acronym,</w:t>
      </w:r>
      <w:r w:rsidRPr="00D31D88">
        <w:rPr>
          <w:color w:val="0070C0"/>
        </w:rPr>
        <w:t xml:space="preserve"> e.g., “Private Fee-For-Service (PFFS)], which is a [</w:t>
      </w:r>
      <w:r w:rsidR="00994A4C" w:rsidRPr="00D31D88">
        <w:rPr>
          <w:b/>
          <w:color w:val="0070C0"/>
        </w:rPr>
        <w:t xml:space="preserve">Insert whichever is applicable: </w:t>
      </w:r>
      <w:r w:rsidRPr="00D31D88">
        <w:rPr>
          <w:i/>
          <w:color w:val="0070C0"/>
        </w:rPr>
        <w:t xml:space="preserve">Medicare Advantage Plan or </w:t>
      </w:r>
      <w:r w:rsidR="00A90F5D" w:rsidRPr="00D31D88">
        <w:rPr>
          <w:i/>
          <w:color w:val="0070C0"/>
        </w:rPr>
        <w:t xml:space="preserve">Medicare Advantage Prescription Drug Plan or </w:t>
      </w:r>
      <w:r w:rsidRPr="00D31D88">
        <w:rPr>
          <w:i/>
          <w:color w:val="0070C0"/>
        </w:rPr>
        <w:t>Medicare Prescription Drug Plan or Medicare Cost Plan</w:t>
      </w:r>
      <w:r w:rsidR="007908DC" w:rsidRPr="00D31D88">
        <w:rPr>
          <w:i/>
          <w:color w:val="0070C0"/>
        </w:rPr>
        <w:t xml:space="preserve"> or Medicare Medical Savings Account </w:t>
      </w:r>
      <w:r w:rsidRPr="00D31D88">
        <w:rPr>
          <w:color w:val="0070C0"/>
        </w:rPr>
        <w:t>]</w:t>
      </w:r>
      <w:r w:rsidRPr="00D31D88">
        <w:t>.</w:t>
      </w:r>
    </w:p>
    <w:p w:rsidR="00A439D6" w:rsidRPr="00D31D88" w:rsidRDefault="00A439D6" w:rsidP="00A439D6">
      <w:pPr>
        <w:rPr>
          <w:b/>
        </w:rPr>
      </w:pPr>
    </w:p>
    <w:p w:rsidR="00A439D6" w:rsidRPr="00D31D88" w:rsidRDefault="00A439D6" w:rsidP="00A439D6">
      <w:pPr>
        <w:rPr>
          <w:b/>
        </w:rPr>
      </w:pPr>
      <w:r w:rsidRPr="00D31D88">
        <w:rPr>
          <w:b/>
        </w:rPr>
        <w:t xml:space="preserve"> [Ask for the applicant:] </w:t>
      </w:r>
    </w:p>
    <w:p w:rsidR="00A439D6" w:rsidRPr="00D31D88" w:rsidRDefault="00A439D6" w:rsidP="00A439D6">
      <w:pPr>
        <w:rPr>
          <w:b/>
        </w:rPr>
      </w:pPr>
    </w:p>
    <w:p w:rsidR="00A439D6" w:rsidRPr="00D31D88" w:rsidRDefault="00A439D6" w:rsidP="00A439D6">
      <w:pPr>
        <w:ind w:left="720"/>
      </w:pPr>
      <w:r w:rsidRPr="00D31D88">
        <w:t xml:space="preserve">We recently </w:t>
      </w:r>
      <w:r w:rsidR="00884BD0" w:rsidRPr="00D31D88">
        <w:t xml:space="preserve">got </w:t>
      </w:r>
      <w:r w:rsidRPr="00D31D88">
        <w:t>a request from [applicant first name and last name] to enroll in this plan. Is this [Mr./Ms.] [applicant last name]?</w:t>
      </w:r>
    </w:p>
    <w:p w:rsidR="00A439D6" w:rsidRPr="00D31D88" w:rsidRDefault="00A439D6" w:rsidP="00A439D6">
      <w:pPr>
        <w:rPr>
          <w:b/>
        </w:rPr>
      </w:pPr>
    </w:p>
    <w:p w:rsidR="00A439D6" w:rsidRPr="00D31D88" w:rsidRDefault="00A439D6" w:rsidP="00A439D6">
      <w:pPr>
        <w:ind w:left="720"/>
        <w:rPr>
          <w:b/>
        </w:rPr>
      </w:pPr>
      <w:r w:rsidRPr="00D31D88">
        <w:rPr>
          <w:b/>
        </w:rPr>
        <w:t>[If yes, skip ahead to “Explain purpose of the call”].</w:t>
      </w:r>
    </w:p>
    <w:p w:rsidR="00A439D6" w:rsidRPr="00D31D88" w:rsidRDefault="00A439D6" w:rsidP="00A439D6">
      <w:pPr>
        <w:ind w:left="720"/>
        <w:rPr>
          <w:b/>
        </w:rPr>
      </w:pPr>
    </w:p>
    <w:p w:rsidR="00765856" w:rsidRPr="00D31D88" w:rsidRDefault="00A439D6" w:rsidP="00A439D6">
      <w:pPr>
        <w:ind w:left="720" w:right="180"/>
      </w:pPr>
      <w:r w:rsidRPr="00D31D88">
        <w:rPr>
          <w:b/>
        </w:rPr>
        <w:t xml:space="preserve">[If no, say:] </w:t>
      </w:r>
      <w:r w:rsidRPr="00D31D88">
        <w:t>May I please speak with [him/her]?</w:t>
      </w:r>
    </w:p>
    <w:p w:rsidR="00765856" w:rsidRPr="00D31D88" w:rsidRDefault="00765856" w:rsidP="00A439D6">
      <w:pPr>
        <w:ind w:left="720" w:right="180"/>
        <w:rPr>
          <w:b/>
        </w:rPr>
      </w:pPr>
    </w:p>
    <w:p w:rsidR="00765856" w:rsidRPr="00D31D88" w:rsidRDefault="00765856" w:rsidP="00765856">
      <w:pPr>
        <w:ind w:left="1440" w:right="180"/>
        <w:rPr>
          <w:b/>
        </w:rPr>
      </w:pPr>
      <w:r w:rsidRPr="00D31D88">
        <w:rPr>
          <w:b/>
        </w:rPr>
        <w:t>[If not available:] When is the best time to try to reach [applicant first and last name]?</w:t>
      </w:r>
    </w:p>
    <w:p w:rsidR="00765856" w:rsidRPr="00D31D88" w:rsidRDefault="00765856" w:rsidP="00765856">
      <w:pPr>
        <w:ind w:left="1440" w:right="180" w:firstLine="720"/>
        <w:rPr>
          <w:b/>
        </w:rPr>
      </w:pPr>
      <w:r w:rsidRPr="00D31D88">
        <w:rPr>
          <w:b/>
        </w:rPr>
        <w:t>(Document date and time called:)________________________</w:t>
      </w:r>
    </w:p>
    <w:p w:rsidR="00765856" w:rsidRPr="00D31D88" w:rsidRDefault="00765856" w:rsidP="00A439D6">
      <w:pPr>
        <w:ind w:left="720" w:right="180"/>
        <w:rPr>
          <w:b/>
        </w:rPr>
      </w:pPr>
    </w:p>
    <w:p w:rsidR="007E3285" w:rsidRPr="00D31D88" w:rsidRDefault="00A439D6" w:rsidP="00A439D6">
      <w:pPr>
        <w:ind w:left="720" w:right="180"/>
      </w:pPr>
      <w:r w:rsidRPr="00D31D88">
        <w:rPr>
          <w:b/>
        </w:rPr>
        <w:t xml:space="preserve">[When applicant is on the line, say:] </w:t>
      </w:r>
      <w:r w:rsidRPr="00D31D88">
        <w:t xml:space="preserve">Hello, my name is [caller’s first and last name from health plan]. I’m calling because we </w:t>
      </w:r>
      <w:r w:rsidR="00884BD0" w:rsidRPr="00D31D88">
        <w:t xml:space="preserve">got </w:t>
      </w:r>
      <w:r w:rsidRPr="00D31D88">
        <w:t xml:space="preserve">your request to enroll in </w:t>
      </w:r>
      <w:r w:rsidRPr="00D31D88">
        <w:rPr>
          <w:b/>
          <w:color w:val="0070C0"/>
        </w:rPr>
        <w:t>[</w:t>
      </w:r>
      <w:r w:rsidR="00C860A0" w:rsidRPr="00D31D88">
        <w:rPr>
          <w:b/>
          <w:color w:val="0070C0"/>
        </w:rPr>
        <w:t>I</w:t>
      </w:r>
      <w:r w:rsidRPr="00D31D88">
        <w:rPr>
          <w:b/>
          <w:color w:val="0070C0"/>
        </w:rPr>
        <w:t xml:space="preserve">nsert plan name and type of plan; </w:t>
      </w:r>
      <w:r w:rsidR="00994A4C" w:rsidRPr="00D31D88">
        <w:rPr>
          <w:color w:val="0070C0"/>
        </w:rPr>
        <w:t>all but HMOs spell out the type of plan in addition to giving the acronym, e</w:t>
      </w:r>
      <w:r w:rsidRPr="00D31D88">
        <w:rPr>
          <w:color w:val="0070C0"/>
        </w:rPr>
        <w:t>.g., “Private Fee-For-Service (PFFS)</w:t>
      </w:r>
      <w:r w:rsidRPr="00D31D88">
        <w:rPr>
          <w:b/>
          <w:color w:val="0070C0"/>
        </w:rPr>
        <w:t>],</w:t>
      </w:r>
      <w:r w:rsidRPr="00D31D88">
        <w:t xml:space="preserve"> which is a [</w:t>
      </w:r>
      <w:r w:rsidR="00994A4C" w:rsidRPr="00D31D88">
        <w:rPr>
          <w:b/>
          <w:color w:val="0070C0"/>
        </w:rPr>
        <w:t>I</w:t>
      </w:r>
      <w:r w:rsidRPr="00D31D88">
        <w:rPr>
          <w:b/>
          <w:color w:val="0070C0"/>
        </w:rPr>
        <w:t xml:space="preserve">nsert whichever is applicable: </w:t>
      </w:r>
      <w:r w:rsidR="00994A4C" w:rsidRPr="00D31D88">
        <w:rPr>
          <w:i/>
          <w:color w:val="0070C0"/>
        </w:rPr>
        <w:t>Medicare Advantage Plan or Medicare Prescription Drug Plan or Medicare Cost Plan or Medicare</w:t>
      </w:r>
      <w:r w:rsidR="007908DC" w:rsidRPr="00D31D88">
        <w:rPr>
          <w:i/>
          <w:color w:val="0070C0"/>
        </w:rPr>
        <w:t xml:space="preserve"> Medical </w:t>
      </w:r>
      <w:r w:rsidR="00994A4C" w:rsidRPr="00D31D88">
        <w:rPr>
          <w:i/>
          <w:color w:val="0070C0"/>
        </w:rPr>
        <w:t>Savings Account</w:t>
      </w:r>
      <w:r w:rsidRPr="00D31D88">
        <w:rPr>
          <w:b/>
          <w:color w:val="0070C0"/>
        </w:rPr>
        <w:t>]</w:t>
      </w:r>
      <w:r w:rsidRPr="00D31D88">
        <w:t>.</w:t>
      </w:r>
    </w:p>
    <w:p w:rsidR="007E3285" w:rsidRPr="00D31D88" w:rsidRDefault="007E3285" w:rsidP="00A439D6">
      <w:pPr>
        <w:ind w:left="720" w:right="180"/>
        <w:rPr>
          <w:b/>
        </w:rPr>
      </w:pPr>
    </w:p>
    <w:p w:rsidR="00A439D6" w:rsidRPr="00D31D88" w:rsidRDefault="00A439D6" w:rsidP="00A439D6">
      <w:pPr>
        <w:ind w:left="720" w:right="180"/>
        <w:rPr>
          <w:b/>
        </w:rPr>
      </w:pPr>
      <w:r w:rsidRPr="00D31D88">
        <w:rPr>
          <w:b/>
        </w:rPr>
        <w:t>[Continue with “Explain purpose of the call”].</w:t>
      </w:r>
    </w:p>
    <w:p w:rsidR="00EC48E2" w:rsidRPr="00D31D88" w:rsidRDefault="00EC48E2" w:rsidP="00A439D6">
      <w:pPr>
        <w:spacing w:before="240" w:after="120"/>
        <w:rPr>
          <w:b/>
        </w:rPr>
      </w:pPr>
    </w:p>
    <w:p w:rsidR="00A439D6" w:rsidRPr="00D31D88" w:rsidRDefault="00A439D6" w:rsidP="00A439D6">
      <w:pPr>
        <w:spacing w:before="240" w:after="120"/>
        <w:rPr>
          <w:b/>
        </w:rPr>
      </w:pPr>
      <w:r w:rsidRPr="00D31D88">
        <w:rPr>
          <w:b/>
        </w:rPr>
        <w:lastRenderedPageBreak/>
        <w:t>[Explain purpose of the call]</w:t>
      </w:r>
    </w:p>
    <w:p w:rsidR="00A439D6" w:rsidRPr="00D31D88" w:rsidRDefault="00A439D6" w:rsidP="00A439D6">
      <w:pPr>
        <w:ind w:left="720"/>
      </w:pPr>
      <w:r w:rsidRPr="00D31D88">
        <w:t xml:space="preserve">Because </w:t>
      </w:r>
      <w:r w:rsidRPr="00D31D88">
        <w:rPr>
          <w:color w:val="0070C0"/>
        </w:rPr>
        <w:t>[plan name]</w:t>
      </w:r>
      <w:r w:rsidRPr="00D31D88">
        <w:t xml:space="preserve"> is a </w:t>
      </w:r>
      <w:r w:rsidRPr="00D31D88">
        <w:rPr>
          <w:color w:val="0070C0"/>
        </w:rPr>
        <w:t>[</w:t>
      </w:r>
      <w:r w:rsidR="00994A4C" w:rsidRPr="00D31D88">
        <w:rPr>
          <w:b/>
          <w:color w:val="0070C0"/>
        </w:rPr>
        <w:t>I</w:t>
      </w:r>
      <w:r w:rsidRPr="00D31D88">
        <w:rPr>
          <w:b/>
          <w:color w:val="0070C0"/>
        </w:rPr>
        <w:t>nsert type of plan</w:t>
      </w:r>
      <w:r w:rsidRPr="00D31D88">
        <w:rPr>
          <w:color w:val="0070C0"/>
        </w:rPr>
        <w:t>: HMOs say “a Medicare HMO”; all others spell out the full name of the type of plan]</w:t>
      </w:r>
      <w:r w:rsidRPr="00D31D88">
        <w:t>, it has some rules you’ll need to follow. We want to help make sure you understand these rules before your enrollment becomes final.</w:t>
      </w:r>
    </w:p>
    <w:p w:rsidR="00A439D6" w:rsidRPr="00D31D88" w:rsidRDefault="00A439D6" w:rsidP="00A439D6">
      <w:pPr>
        <w:ind w:left="720"/>
      </w:pPr>
    </w:p>
    <w:p w:rsidR="00A439D6" w:rsidRPr="00D31D88" w:rsidRDefault="00A439D6" w:rsidP="00A439D6">
      <w:pPr>
        <w:ind w:left="720"/>
      </w:pPr>
      <w:r w:rsidRPr="00D31D88">
        <w:t xml:space="preserve">That’s why I’m calling you today. I’d like to explain how [plan name] works and answer any questions you may have. </w:t>
      </w:r>
    </w:p>
    <w:p w:rsidR="00A439D6" w:rsidRPr="00D31D88" w:rsidRDefault="00A439D6" w:rsidP="00A439D6">
      <w:pPr>
        <w:ind w:left="720"/>
      </w:pPr>
    </w:p>
    <w:p w:rsidR="00A439D6" w:rsidRPr="00D31D88" w:rsidRDefault="00A439D6" w:rsidP="00A439D6">
      <w:pPr>
        <w:spacing w:after="120"/>
        <w:ind w:left="720"/>
      </w:pPr>
      <w:r w:rsidRPr="00D31D88">
        <w:t>These calls usually take about [xx] minutes. Is now a good time to talk?</w:t>
      </w:r>
    </w:p>
    <w:p w:rsidR="00A439D6" w:rsidRPr="00D31D88" w:rsidRDefault="00A439D6" w:rsidP="00A439D6">
      <w:pPr>
        <w:spacing w:after="120"/>
        <w:ind w:left="1440"/>
        <w:rPr>
          <w:b/>
        </w:rPr>
      </w:pPr>
      <w:r w:rsidRPr="00D31D88">
        <w:rPr>
          <w:b/>
        </w:rPr>
        <w:t>[If yes, skip ahead to “</w:t>
      </w:r>
      <w:r w:rsidR="00A76205" w:rsidRPr="00D31D88">
        <w:rPr>
          <w:b/>
        </w:rPr>
        <w:t>Give Assurances</w:t>
      </w:r>
      <w:r w:rsidRPr="00D31D88">
        <w:rPr>
          <w:b/>
        </w:rPr>
        <w:t>”]</w:t>
      </w:r>
    </w:p>
    <w:p w:rsidR="00A439D6" w:rsidRPr="00D31D88" w:rsidRDefault="00A439D6" w:rsidP="00A439D6">
      <w:pPr>
        <w:spacing w:after="120"/>
        <w:ind w:left="1440"/>
      </w:pPr>
      <w:r w:rsidRPr="00D31D88">
        <w:rPr>
          <w:b/>
        </w:rPr>
        <w:t xml:space="preserve">[If no, continue:] </w:t>
      </w:r>
      <w:r w:rsidRPr="00D31D88">
        <w:t xml:space="preserve">That’s okay. When would be a better time to talk? </w:t>
      </w:r>
    </w:p>
    <w:p w:rsidR="00A439D6" w:rsidRPr="00D31D88" w:rsidRDefault="00A439D6" w:rsidP="00A439D6">
      <w:pPr>
        <w:spacing w:after="120"/>
        <w:ind w:left="2160"/>
        <w:rPr>
          <w:b/>
        </w:rPr>
      </w:pPr>
      <w:r w:rsidRPr="00D31D88">
        <w:rPr>
          <w:b/>
        </w:rPr>
        <w:t>[Arrange</w:t>
      </w:r>
      <w:r w:rsidR="00207B2E" w:rsidRPr="00D31D88">
        <w:rPr>
          <w:b/>
        </w:rPr>
        <w:t xml:space="preserve"> and Document</w:t>
      </w:r>
      <w:r w:rsidRPr="00D31D88">
        <w:rPr>
          <w:b/>
        </w:rPr>
        <w:t xml:space="preserve"> for a date and time to call back:] </w:t>
      </w:r>
    </w:p>
    <w:p w:rsidR="00A439D6" w:rsidRPr="00D31D88" w:rsidRDefault="00A439D6" w:rsidP="00A439D6">
      <w:pPr>
        <w:spacing w:after="120"/>
        <w:ind w:left="2160"/>
      </w:pPr>
      <w:r w:rsidRPr="00D31D88">
        <w:t>Thank you for your time today. We look forward to speaking with you.</w:t>
      </w:r>
    </w:p>
    <w:p w:rsidR="00A439D6" w:rsidRPr="00D31D88" w:rsidRDefault="00A439D6" w:rsidP="00A439D6">
      <w:pPr>
        <w:spacing w:after="120"/>
        <w:ind w:left="2160"/>
        <w:rPr>
          <w:b/>
        </w:rPr>
      </w:pPr>
      <w:r w:rsidRPr="00D31D88">
        <w:rPr>
          <w:b/>
        </w:rPr>
        <w:t>[If no time will work, continue as follows:]</w:t>
      </w:r>
    </w:p>
    <w:p w:rsidR="00A439D6" w:rsidRPr="00D31D88" w:rsidRDefault="00A439D6" w:rsidP="00EC48E2">
      <w:pPr>
        <w:spacing w:after="120"/>
        <w:ind w:left="2160"/>
        <w:rPr>
          <w:b/>
        </w:rPr>
      </w:pPr>
      <w:r w:rsidRPr="00D31D88">
        <w:t>Thank you for your time. We</w:t>
      </w:r>
      <w:r w:rsidR="00F10BA8" w:rsidRPr="00D31D88">
        <w:t>’</w:t>
      </w:r>
      <w:r w:rsidRPr="00D31D88">
        <w:t xml:space="preserve">ll send you a letter soon about your membership in our plan </w:t>
      </w:r>
      <w:r w:rsidR="00F10BA8" w:rsidRPr="00D31D88">
        <w:t xml:space="preserve">that explains </w:t>
      </w:r>
      <w:r w:rsidRPr="00D31D88">
        <w:t xml:space="preserve">how to use </w:t>
      </w:r>
      <w:r w:rsidR="00F10BA8" w:rsidRPr="00D31D88">
        <w:t>your coverage</w:t>
      </w:r>
      <w:r w:rsidRPr="00D31D88">
        <w:t xml:space="preserve">. Please read it carefully and call our Member Services if you have any questions. The letter will give you a number to call. </w:t>
      </w:r>
      <w:r w:rsidRPr="00D31D88">
        <w:rPr>
          <w:b/>
        </w:rPr>
        <w:t>[End call.]</w:t>
      </w:r>
    </w:p>
    <w:p w:rsidR="00A439D6" w:rsidRPr="00D31D88" w:rsidRDefault="00A439D6" w:rsidP="00A439D6">
      <w:pPr>
        <w:spacing w:after="120"/>
        <w:rPr>
          <w:b/>
        </w:rPr>
      </w:pPr>
      <w:r w:rsidRPr="00D31D88">
        <w:rPr>
          <w:b/>
        </w:rPr>
        <w:t>[Give assurances]</w:t>
      </w:r>
    </w:p>
    <w:p w:rsidR="00A439D6" w:rsidRPr="00D31D88" w:rsidRDefault="00A439D6" w:rsidP="00A439D6">
      <w:pPr>
        <w:spacing w:after="120"/>
        <w:ind w:left="720"/>
      </w:pPr>
      <w:r w:rsidRPr="00D31D88">
        <w:t xml:space="preserve">Thank you. Before we </w:t>
      </w:r>
      <w:r w:rsidR="00884BD0" w:rsidRPr="00D31D88">
        <w:t>start</w:t>
      </w:r>
      <w:r w:rsidRPr="00D31D88">
        <w:t xml:space="preserve">, I want you to know that I won’t be asking anything about your health. And if you happen to give me any information about yourself, it </w:t>
      </w:r>
      <w:r w:rsidR="00884BD0" w:rsidRPr="00D31D88">
        <w:t>won’t</w:t>
      </w:r>
      <w:r w:rsidRPr="00D31D88">
        <w:t xml:space="preserve"> have any impact on your enrollment in our plan. </w:t>
      </w:r>
    </w:p>
    <w:p w:rsidR="00A439D6" w:rsidRPr="00D31D88" w:rsidRDefault="00A439D6" w:rsidP="00A439D6">
      <w:pPr>
        <w:ind w:left="720"/>
      </w:pPr>
    </w:p>
    <w:p w:rsidR="00A439D6" w:rsidRPr="00D31D88" w:rsidRDefault="00A439D6" w:rsidP="00A439D6">
      <w:pPr>
        <w:spacing w:after="120"/>
        <w:rPr>
          <w:b/>
        </w:rPr>
      </w:pPr>
      <w:r w:rsidRPr="00D31D88">
        <w:rPr>
          <w:b/>
        </w:rPr>
        <w:t>[Explain type of plan:]</w:t>
      </w:r>
    </w:p>
    <w:p w:rsidR="00A439D6" w:rsidRPr="00D31D88" w:rsidRDefault="00A439D6" w:rsidP="00A439D6">
      <w:pPr>
        <w:ind w:left="720"/>
      </w:pPr>
      <w:r w:rsidRPr="00D31D88">
        <w:t xml:space="preserve">Okay, let’s get started. You can ask questions whenever you like. As I mentioned, we </w:t>
      </w:r>
      <w:r w:rsidR="00884BD0" w:rsidRPr="00D31D88">
        <w:t>got</w:t>
      </w:r>
      <w:r w:rsidRPr="00D31D88">
        <w:t xml:space="preserve"> your application to become a member of [plan name]</w:t>
      </w:r>
      <w:r w:rsidR="00F36CF4" w:rsidRPr="00D31D88">
        <w:t xml:space="preserve"> and we’re reviewing it now</w:t>
      </w:r>
      <w:r w:rsidRPr="00D31D88">
        <w:t xml:space="preserve">. This is a </w:t>
      </w:r>
      <w:r w:rsidRPr="00D31D88">
        <w:rPr>
          <w:color w:val="0070C0"/>
        </w:rPr>
        <w:t>[</w:t>
      </w:r>
      <w:r w:rsidR="00994A4C" w:rsidRPr="00D31D88">
        <w:rPr>
          <w:b/>
          <w:color w:val="0070C0"/>
        </w:rPr>
        <w:t>I</w:t>
      </w:r>
      <w:r w:rsidRPr="00D31D88">
        <w:rPr>
          <w:b/>
          <w:color w:val="0070C0"/>
        </w:rPr>
        <w:t xml:space="preserve">nsert </w:t>
      </w:r>
      <w:r w:rsidR="004B6A03" w:rsidRPr="00D31D88">
        <w:rPr>
          <w:b/>
          <w:color w:val="0070C0"/>
        </w:rPr>
        <w:t>whichever is applicable</w:t>
      </w:r>
      <w:r w:rsidR="004B6A03" w:rsidRPr="00D31D88">
        <w:rPr>
          <w:i/>
          <w:color w:val="0070C0"/>
        </w:rPr>
        <w:t xml:space="preserve">: </w:t>
      </w:r>
      <w:r w:rsidR="00994A4C" w:rsidRPr="00D31D88">
        <w:rPr>
          <w:i/>
          <w:color w:val="0070C0"/>
        </w:rPr>
        <w:t>Medicare Advantage Plan or Medicare Prescription Drug Plan or Medicare Cost Plan or Medicare Savings Account</w:t>
      </w:r>
      <w:r w:rsidRPr="00D31D88">
        <w:rPr>
          <w:color w:val="0070C0"/>
        </w:rPr>
        <w:t>]. [</w:t>
      </w:r>
      <w:r w:rsidR="00994A4C" w:rsidRPr="00D31D88">
        <w:rPr>
          <w:b/>
          <w:color w:val="0070C0"/>
        </w:rPr>
        <w:t xml:space="preserve">Insert for Medicare health plans: </w:t>
      </w:r>
      <w:r w:rsidRPr="00D31D88">
        <w:rPr>
          <w:color w:val="0070C0"/>
        </w:rPr>
        <w:t>It</w:t>
      </w:r>
      <w:r w:rsidR="00F10BA8" w:rsidRPr="00D31D88">
        <w:rPr>
          <w:color w:val="0070C0"/>
        </w:rPr>
        <w:t>’</w:t>
      </w:r>
      <w:r w:rsidRPr="00D31D88">
        <w:rPr>
          <w:color w:val="0070C0"/>
        </w:rPr>
        <w:t xml:space="preserve">s </w:t>
      </w:r>
      <w:r w:rsidR="00994A4C" w:rsidRPr="00D31D88">
        <w:rPr>
          <w:color w:val="0070C0"/>
          <w:u w:val="single"/>
        </w:rPr>
        <w:t>not</w:t>
      </w:r>
      <w:r w:rsidRPr="00D31D88">
        <w:rPr>
          <w:color w:val="0070C0"/>
        </w:rPr>
        <w:t xml:space="preserve"> Original Medicare. And it</w:t>
      </w:r>
      <w:r w:rsidR="00F10BA8" w:rsidRPr="00D31D88">
        <w:rPr>
          <w:color w:val="0070C0"/>
        </w:rPr>
        <w:t>’</w:t>
      </w:r>
      <w:r w:rsidR="001F6DEB" w:rsidRPr="00D31D88">
        <w:rPr>
          <w:color w:val="0070C0"/>
        </w:rPr>
        <w:t xml:space="preserve">s </w:t>
      </w:r>
      <w:r w:rsidR="00994A4C" w:rsidRPr="00D31D88">
        <w:rPr>
          <w:color w:val="0070C0"/>
          <w:u w:val="single"/>
        </w:rPr>
        <w:t>not</w:t>
      </w:r>
      <w:r w:rsidRPr="00D31D88">
        <w:rPr>
          <w:color w:val="0070C0"/>
        </w:rPr>
        <w:t xml:space="preserve"> a Medigap or Medicare supplemental insurance plan].</w:t>
      </w:r>
    </w:p>
    <w:p w:rsidR="00A439D6" w:rsidRPr="00D31D88" w:rsidRDefault="00A439D6" w:rsidP="00A439D6">
      <w:pPr>
        <w:ind w:left="720"/>
      </w:pPr>
    </w:p>
    <w:p w:rsidR="00A439D6" w:rsidRPr="00D31D88" w:rsidRDefault="00A439D6" w:rsidP="00A439D6">
      <w:pPr>
        <w:spacing w:after="120"/>
        <w:ind w:left="720"/>
      </w:pPr>
      <w:r w:rsidRPr="00D31D88">
        <w:t xml:space="preserve">Do you have any questions about this? </w:t>
      </w:r>
      <w:r w:rsidRPr="00D31D88">
        <w:rPr>
          <w:b/>
        </w:rPr>
        <w:t>[Answer questions and then continue]</w:t>
      </w:r>
      <w:r w:rsidR="00207B2E" w:rsidRPr="00D31D88">
        <w:rPr>
          <w:b/>
        </w:rPr>
        <w:t xml:space="preserve"> &amp; Document questions &amp; answers</w:t>
      </w:r>
    </w:p>
    <w:p w:rsidR="00A439D6" w:rsidRPr="00D31D88" w:rsidRDefault="00A439D6" w:rsidP="00A439D6">
      <w:pPr>
        <w:ind w:left="720"/>
      </w:pPr>
    </w:p>
    <w:p w:rsidR="00A439D6" w:rsidRPr="00D31D88" w:rsidRDefault="00A76205" w:rsidP="00A439D6">
      <w:pPr>
        <w:autoSpaceDE w:val="0"/>
        <w:autoSpaceDN w:val="0"/>
        <w:adjustRightInd w:val="0"/>
        <w:spacing w:after="120"/>
        <w:rPr>
          <w:b/>
        </w:rPr>
      </w:pPr>
      <w:r w:rsidRPr="00D31D88">
        <w:rPr>
          <w:b/>
        </w:rPr>
        <w:t xml:space="preserve">NOTE:  </w:t>
      </w:r>
      <w:r w:rsidR="00994A4C" w:rsidRPr="00D31D88">
        <w:rPr>
          <w:b/>
        </w:rPr>
        <w:t>[All MA plans must include the language that follows for “Using the plan’s member ID card,” “Cost sharing,” and “Providers to use”]</w:t>
      </w:r>
    </w:p>
    <w:p w:rsidR="00A439D6" w:rsidRPr="00D31D88" w:rsidRDefault="00A439D6" w:rsidP="00A439D6">
      <w:pPr>
        <w:autoSpaceDE w:val="0"/>
        <w:autoSpaceDN w:val="0"/>
        <w:adjustRightInd w:val="0"/>
        <w:spacing w:after="120"/>
        <w:rPr>
          <w:b/>
        </w:rPr>
      </w:pPr>
      <w:r w:rsidRPr="00D31D88">
        <w:rPr>
          <w:b/>
        </w:rPr>
        <w:t>[Using the plan’s member ID card:]</w:t>
      </w:r>
    </w:p>
    <w:p w:rsidR="00A439D6" w:rsidRPr="00D31D88" w:rsidRDefault="00A64DF4" w:rsidP="00A439D6">
      <w:pPr>
        <w:ind w:left="720"/>
      </w:pPr>
      <w:r w:rsidRPr="00D31D88">
        <w:t>Enrolling in [plan name] means you</w:t>
      </w:r>
      <w:r w:rsidR="00884BD0" w:rsidRPr="00D31D88">
        <w:t>’</w:t>
      </w:r>
      <w:r w:rsidRPr="00D31D88">
        <w:t>ll get your Medicare coverage through [plan name] and payment for your healthcare services will be processed through our plan.</w:t>
      </w:r>
    </w:p>
    <w:p w:rsidR="00A439D6" w:rsidRPr="00D31D88" w:rsidRDefault="00A439D6" w:rsidP="00A439D6">
      <w:pPr>
        <w:ind w:left="720"/>
      </w:pPr>
    </w:p>
    <w:p w:rsidR="00A439D6" w:rsidRPr="00D31D88" w:rsidRDefault="00D75154" w:rsidP="00A439D6">
      <w:pPr>
        <w:ind w:left="720"/>
      </w:pPr>
      <w:r w:rsidRPr="00D31D88">
        <w:lastRenderedPageBreak/>
        <w:t>W</w:t>
      </w:r>
      <w:r w:rsidR="00F10BA8" w:rsidRPr="00D31D88">
        <w:t>e</w:t>
      </w:r>
      <w:r w:rsidRPr="00D31D88">
        <w:t xml:space="preserve"> will</w:t>
      </w:r>
      <w:r w:rsidR="00F10BA8" w:rsidRPr="00D31D88">
        <w:t xml:space="preserve"> send you </w:t>
      </w:r>
      <w:r w:rsidRPr="00D31D88">
        <w:t xml:space="preserve">a letter </w:t>
      </w:r>
      <w:r w:rsidR="00A6341A" w:rsidRPr="00D31D88">
        <w:t xml:space="preserve">that </w:t>
      </w:r>
      <w:r w:rsidR="009F2760" w:rsidRPr="00D31D88">
        <w:t>verifies your enrollment in our plan</w:t>
      </w:r>
      <w:r w:rsidR="00A439D6" w:rsidRPr="00D31D88">
        <w:t>, we</w:t>
      </w:r>
      <w:r w:rsidR="00F10BA8" w:rsidRPr="00D31D88">
        <w:t>’ll</w:t>
      </w:r>
      <w:r w:rsidR="00A439D6" w:rsidRPr="00D31D88">
        <w:t xml:space="preserve"> explain how you</w:t>
      </w:r>
      <w:r w:rsidR="00884BD0" w:rsidRPr="00D31D88">
        <w:t>’</w:t>
      </w:r>
      <w:r w:rsidR="00A439D6" w:rsidRPr="00D31D88">
        <w:t>ll get your Medicare coverage when you</w:t>
      </w:r>
      <w:r w:rsidR="00884BD0" w:rsidRPr="00D31D88">
        <w:t>’</w:t>
      </w:r>
      <w:r w:rsidR="00A439D6" w:rsidRPr="00D31D88">
        <w:t xml:space="preserve">re a member of </w:t>
      </w:r>
      <w:r w:rsidR="00A439D6" w:rsidRPr="00D31D88">
        <w:rPr>
          <w:color w:val="0070C0"/>
        </w:rPr>
        <w:t>[plan name].</w:t>
      </w:r>
    </w:p>
    <w:p w:rsidR="00A439D6" w:rsidRPr="00D31D88" w:rsidRDefault="00A439D6" w:rsidP="00A439D6">
      <w:pPr>
        <w:ind w:left="720"/>
      </w:pPr>
    </w:p>
    <w:p w:rsidR="00A439D6" w:rsidRPr="00D31D88" w:rsidRDefault="00A439D6" w:rsidP="00A439D6">
      <w:pPr>
        <w:ind w:left="720"/>
      </w:pPr>
      <w:r w:rsidRPr="00D31D88">
        <w:t>Once you</w:t>
      </w:r>
      <w:r w:rsidR="00884BD0" w:rsidRPr="00D31D88">
        <w:t>’</w:t>
      </w:r>
      <w:r w:rsidRPr="00D31D88">
        <w:t>re enrolled in our plan, we</w:t>
      </w:r>
      <w:r w:rsidR="00884BD0" w:rsidRPr="00D31D88">
        <w:t>’</w:t>
      </w:r>
      <w:r w:rsidRPr="00D31D88">
        <w:t xml:space="preserve">ll send you a </w:t>
      </w:r>
      <w:r w:rsidRPr="00D31D88">
        <w:rPr>
          <w:color w:val="0070C0"/>
        </w:rPr>
        <w:t>[plan name]</w:t>
      </w:r>
      <w:r w:rsidRPr="00D31D88">
        <w:t xml:space="preserve"> member ID card</w:t>
      </w:r>
      <w:r w:rsidR="00884BD0" w:rsidRPr="00D31D88">
        <w:t>. Y</w:t>
      </w:r>
      <w:r w:rsidRPr="00D31D88">
        <w:t>ou must use this card whenever you get healthcare services.</w:t>
      </w:r>
    </w:p>
    <w:p w:rsidR="00A439D6" w:rsidRPr="00D31D88" w:rsidRDefault="00A439D6" w:rsidP="00A439D6">
      <w:pPr>
        <w:ind w:left="720"/>
      </w:pPr>
    </w:p>
    <w:p w:rsidR="00A439D6" w:rsidRPr="00D31D88" w:rsidRDefault="00A439D6" w:rsidP="00A439D6">
      <w:pPr>
        <w:ind w:left="720"/>
      </w:pPr>
      <w:r w:rsidRPr="00D31D88">
        <w:t>During the time you</w:t>
      </w:r>
      <w:r w:rsidR="00884BD0" w:rsidRPr="00D31D88">
        <w:t>’</w:t>
      </w:r>
      <w:r w:rsidRPr="00D31D88">
        <w:t xml:space="preserve">re a member of our plan, you must </w:t>
      </w:r>
      <w:r w:rsidRPr="00D31D88">
        <w:rPr>
          <w:u w:val="single"/>
        </w:rPr>
        <w:t>not</w:t>
      </w:r>
      <w:r w:rsidRPr="00D31D88">
        <w:t xml:space="preserve"> use your red, white and blue Medicare card</w:t>
      </w:r>
      <w:r w:rsidR="00884BD0" w:rsidRPr="00D31D88">
        <w:t>. This card</w:t>
      </w:r>
      <w:r w:rsidRPr="00D31D88">
        <w:t xml:space="preserve"> is </w:t>
      </w:r>
      <w:r w:rsidR="00884BD0" w:rsidRPr="00D31D88">
        <w:t xml:space="preserve">only </w:t>
      </w:r>
      <w:r w:rsidRPr="00D31D88">
        <w:t xml:space="preserve">used when you get </w:t>
      </w:r>
      <w:r w:rsidR="007E3285" w:rsidRPr="00D31D88">
        <w:t xml:space="preserve">coverage </w:t>
      </w:r>
      <w:r w:rsidR="00A64DF4" w:rsidRPr="00D31D88">
        <w:t>through</w:t>
      </w:r>
      <w:r w:rsidR="007E3285" w:rsidRPr="00D31D88">
        <w:t xml:space="preserve"> </w:t>
      </w:r>
      <w:r w:rsidRPr="00D31D88">
        <w:t>Original Medicare, and our plan is different from Original Medicare.</w:t>
      </w:r>
    </w:p>
    <w:p w:rsidR="00A439D6" w:rsidRPr="00D31D88" w:rsidRDefault="00A439D6" w:rsidP="00A439D6">
      <w:pPr>
        <w:ind w:left="720"/>
      </w:pPr>
    </w:p>
    <w:p w:rsidR="00A439D6" w:rsidRPr="00D31D88" w:rsidRDefault="00A439D6" w:rsidP="00A439D6">
      <w:pPr>
        <w:ind w:left="720"/>
      </w:pPr>
      <w:r w:rsidRPr="00D31D88">
        <w:t>So we tell our new members</w:t>
      </w:r>
      <w:r w:rsidR="00F61459" w:rsidRPr="00D31D88">
        <w:t xml:space="preserve"> to</w:t>
      </w:r>
      <w:r w:rsidRPr="00D31D88">
        <w:t xml:space="preserve"> keep your red, white and blue Medicare card in a safe place</w:t>
      </w:r>
      <w:r w:rsidR="00884BD0" w:rsidRPr="00D31D88">
        <w:t>,</w:t>
      </w:r>
      <w:r w:rsidRPr="00D31D88">
        <w:t xml:space="preserve"> because you might need it later if you return to Original Medicare. But during the time you</w:t>
      </w:r>
      <w:r w:rsidR="00884BD0" w:rsidRPr="00D31D88">
        <w:t>’</w:t>
      </w:r>
      <w:r w:rsidRPr="00D31D88">
        <w:t xml:space="preserve">re a member of </w:t>
      </w:r>
      <w:r w:rsidRPr="00D31D88">
        <w:rPr>
          <w:color w:val="0070C0"/>
        </w:rPr>
        <w:t>[plan name]</w:t>
      </w:r>
      <w:r w:rsidRPr="00D31D88">
        <w:t xml:space="preserve">, be sure to </w:t>
      </w:r>
      <w:r w:rsidRPr="00D31D88">
        <w:rPr>
          <w:u w:val="single"/>
        </w:rPr>
        <w:t>only</w:t>
      </w:r>
      <w:r w:rsidRPr="00D31D88">
        <w:t xml:space="preserve"> </w:t>
      </w:r>
      <w:r w:rsidR="00F10BA8" w:rsidRPr="00D31D88">
        <w:t xml:space="preserve">use </w:t>
      </w:r>
      <w:r w:rsidRPr="00D31D88">
        <w:t xml:space="preserve">your </w:t>
      </w:r>
      <w:r w:rsidRPr="00D31D88">
        <w:rPr>
          <w:color w:val="0070C0"/>
        </w:rPr>
        <w:t>[plan name]</w:t>
      </w:r>
      <w:r w:rsidRPr="00D31D88">
        <w:t xml:space="preserve"> member ID card. Otherwise, your care might not be covered and you’ll have to pay for it yourself.</w:t>
      </w:r>
    </w:p>
    <w:p w:rsidR="00A439D6" w:rsidRPr="00D31D88" w:rsidRDefault="00A439D6" w:rsidP="00A439D6">
      <w:pPr>
        <w:ind w:left="720"/>
      </w:pPr>
    </w:p>
    <w:p w:rsidR="00A439D6" w:rsidRPr="00D31D88" w:rsidRDefault="00A439D6" w:rsidP="00A439D6">
      <w:pPr>
        <w:ind w:left="720"/>
        <w:rPr>
          <w:b/>
        </w:rPr>
      </w:pPr>
      <w:r w:rsidRPr="00D31D88">
        <w:t xml:space="preserve">Do you have any questions about this? </w:t>
      </w:r>
      <w:r w:rsidRPr="00D31D88">
        <w:rPr>
          <w:b/>
        </w:rPr>
        <w:t>[Answer questions and then continue.]</w:t>
      </w:r>
    </w:p>
    <w:p w:rsidR="00A439D6" w:rsidRPr="00D31D88" w:rsidRDefault="00A439D6" w:rsidP="00A439D6">
      <w:pPr>
        <w:ind w:left="720"/>
        <w:rPr>
          <w:b/>
        </w:rPr>
      </w:pPr>
    </w:p>
    <w:p w:rsidR="00A439D6" w:rsidRPr="00D31D88" w:rsidRDefault="00A439D6" w:rsidP="00A439D6">
      <w:pPr>
        <w:autoSpaceDE w:val="0"/>
        <w:autoSpaceDN w:val="0"/>
        <w:adjustRightInd w:val="0"/>
        <w:spacing w:after="120"/>
        <w:rPr>
          <w:b/>
        </w:rPr>
      </w:pPr>
      <w:r w:rsidRPr="00D31D88">
        <w:rPr>
          <w:b/>
        </w:rPr>
        <w:t>[Cost sharing:]</w:t>
      </w:r>
    </w:p>
    <w:p w:rsidR="00A439D6" w:rsidRPr="00D31D88" w:rsidRDefault="00F10BA8" w:rsidP="00A439D6">
      <w:pPr>
        <w:ind w:left="720"/>
      </w:pPr>
      <w:r w:rsidRPr="00D31D88">
        <w:t xml:space="preserve">Just like </w:t>
      </w:r>
      <w:r w:rsidR="00A439D6" w:rsidRPr="00D31D88">
        <w:t>with any Medicare coverage, you</w:t>
      </w:r>
      <w:r w:rsidR="00884BD0" w:rsidRPr="00D31D88">
        <w:t>’</w:t>
      </w:r>
      <w:r w:rsidR="00A439D6" w:rsidRPr="00D31D88">
        <w:t xml:space="preserve">ll need to pay your share of the cost for services you </w:t>
      </w:r>
      <w:r w:rsidR="00884BD0" w:rsidRPr="00D31D88">
        <w:t>get</w:t>
      </w:r>
      <w:r w:rsidR="00A439D6" w:rsidRPr="00D31D88">
        <w:t xml:space="preserve">. When you filled out the enrollment form, there should have been written information for you that tells what you pay for services you </w:t>
      </w:r>
      <w:r w:rsidR="00884BD0" w:rsidRPr="00D31D88">
        <w:t xml:space="preserve">get </w:t>
      </w:r>
      <w:r w:rsidR="00A439D6" w:rsidRPr="00D31D88">
        <w:t xml:space="preserve">as a member of </w:t>
      </w:r>
      <w:r w:rsidR="00A439D6" w:rsidRPr="00D31D88">
        <w:rPr>
          <w:color w:val="0070C0"/>
        </w:rPr>
        <w:t>[plan name]</w:t>
      </w:r>
      <w:r w:rsidR="00A439D6" w:rsidRPr="00D31D88">
        <w:t>.</w:t>
      </w:r>
    </w:p>
    <w:p w:rsidR="00A439D6" w:rsidRPr="00D31D88" w:rsidRDefault="00A439D6" w:rsidP="00A439D6">
      <w:pPr>
        <w:ind w:left="720"/>
      </w:pPr>
    </w:p>
    <w:p w:rsidR="007E3285" w:rsidRPr="00D31D88" w:rsidRDefault="00A439D6" w:rsidP="00A439D6">
      <w:pPr>
        <w:spacing w:after="120"/>
        <w:ind w:left="720"/>
      </w:pPr>
      <w:r w:rsidRPr="00D31D88">
        <w:t>Do you have any questions about your cost sharing as a member of our plan?</w:t>
      </w:r>
    </w:p>
    <w:p w:rsidR="00A439D6" w:rsidRPr="00D31D88" w:rsidRDefault="00A439D6" w:rsidP="00A439D6">
      <w:pPr>
        <w:spacing w:after="120"/>
        <w:ind w:left="720"/>
        <w:rPr>
          <w:b/>
        </w:rPr>
      </w:pPr>
      <w:r w:rsidRPr="00D31D88">
        <w:rPr>
          <w:b/>
        </w:rPr>
        <w:t>[Answer questions. If applicable, offer to mail or email a copy of the information or tell how to visit the website and get this information]</w:t>
      </w:r>
    </w:p>
    <w:p w:rsidR="00A439D6" w:rsidRPr="00D31D88" w:rsidRDefault="00A439D6" w:rsidP="00A439D6">
      <w:pPr>
        <w:ind w:left="720"/>
        <w:rPr>
          <w:b/>
        </w:rPr>
      </w:pPr>
    </w:p>
    <w:p w:rsidR="00A439D6" w:rsidRPr="00D31D88" w:rsidRDefault="00A439D6" w:rsidP="00A439D6">
      <w:pPr>
        <w:spacing w:after="120"/>
        <w:rPr>
          <w:b/>
        </w:rPr>
      </w:pPr>
      <w:r w:rsidRPr="00D31D88">
        <w:rPr>
          <w:b/>
        </w:rPr>
        <w:t>[Providers to use:]</w:t>
      </w:r>
    </w:p>
    <w:p w:rsidR="00A439D6" w:rsidRPr="00D31D88" w:rsidRDefault="00A439D6" w:rsidP="00A439D6">
      <w:pPr>
        <w:ind w:left="720"/>
      </w:pPr>
      <w:r w:rsidRPr="00D31D88">
        <w:t>My next topic is which doctors, hospitals, or other health care providers you can use while you</w:t>
      </w:r>
      <w:r w:rsidR="00884BD0" w:rsidRPr="00D31D88">
        <w:t>’</w:t>
      </w:r>
      <w:r w:rsidRPr="00D31D88">
        <w:t>re a member of this plan.</w:t>
      </w:r>
    </w:p>
    <w:p w:rsidR="00A439D6" w:rsidRPr="00D31D88" w:rsidRDefault="00A439D6" w:rsidP="00A439D6">
      <w:pPr>
        <w:spacing w:after="120"/>
        <w:ind w:left="720"/>
      </w:pPr>
    </w:p>
    <w:p w:rsidR="00F05B3E" w:rsidRPr="00D31D88" w:rsidRDefault="00994A4C">
      <w:pPr>
        <w:autoSpaceDE w:val="0"/>
        <w:autoSpaceDN w:val="0"/>
        <w:adjustRightInd w:val="0"/>
        <w:spacing w:after="120"/>
        <w:ind w:left="90"/>
        <w:rPr>
          <w:b/>
        </w:rPr>
      </w:pPr>
      <w:r w:rsidRPr="00D31D88">
        <w:rPr>
          <w:b/>
        </w:rPr>
        <w:t>[All PFFS plans must include the following language:]</w:t>
      </w:r>
    </w:p>
    <w:p w:rsidR="00A439D6" w:rsidRPr="00D31D88" w:rsidRDefault="00A439D6" w:rsidP="00A439D6">
      <w:pPr>
        <w:autoSpaceDE w:val="0"/>
        <w:autoSpaceDN w:val="0"/>
        <w:adjustRightInd w:val="0"/>
        <w:ind w:left="720"/>
      </w:pPr>
      <w:r w:rsidRPr="00D31D88">
        <w:rPr>
          <w:color w:val="0070C0"/>
        </w:rPr>
        <w:t>[P</w:t>
      </w:r>
      <w:r w:rsidRPr="00D31D88">
        <w:rPr>
          <w:bCs/>
          <w:color w:val="0070C0"/>
        </w:rPr>
        <w:t>lan name</w:t>
      </w:r>
      <w:r w:rsidRPr="00D31D88">
        <w:rPr>
          <w:color w:val="0070C0"/>
        </w:rPr>
        <w:t>]</w:t>
      </w:r>
      <w:r w:rsidRPr="00D31D88">
        <w:t>, the plan you</w:t>
      </w:r>
      <w:r w:rsidR="00DB30AD" w:rsidRPr="00D31D88">
        <w:t>’</w:t>
      </w:r>
      <w:r w:rsidRPr="00D31D88">
        <w:t>re enrolling in, is a Private Fee-For-Service plan. When you</w:t>
      </w:r>
      <w:r w:rsidR="00DB30AD" w:rsidRPr="00D31D88">
        <w:t>’</w:t>
      </w:r>
      <w:r w:rsidRPr="00D31D88">
        <w:t xml:space="preserve">re in this type of plan, you </w:t>
      </w:r>
      <w:r w:rsidR="00DB30AD" w:rsidRPr="00D31D88">
        <w:t xml:space="preserve">can </w:t>
      </w:r>
      <w:r w:rsidRPr="00D31D88">
        <w:t xml:space="preserve">get covered Medicare services from any doctor, hospital, or other healthcare </w:t>
      </w:r>
      <w:r w:rsidR="00A72706" w:rsidRPr="00D31D88">
        <w:t>provider in</w:t>
      </w:r>
      <w:r w:rsidR="00FD320B" w:rsidRPr="00D31D88">
        <w:t xml:space="preserve"> the United States, if the provider agrees to accept our pl</w:t>
      </w:r>
      <w:r w:rsidRPr="00D31D88">
        <w:t>an’s terms and conditions of payment before they provide services</w:t>
      </w:r>
      <w:r w:rsidR="00FD320B" w:rsidRPr="00D31D88">
        <w:t xml:space="preserve"> to you</w:t>
      </w:r>
      <w:r w:rsidR="00DB30AD" w:rsidRPr="00D31D88">
        <w:t xml:space="preserve">, </w:t>
      </w:r>
      <w:r w:rsidR="00FD320B" w:rsidRPr="00D31D88">
        <w:t xml:space="preserve">and </w:t>
      </w:r>
      <w:r w:rsidR="00DB30AD" w:rsidRPr="00D31D88">
        <w:t>if they’</w:t>
      </w:r>
      <w:r w:rsidR="00CF5BD3" w:rsidRPr="00D31D88">
        <w:t>re</w:t>
      </w:r>
      <w:r w:rsidR="00FD320B" w:rsidRPr="00D31D88">
        <w:t xml:space="preserve"> eligible to provide services under Original Medicare.</w:t>
      </w:r>
    </w:p>
    <w:p w:rsidR="00A439D6" w:rsidRPr="00D31D88" w:rsidRDefault="00A439D6" w:rsidP="00A439D6">
      <w:pPr>
        <w:autoSpaceDE w:val="0"/>
        <w:autoSpaceDN w:val="0"/>
        <w:adjustRightInd w:val="0"/>
      </w:pPr>
    </w:p>
    <w:p w:rsidR="00A439D6" w:rsidRPr="00D31D88" w:rsidRDefault="00A439D6" w:rsidP="00A439D6">
      <w:pPr>
        <w:autoSpaceDE w:val="0"/>
        <w:autoSpaceDN w:val="0"/>
        <w:adjustRightInd w:val="0"/>
        <w:spacing w:after="120"/>
        <w:ind w:left="720"/>
      </w:pPr>
      <w:r w:rsidRPr="00D31D88">
        <w:t>To be sure your care will be covered, you must tell your doctors and other providers that you</w:t>
      </w:r>
      <w:r w:rsidR="00DB30AD" w:rsidRPr="00D31D88">
        <w:t>’</w:t>
      </w:r>
      <w:r w:rsidRPr="00D31D88">
        <w:t xml:space="preserve">re a member of </w:t>
      </w:r>
      <w:r w:rsidRPr="00D31D88">
        <w:rPr>
          <w:color w:val="0070C0"/>
        </w:rPr>
        <w:t xml:space="preserve">[plan </w:t>
      </w:r>
      <w:r w:rsidRPr="00D31D88">
        <w:rPr>
          <w:bCs/>
          <w:color w:val="0070C0"/>
        </w:rPr>
        <w:t>name</w:t>
      </w:r>
      <w:r w:rsidRPr="00D31D88">
        <w:rPr>
          <w:color w:val="0070C0"/>
        </w:rPr>
        <w:t>]</w:t>
      </w:r>
      <w:r w:rsidRPr="00D31D88">
        <w:rPr>
          <w:bCs/>
        </w:rPr>
        <w:t xml:space="preserve"> by showing them your </w:t>
      </w:r>
      <w:r w:rsidRPr="00D31D88">
        <w:rPr>
          <w:color w:val="0070C0"/>
        </w:rPr>
        <w:t xml:space="preserve">[plan </w:t>
      </w:r>
      <w:r w:rsidRPr="00D31D88">
        <w:rPr>
          <w:bCs/>
          <w:color w:val="0070C0"/>
        </w:rPr>
        <w:t>name</w:t>
      </w:r>
      <w:r w:rsidRPr="00D31D88">
        <w:rPr>
          <w:color w:val="0070C0"/>
        </w:rPr>
        <w:t>]</w:t>
      </w:r>
      <w:r w:rsidRPr="00D31D88">
        <w:rPr>
          <w:bCs/>
        </w:rPr>
        <w:t xml:space="preserve"> member </w:t>
      </w:r>
      <w:r w:rsidRPr="00D31D88">
        <w:t xml:space="preserve">ID card. You must do this </w:t>
      </w:r>
      <w:r w:rsidRPr="00D31D88">
        <w:rPr>
          <w:u w:val="single"/>
        </w:rPr>
        <w:t>before</w:t>
      </w:r>
      <w:r w:rsidRPr="00D31D88">
        <w:t xml:space="preserve"> you get any health care services and you must do it </w:t>
      </w:r>
      <w:r w:rsidRPr="00D31D88">
        <w:rPr>
          <w:u w:val="single"/>
        </w:rPr>
        <w:t>every</w:t>
      </w:r>
      <w:r w:rsidRPr="00D31D88">
        <w:t xml:space="preserve"> </w:t>
      </w:r>
      <w:r w:rsidRPr="00D31D88">
        <w:rPr>
          <w:u w:val="single"/>
        </w:rPr>
        <w:t>single</w:t>
      </w:r>
      <w:r w:rsidRPr="00D31D88">
        <w:t xml:space="preserve"> </w:t>
      </w:r>
      <w:r w:rsidRPr="00D31D88">
        <w:rPr>
          <w:u w:val="single"/>
        </w:rPr>
        <w:t>time</w:t>
      </w:r>
      <w:r w:rsidRPr="00D31D88">
        <w:t xml:space="preserve"> you go. Here’s why:</w:t>
      </w:r>
    </w:p>
    <w:p w:rsidR="00A439D6" w:rsidRPr="00D31D88" w:rsidRDefault="00A439D6" w:rsidP="00A439D6">
      <w:pPr>
        <w:autoSpaceDE w:val="0"/>
        <w:autoSpaceDN w:val="0"/>
        <w:adjustRightInd w:val="0"/>
        <w:ind w:left="720"/>
      </w:pPr>
    </w:p>
    <w:p w:rsidR="00A439D6" w:rsidRPr="00D31D88" w:rsidRDefault="00A439D6" w:rsidP="00A439D6">
      <w:pPr>
        <w:numPr>
          <w:ilvl w:val="0"/>
          <w:numId w:val="29"/>
        </w:numPr>
        <w:autoSpaceDE w:val="0"/>
        <w:autoSpaceDN w:val="0"/>
        <w:adjustRightInd w:val="0"/>
        <w:spacing w:after="120"/>
      </w:pPr>
      <w:r w:rsidRPr="00D31D88">
        <w:lastRenderedPageBreak/>
        <w:t>With a Private Fee-for-Service plan, d</w:t>
      </w:r>
      <w:r w:rsidRPr="00D31D88">
        <w:rPr>
          <w:bCs/>
        </w:rPr>
        <w:t xml:space="preserve">octors and other health care providers are allowed to decide each time you go in for care whether they want to accept or refuse </w:t>
      </w:r>
      <w:r w:rsidRPr="00D31D88">
        <w:rPr>
          <w:color w:val="0070C0"/>
        </w:rPr>
        <w:t xml:space="preserve">[plan </w:t>
      </w:r>
      <w:r w:rsidRPr="00D31D88">
        <w:rPr>
          <w:bCs/>
          <w:color w:val="0070C0"/>
        </w:rPr>
        <w:t>name</w:t>
      </w:r>
      <w:r w:rsidRPr="00D31D88">
        <w:rPr>
          <w:color w:val="0070C0"/>
        </w:rPr>
        <w:t>]</w:t>
      </w:r>
      <w:r w:rsidRPr="00D31D88">
        <w:rPr>
          <w:bCs/>
        </w:rPr>
        <w:t>’s terms and conditions of payment. Just because a doctor accepted our plan the last time you went in for care doesn</w:t>
      </w:r>
      <w:r w:rsidR="00DB30AD" w:rsidRPr="00D31D88">
        <w:rPr>
          <w:bCs/>
        </w:rPr>
        <w:t>’</w:t>
      </w:r>
      <w:r w:rsidRPr="00D31D88">
        <w:rPr>
          <w:bCs/>
        </w:rPr>
        <w:t>t guarantee the doctor will accept our plan the next time you go in.</w:t>
      </w:r>
    </w:p>
    <w:p w:rsidR="00A439D6" w:rsidRPr="00D31D88" w:rsidRDefault="00A439D6" w:rsidP="00A439D6">
      <w:pPr>
        <w:numPr>
          <w:ilvl w:val="0"/>
          <w:numId w:val="29"/>
        </w:numPr>
        <w:autoSpaceDE w:val="0"/>
        <w:autoSpaceDN w:val="0"/>
        <w:adjustRightInd w:val="0"/>
        <w:spacing w:after="120"/>
      </w:pPr>
      <w:r w:rsidRPr="00D31D88">
        <w:t>Emergency care is an exception to this rule. If it’s an emergency, you can get care without having the provider agree in advance to accept our plan’s terms and conditions of payment.</w:t>
      </w:r>
    </w:p>
    <w:p w:rsidR="00A439D6" w:rsidRPr="00D31D88" w:rsidRDefault="00A439D6" w:rsidP="00A439D6">
      <w:pPr>
        <w:numPr>
          <w:ilvl w:val="0"/>
          <w:numId w:val="29"/>
        </w:numPr>
        <w:autoSpaceDE w:val="0"/>
        <w:autoSpaceDN w:val="0"/>
        <w:adjustRightInd w:val="0"/>
        <w:spacing w:after="120"/>
      </w:pPr>
      <w:r w:rsidRPr="00D31D88">
        <w:t xml:space="preserve">To find out about our plan’s terms and conditions of payment, health care providers can use the </w:t>
      </w:r>
      <w:r w:rsidRPr="00D31D88">
        <w:rPr>
          <w:color w:val="0070C0"/>
        </w:rPr>
        <w:t>[</w:t>
      </w:r>
      <w:r w:rsidR="00D75154" w:rsidRPr="00D31D88">
        <w:rPr>
          <w:b/>
          <w:color w:val="0070C0"/>
        </w:rPr>
        <w:t>I</w:t>
      </w:r>
      <w:r w:rsidRPr="00D31D88">
        <w:rPr>
          <w:b/>
          <w:bCs/>
          <w:color w:val="0070C0"/>
        </w:rPr>
        <w:t>nsert as applicable</w:t>
      </w:r>
      <w:r w:rsidRPr="00D31D88">
        <w:rPr>
          <w:bCs/>
          <w:color w:val="0070C0"/>
        </w:rPr>
        <w:t>:</w:t>
      </w:r>
      <w:r w:rsidRPr="00D31D88">
        <w:rPr>
          <w:color w:val="0070C0"/>
        </w:rPr>
        <w:t xml:space="preserve"> </w:t>
      </w:r>
      <w:r w:rsidRPr="00D31D88">
        <w:rPr>
          <w:bCs/>
          <w:color w:val="0070C0"/>
        </w:rPr>
        <w:t>phone number or website</w:t>
      </w:r>
      <w:r w:rsidRPr="00D31D88">
        <w:rPr>
          <w:color w:val="0070C0"/>
        </w:rPr>
        <w:t>]</w:t>
      </w:r>
      <w:r w:rsidRPr="00D31D88">
        <w:t xml:space="preserve"> on your plan member ID card.</w:t>
      </w:r>
    </w:p>
    <w:p w:rsidR="00A439D6" w:rsidRPr="00D31D88" w:rsidRDefault="00A439D6" w:rsidP="00A439D6">
      <w:pPr>
        <w:numPr>
          <w:ilvl w:val="0"/>
          <w:numId w:val="29"/>
        </w:numPr>
        <w:autoSpaceDE w:val="0"/>
        <w:autoSpaceDN w:val="0"/>
        <w:adjustRightInd w:val="0"/>
        <w:spacing w:after="120"/>
      </w:pPr>
      <w:r w:rsidRPr="00D31D88">
        <w:t>If a provider agree</w:t>
      </w:r>
      <w:r w:rsidR="00067505" w:rsidRPr="00D31D88">
        <w:t>s</w:t>
      </w:r>
      <w:r w:rsidRPr="00D31D88">
        <w:t xml:space="preserve"> to accept our plan’s terms and conditions of payment, they will bill </w:t>
      </w:r>
      <w:r w:rsidRPr="00D31D88">
        <w:rPr>
          <w:color w:val="0070C0"/>
        </w:rPr>
        <w:t>[plan name]</w:t>
      </w:r>
      <w:r w:rsidRPr="00D31D88">
        <w:t xml:space="preserve"> for the services you </w:t>
      </w:r>
      <w:r w:rsidR="00DB30AD" w:rsidRPr="00D31D88">
        <w:t xml:space="preserve">get, </w:t>
      </w:r>
      <w:r w:rsidRPr="00D31D88">
        <w:t>and you</w:t>
      </w:r>
      <w:r w:rsidR="00DB30AD" w:rsidRPr="00D31D88">
        <w:t>’</w:t>
      </w:r>
      <w:r w:rsidRPr="00D31D88">
        <w:t>ll pay your share of the costs of your care.</w:t>
      </w:r>
    </w:p>
    <w:p w:rsidR="00A439D6" w:rsidRPr="00D31D88" w:rsidRDefault="00A439D6" w:rsidP="00A439D6">
      <w:pPr>
        <w:numPr>
          <w:ilvl w:val="0"/>
          <w:numId w:val="29"/>
        </w:numPr>
        <w:autoSpaceDE w:val="0"/>
        <w:autoSpaceDN w:val="0"/>
        <w:adjustRightInd w:val="0"/>
        <w:spacing w:after="240"/>
      </w:pPr>
      <w:r w:rsidRPr="00D31D88">
        <w:t xml:space="preserve">If a provider does </w:t>
      </w:r>
      <w:r w:rsidRPr="00D31D88">
        <w:rPr>
          <w:u w:val="single"/>
        </w:rPr>
        <w:t>not</w:t>
      </w:r>
      <w:r w:rsidRPr="00D31D88">
        <w:t xml:space="preserve"> accept </w:t>
      </w:r>
      <w:r w:rsidRPr="00D31D88">
        <w:rPr>
          <w:bCs/>
        </w:rPr>
        <w:t>[plan name</w:t>
      </w:r>
      <w:r w:rsidRPr="00D31D88">
        <w:t>]’s terms and conditions of payment, they shouldn</w:t>
      </w:r>
      <w:r w:rsidR="00DB30AD" w:rsidRPr="00D31D88">
        <w:t>’</w:t>
      </w:r>
      <w:r w:rsidRPr="00D31D88">
        <w:t>t provide services to you. In this case, you</w:t>
      </w:r>
      <w:r w:rsidR="00DB30AD" w:rsidRPr="00D31D88">
        <w:t>’</w:t>
      </w:r>
      <w:r w:rsidRPr="00D31D88">
        <w:t>ll need to find another provider that will accept our plan’s terms and conditions of payment.</w:t>
      </w:r>
    </w:p>
    <w:p w:rsidR="00FD320B" w:rsidRPr="00D31D88" w:rsidRDefault="00FD320B" w:rsidP="00FD320B">
      <w:pPr>
        <w:spacing w:after="120"/>
        <w:ind w:left="90"/>
        <w:rPr>
          <w:szCs w:val="26"/>
        </w:rPr>
      </w:pPr>
      <w:r w:rsidRPr="00D31D88">
        <w:rPr>
          <w:szCs w:val="26"/>
        </w:rPr>
        <w:t>[</w:t>
      </w:r>
      <w:r w:rsidRPr="00D31D88">
        <w:rPr>
          <w:b/>
          <w:szCs w:val="26"/>
        </w:rPr>
        <w:t>Partial and full network PFFS plans include:]</w:t>
      </w:r>
    </w:p>
    <w:p w:rsidR="00FD320B" w:rsidRPr="00D31D88" w:rsidRDefault="00FD320B" w:rsidP="00FD320B">
      <w:pPr>
        <w:ind w:left="720"/>
      </w:pPr>
      <w:r w:rsidRPr="00D31D88">
        <w:rPr>
          <w:szCs w:val="26"/>
        </w:rPr>
        <w:t xml:space="preserve">Our plan has signed contracts with some providers </w:t>
      </w:r>
      <w:r w:rsidRPr="00D31D88">
        <w:t>to deliver covered services to members in our plan.</w:t>
      </w:r>
      <w:r w:rsidRPr="00D31D88">
        <w:rPr>
          <w:szCs w:val="26"/>
        </w:rPr>
        <w:t xml:space="preserve">  </w:t>
      </w:r>
      <w:r w:rsidRPr="00D31D88">
        <w:t xml:space="preserve">These providers have already agreed to see our members. </w:t>
      </w:r>
      <w:r w:rsidRPr="00D31D88">
        <w:rPr>
          <w:szCs w:val="26"/>
        </w:rPr>
        <w:t>These providers are our network providers.</w:t>
      </w:r>
    </w:p>
    <w:p w:rsidR="00FD320B" w:rsidRPr="00D31D88" w:rsidRDefault="00FD320B" w:rsidP="00FD320B">
      <w:pPr>
        <w:pStyle w:val="ColorfulList-Accent12"/>
        <w:spacing w:before="0" w:beforeAutospacing="0" w:after="0" w:afterAutospacing="0"/>
        <w:ind w:left="0"/>
        <w:rPr>
          <w:rFonts w:ascii="Times New Roman" w:hAnsi="Times New Roman"/>
          <w:i/>
          <w:szCs w:val="26"/>
        </w:rPr>
      </w:pPr>
    </w:p>
    <w:p w:rsidR="00FD320B" w:rsidRPr="00D31D88" w:rsidRDefault="00FD320B" w:rsidP="00FD320B">
      <w:pPr>
        <w:pStyle w:val="ColorfulList-Accent12"/>
        <w:spacing w:before="0" w:beforeAutospacing="0" w:after="120" w:afterAutospacing="0"/>
        <w:ind w:left="90"/>
        <w:rPr>
          <w:rFonts w:ascii="Times New Roman" w:hAnsi="Times New Roman"/>
          <w:szCs w:val="26"/>
        </w:rPr>
      </w:pPr>
      <w:r w:rsidRPr="00D31D88">
        <w:rPr>
          <w:rFonts w:ascii="Times New Roman" w:hAnsi="Times New Roman"/>
          <w:szCs w:val="26"/>
        </w:rPr>
        <w:t>[</w:t>
      </w:r>
      <w:r w:rsidRPr="00D31D88">
        <w:rPr>
          <w:rFonts w:ascii="Times New Roman" w:hAnsi="Times New Roman"/>
          <w:b/>
          <w:szCs w:val="26"/>
        </w:rPr>
        <w:t>Full network PFFS plans include:]</w:t>
      </w:r>
    </w:p>
    <w:p w:rsidR="00FD320B" w:rsidRPr="00D31D88" w:rsidRDefault="00FD320B" w:rsidP="00FD320B">
      <w:pPr>
        <w:pStyle w:val="ColorfulList-Accent12"/>
        <w:spacing w:before="0" w:beforeAutospacing="0" w:after="0" w:afterAutospacing="0"/>
        <w:rPr>
          <w:rFonts w:ascii="Times New Roman" w:hAnsi="Times New Roman"/>
          <w:i/>
          <w:szCs w:val="26"/>
        </w:rPr>
      </w:pPr>
      <w:r w:rsidRPr="00D31D88">
        <w:rPr>
          <w:rFonts w:ascii="Times New Roman" w:hAnsi="Times New Roman"/>
          <w:szCs w:val="26"/>
        </w:rPr>
        <w:t xml:space="preserve">We have network providers for all services covered under Original Medicare </w:t>
      </w:r>
      <w:r w:rsidRPr="00D31D88">
        <w:rPr>
          <w:rFonts w:ascii="Times New Roman" w:hAnsi="Times New Roman"/>
          <w:b/>
          <w:color w:val="0070C0"/>
          <w:szCs w:val="26"/>
        </w:rPr>
        <w:t>[</w:t>
      </w:r>
      <w:r w:rsidRPr="00D31D88">
        <w:rPr>
          <w:rFonts w:ascii="Times New Roman" w:hAnsi="Times New Roman"/>
          <w:b/>
          <w:i/>
          <w:color w:val="0070C0"/>
          <w:szCs w:val="26"/>
        </w:rPr>
        <w:t>indicate if network providers are available for any non-Medicare covered services</w:t>
      </w:r>
      <w:r w:rsidRPr="00D31D88">
        <w:rPr>
          <w:rFonts w:ascii="Times New Roman" w:hAnsi="Times New Roman"/>
          <w:b/>
          <w:color w:val="0070C0"/>
          <w:szCs w:val="26"/>
        </w:rPr>
        <w:t>]</w:t>
      </w:r>
      <w:r w:rsidRPr="00D31D88">
        <w:rPr>
          <w:rFonts w:ascii="Times New Roman" w:hAnsi="Times New Roman"/>
          <w:szCs w:val="26"/>
        </w:rPr>
        <w:t xml:space="preserve">. You can still </w:t>
      </w:r>
      <w:r w:rsidR="00DB30AD" w:rsidRPr="00D31D88">
        <w:rPr>
          <w:rFonts w:ascii="Times New Roman" w:hAnsi="Times New Roman"/>
          <w:szCs w:val="26"/>
        </w:rPr>
        <w:t xml:space="preserve">get </w:t>
      </w:r>
      <w:r w:rsidRPr="00D31D88">
        <w:rPr>
          <w:rFonts w:ascii="Times New Roman" w:hAnsi="Times New Roman"/>
          <w:szCs w:val="26"/>
        </w:rPr>
        <w:t>covered services from out-of-network providers (those who don</w:t>
      </w:r>
      <w:r w:rsidR="00DB30AD" w:rsidRPr="00D31D88">
        <w:rPr>
          <w:rFonts w:ascii="Times New Roman" w:hAnsi="Times New Roman"/>
          <w:szCs w:val="26"/>
        </w:rPr>
        <w:t>’</w:t>
      </w:r>
      <w:r w:rsidRPr="00D31D88">
        <w:rPr>
          <w:rFonts w:ascii="Times New Roman" w:hAnsi="Times New Roman"/>
          <w:szCs w:val="26"/>
        </w:rPr>
        <w:t xml:space="preserve">t have a signed contract with our plan), as long as those providers agree to accept our plan’s terms and conditions of payment. </w:t>
      </w:r>
      <w:r w:rsidRPr="00D31D88">
        <w:rPr>
          <w:rFonts w:ascii="Times New Roman" w:hAnsi="Times New Roman"/>
        </w:rPr>
        <w:t>So, be sure to show your member ID card first to be sure they</w:t>
      </w:r>
      <w:r w:rsidR="00DB30AD" w:rsidRPr="00D31D88">
        <w:rPr>
          <w:rFonts w:ascii="Times New Roman" w:hAnsi="Times New Roman"/>
        </w:rPr>
        <w:t>’</w:t>
      </w:r>
      <w:r w:rsidRPr="00D31D88">
        <w:rPr>
          <w:rFonts w:ascii="Times New Roman" w:hAnsi="Times New Roman"/>
        </w:rPr>
        <w:t>ll accept our plan.</w:t>
      </w:r>
    </w:p>
    <w:p w:rsidR="00FD320B" w:rsidRPr="00D31D88" w:rsidRDefault="00FD320B" w:rsidP="00FD320B">
      <w:pPr>
        <w:pStyle w:val="ColorfulList-Accent12"/>
        <w:spacing w:before="0" w:beforeAutospacing="0" w:after="0" w:afterAutospacing="0"/>
        <w:rPr>
          <w:rFonts w:ascii="Times New Roman" w:hAnsi="Times New Roman"/>
          <w:i/>
          <w:szCs w:val="26"/>
        </w:rPr>
      </w:pPr>
    </w:p>
    <w:p w:rsidR="00FD320B" w:rsidRPr="00D31D88" w:rsidRDefault="00FD320B" w:rsidP="00FD320B">
      <w:pPr>
        <w:pStyle w:val="ColorfulList-Accent12"/>
        <w:spacing w:before="0" w:beforeAutospacing="0" w:after="120" w:afterAutospacing="0"/>
        <w:ind w:left="90"/>
        <w:rPr>
          <w:rFonts w:ascii="Times New Roman" w:hAnsi="Times New Roman"/>
          <w:szCs w:val="26"/>
        </w:rPr>
      </w:pPr>
      <w:r w:rsidRPr="00D31D88">
        <w:rPr>
          <w:rFonts w:ascii="Times New Roman" w:hAnsi="Times New Roman"/>
          <w:szCs w:val="26"/>
        </w:rPr>
        <w:t>[</w:t>
      </w:r>
      <w:r w:rsidRPr="00D31D88">
        <w:rPr>
          <w:rFonts w:ascii="Times New Roman" w:hAnsi="Times New Roman"/>
          <w:b/>
          <w:szCs w:val="26"/>
        </w:rPr>
        <w:t>Partial network PFFS plans include:]</w:t>
      </w:r>
    </w:p>
    <w:p w:rsidR="00FD320B" w:rsidRPr="00D31D88" w:rsidRDefault="00FD320B" w:rsidP="00FD320B">
      <w:pPr>
        <w:pStyle w:val="ColorfulList-Accent12"/>
        <w:spacing w:before="0" w:beforeAutospacing="0" w:after="0" w:afterAutospacing="0"/>
        <w:rPr>
          <w:rFonts w:ascii="Times New Roman" w:hAnsi="Times New Roman"/>
          <w:szCs w:val="26"/>
        </w:rPr>
      </w:pPr>
      <w:r w:rsidRPr="00D31D88">
        <w:rPr>
          <w:rFonts w:ascii="Times New Roman" w:hAnsi="Times New Roman"/>
          <w:szCs w:val="26"/>
        </w:rPr>
        <w:t xml:space="preserve">We have network providers for </w:t>
      </w:r>
      <w:r w:rsidRPr="00D31D88">
        <w:rPr>
          <w:rFonts w:ascii="Times New Roman" w:hAnsi="Times New Roman"/>
          <w:b/>
          <w:color w:val="0070C0"/>
          <w:szCs w:val="26"/>
        </w:rPr>
        <w:t>[</w:t>
      </w:r>
      <w:r w:rsidRPr="00D31D88">
        <w:rPr>
          <w:rFonts w:ascii="Times New Roman" w:hAnsi="Times New Roman"/>
          <w:b/>
          <w:i/>
          <w:color w:val="0070C0"/>
          <w:szCs w:val="26"/>
        </w:rPr>
        <w:t>indicate what category or categories of services for which network providers are available</w:t>
      </w:r>
      <w:r w:rsidRPr="00D31D88">
        <w:rPr>
          <w:rFonts w:ascii="Times New Roman" w:hAnsi="Times New Roman"/>
          <w:color w:val="0070C0"/>
          <w:szCs w:val="26"/>
        </w:rPr>
        <w:t>]</w:t>
      </w:r>
      <w:r w:rsidRPr="00D31D88">
        <w:rPr>
          <w:rFonts w:ascii="Times New Roman" w:hAnsi="Times New Roman"/>
          <w:szCs w:val="26"/>
        </w:rPr>
        <w:t xml:space="preserve">. You can still </w:t>
      </w:r>
      <w:r w:rsidR="00260EB2" w:rsidRPr="00D31D88">
        <w:rPr>
          <w:rFonts w:ascii="Times New Roman" w:hAnsi="Times New Roman"/>
          <w:szCs w:val="26"/>
        </w:rPr>
        <w:t xml:space="preserve">get </w:t>
      </w:r>
      <w:r w:rsidRPr="00D31D88">
        <w:rPr>
          <w:rFonts w:ascii="Times New Roman" w:hAnsi="Times New Roman"/>
          <w:szCs w:val="26"/>
        </w:rPr>
        <w:t>covered services from out-of-network providers (those who don</w:t>
      </w:r>
      <w:r w:rsidR="00260EB2" w:rsidRPr="00D31D88">
        <w:rPr>
          <w:rFonts w:ascii="Times New Roman" w:hAnsi="Times New Roman"/>
          <w:szCs w:val="26"/>
        </w:rPr>
        <w:t>’</w:t>
      </w:r>
      <w:r w:rsidRPr="00D31D88">
        <w:rPr>
          <w:rFonts w:ascii="Times New Roman" w:hAnsi="Times New Roman"/>
          <w:szCs w:val="26"/>
        </w:rPr>
        <w:t xml:space="preserve">t have a signed contract with our plan), as long as those providers agree to accept our plan’s terms and conditions of payment. </w:t>
      </w:r>
      <w:r w:rsidR="00260EB2" w:rsidRPr="00D31D88">
        <w:rPr>
          <w:rFonts w:ascii="Times New Roman" w:hAnsi="Times New Roman"/>
          <w:szCs w:val="26"/>
        </w:rPr>
        <w:t>If there aren’t any</w:t>
      </w:r>
      <w:r w:rsidRPr="00D31D88">
        <w:rPr>
          <w:rFonts w:ascii="Times New Roman" w:hAnsi="Times New Roman"/>
          <w:szCs w:val="26"/>
        </w:rPr>
        <w:t xml:space="preserve"> network providers  available</w:t>
      </w:r>
      <w:r w:rsidR="00260EB2" w:rsidRPr="00D31D88">
        <w:rPr>
          <w:rFonts w:ascii="Times New Roman" w:hAnsi="Times New Roman"/>
          <w:szCs w:val="26"/>
        </w:rPr>
        <w:t xml:space="preserve"> for a certain service</w:t>
      </w:r>
      <w:r w:rsidRPr="00D31D88">
        <w:rPr>
          <w:rFonts w:ascii="Times New Roman" w:hAnsi="Times New Roman"/>
          <w:szCs w:val="26"/>
        </w:rPr>
        <w:t xml:space="preserve">, you can </w:t>
      </w:r>
      <w:r w:rsidR="00260EB2" w:rsidRPr="00D31D88">
        <w:rPr>
          <w:rFonts w:ascii="Times New Roman" w:hAnsi="Times New Roman"/>
          <w:szCs w:val="26"/>
        </w:rPr>
        <w:t xml:space="preserve">get </w:t>
      </w:r>
      <w:r w:rsidRPr="00D31D88">
        <w:rPr>
          <w:rFonts w:ascii="Times New Roman" w:hAnsi="Times New Roman"/>
          <w:szCs w:val="26"/>
        </w:rPr>
        <w:t>covered services from any provider who agrees to accept our plan’s terms and conditions of payment.</w:t>
      </w:r>
      <w:r w:rsidRPr="00D31D88">
        <w:rPr>
          <w:rFonts w:ascii="Times New Roman" w:hAnsi="Times New Roman"/>
        </w:rPr>
        <w:t xml:space="preserve"> So, be sure to show your member ID card first to be sure they</w:t>
      </w:r>
      <w:r w:rsidR="00260EB2" w:rsidRPr="00D31D88">
        <w:rPr>
          <w:rFonts w:ascii="Times New Roman" w:hAnsi="Times New Roman"/>
        </w:rPr>
        <w:t>’</w:t>
      </w:r>
      <w:r w:rsidRPr="00D31D88">
        <w:rPr>
          <w:rFonts w:ascii="Times New Roman" w:hAnsi="Times New Roman"/>
        </w:rPr>
        <w:t>ll accept our plan.</w:t>
      </w:r>
    </w:p>
    <w:p w:rsidR="00FD320B" w:rsidRPr="00D31D88" w:rsidRDefault="00FD320B" w:rsidP="00FD320B">
      <w:pPr>
        <w:pStyle w:val="ColorfulList-Accent12"/>
        <w:spacing w:before="0" w:beforeAutospacing="0" w:after="0" w:afterAutospacing="0"/>
        <w:ind w:left="0"/>
        <w:rPr>
          <w:rFonts w:ascii="Times New Roman" w:hAnsi="Times New Roman"/>
          <w:szCs w:val="26"/>
        </w:rPr>
      </w:pPr>
    </w:p>
    <w:p w:rsidR="00FD320B" w:rsidRPr="00D31D88" w:rsidRDefault="00FD320B" w:rsidP="00FD320B">
      <w:pPr>
        <w:autoSpaceDE w:val="0"/>
        <w:autoSpaceDN w:val="0"/>
        <w:adjustRightInd w:val="0"/>
        <w:ind w:left="720"/>
      </w:pPr>
      <w:r w:rsidRPr="00D31D88">
        <w:rPr>
          <w:szCs w:val="26"/>
        </w:rPr>
        <w:t xml:space="preserve">[Partial and full network PFFS plans should describe whether or not the plan has established any higher cost sharing requirements if the member </w:t>
      </w:r>
      <w:r w:rsidR="00260EB2" w:rsidRPr="00D31D88">
        <w:rPr>
          <w:szCs w:val="26"/>
        </w:rPr>
        <w:t xml:space="preserve">gets </w:t>
      </w:r>
      <w:r w:rsidRPr="00D31D88">
        <w:rPr>
          <w:szCs w:val="26"/>
        </w:rPr>
        <w:t>a covered service from a deemed (out-of-network) provider.]</w:t>
      </w:r>
      <w:r w:rsidRPr="00D31D88">
        <w:rPr>
          <w:i/>
          <w:szCs w:val="26"/>
        </w:rPr>
        <w:t xml:space="preserve"> </w:t>
      </w:r>
      <w:r w:rsidRPr="00D31D88">
        <w:rPr>
          <w:szCs w:val="26"/>
        </w:rPr>
        <w:t>[</w:t>
      </w:r>
      <w:r w:rsidRPr="00D31D88">
        <w:rPr>
          <w:b/>
          <w:color w:val="0070C0"/>
          <w:szCs w:val="26"/>
        </w:rPr>
        <w:t>Insert the following</w:t>
      </w:r>
      <w:r w:rsidRPr="00D31D88">
        <w:rPr>
          <w:b/>
          <w:szCs w:val="26"/>
        </w:rPr>
        <w:t xml:space="preserve"> </w:t>
      </w:r>
      <w:r w:rsidRPr="00D31D88">
        <w:rPr>
          <w:b/>
          <w:color w:val="0070C0"/>
          <w:szCs w:val="26"/>
        </w:rPr>
        <w:t xml:space="preserve">sentence if the plan </w:t>
      </w:r>
      <w:r w:rsidRPr="00D31D88">
        <w:rPr>
          <w:b/>
          <w:color w:val="0070C0"/>
          <w:szCs w:val="26"/>
        </w:rPr>
        <w:lastRenderedPageBreak/>
        <w:t>includes such differential cost-sharing:</w:t>
      </w:r>
      <w:r w:rsidRPr="00D31D88">
        <w:rPr>
          <w:b/>
          <w:i/>
          <w:color w:val="0070C0"/>
          <w:szCs w:val="26"/>
        </w:rPr>
        <w:t xml:space="preserve"> </w:t>
      </w:r>
      <w:r w:rsidR="00067505" w:rsidRPr="00D31D88">
        <w:rPr>
          <w:color w:val="0070C0"/>
          <w:szCs w:val="26"/>
        </w:rPr>
        <w:t>If you use</w:t>
      </w:r>
      <w:r w:rsidRPr="00D31D88">
        <w:rPr>
          <w:color w:val="0070C0"/>
          <w:szCs w:val="26"/>
        </w:rPr>
        <w:t xml:space="preserve"> a provider who isn</w:t>
      </w:r>
      <w:r w:rsidR="00067505" w:rsidRPr="00D31D88">
        <w:rPr>
          <w:color w:val="0070C0"/>
          <w:szCs w:val="26"/>
        </w:rPr>
        <w:t>’</w:t>
      </w:r>
      <w:r w:rsidRPr="00D31D88">
        <w:rPr>
          <w:color w:val="0070C0"/>
          <w:szCs w:val="26"/>
        </w:rPr>
        <w:t>t one of our network providers</w:t>
      </w:r>
      <w:r w:rsidR="00067505" w:rsidRPr="00D31D88">
        <w:rPr>
          <w:color w:val="0070C0"/>
          <w:szCs w:val="26"/>
        </w:rPr>
        <w:t xml:space="preserve">, you </w:t>
      </w:r>
      <w:r w:rsidRPr="00D31D88">
        <w:rPr>
          <w:color w:val="0070C0"/>
          <w:szCs w:val="26"/>
        </w:rPr>
        <w:t xml:space="preserve">may </w:t>
      </w:r>
      <w:r w:rsidR="00067505" w:rsidRPr="00D31D88">
        <w:rPr>
          <w:color w:val="0070C0"/>
          <w:szCs w:val="26"/>
        </w:rPr>
        <w:t xml:space="preserve">pay higher </w:t>
      </w:r>
      <w:r w:rsidRPr="00D31D88">
        <w:rPr>
          <w:color w:val="0070C0"/>
          <w:szCs w:val="26"/>
        </w:rPr>
        <w:t xml:space="preserve">cost sharing </w:t>
      </w:r>
      <w:r w:rsidR="00067505" w:rsidRPr="00D31D88">
        <w:rPr>
          <w:color w:val="0070C0"/>
          <w:szCs w:val="26"/>
        </w:rPr>
        <w:t>amounts</w:t>
      </w:r>
      <w:r w:rsidRPr="00D31D88">
        <w:rPr>
          <w:color w:val="0070C0"/>
          <w:szCs w:val="26"/>
        </w:rPr>
        <w:t>.]</w:t>
      </w:r>
    </w:p>
    <w:p w:rsidR="00FD320B" w:rsidRPr="00D31D88" w:rsidRDefault="00FD320B" w:rsidP="00FD320B">
      <w:pPr>
        <w:autoSpaceDE w:val="0"/>
        <w:autoSpaceDN w:val="0"/>
        <w:adjustRightInd w:val="0"/>
      </w:pPr>
    </w:p>
    <w:p w:rsidR="00900125" w:rsidRPr="00D31D88" w:rsidRDefault="00900125" w:rsidP="00FD320B">
      <w:pPr>
        <w:autoSpaceDE w:val="0"/>
        <w:autoSpaceDN w:val="0"/>
        <w:adjustRightInd w:val="0"/>
      </w:pPr>
    </w:p>
    <w:p w:rsidR="00FD320B" w:rsidRPr="00D31D88" w:rsidRDefault="00FD320B" w:rsidP="00FD320B">
      <w:pPr>
        <w:spacing w:after="120"/>
        <w:ind w:left="90"/>
        <w:rPr>
          <w:szCs w:val="26"/>
        </w:rPr>
      </w:pPr>
      <w:r w:rsidRPr="00D31D88">
        <w:rPr>
          <w:szCs w:val="26"/>
        </w:rPr>
        <w:t>[</w:t>
      </w:r>
      <w:r w:rsidRPr="00D31D88">
        <w:rPr>
          <w:b/>
          <w:szCs w:val="26"/>
        </w:rPr>
        <w:t>Partial and full network PFFS plans include</w:t>
      </w:r>
      <w:r w:rsidRPr="00D31D88">
        <w:rPr>
          <w:szCs w:val="26"/>
        </w:rPr>
        <w:t>]</w:t>
      </w:r>
    </w:p>
    <w:p w:rsidR="00FD320B" w:rsidRPr="00D31D88" w:rsidRDefault="00FD320B" w:rsidP="00FD320B">
      <w:pPr>
        <w:autoSpaceDE w:val="0"/>
        <w:autoSpaceDN w:val="0"/>
        <w:adjustRightInd w:val="0"/>
        <w:ind w:left="720"/>
      </w:pPr>
      <w:r w:rsidRPr="00D31D88">
        <w:rPr>
          <w:bCs/>
          <w:szCs w:val="26"/>
        </w:rPr>
        <w:t xml:space="preserve">For the most up-to-date information on our network providers, you can either check our website or call </w:t>
      </w:r>
      <w:r w:rsidRPr="00D31D88">
        <w:rPr>
          <w:color w:val="0070C0"/>
        </w:rPr>
        <w:t>[</w:t>
      </w:r>
      <w:r w:rsidR="00994A4C" w:rsidRPr="00D31D88">
        <w:rPr>
          <w:b/>
          <w:color w:val="0070C0"/>
        </w:rPr>
        <w:t>Insert:</w:t>
      </w:r>
      <w:r w:rsidR="007E3285" w:rsidRPr="00D31D88">
        <w:rPr>
          <w:color w:val="0070C0"/>
        </w:rPr>
        <w:t xml:space="preserve"> </w:t>
      </w:r>
      <w:r w:rsidRPr="00D31D88">
        <w:rPr>
          <w:color w:val="0070C0"/>
        </w:rPr>
        <w:t>Member Services/Customer Service].</w:t>
      </w:r>
    </w:p>
    <w:p w:rsidR="00FD320B" w:rsidRPr="00D31D88" w:rsidRDefault="00FD320B" w:rsidP="00FD320B">
      <w:pPr>
        <w:autoSpaceDE w:val="0"/>
        <w:autoSpaceDN w:val="0"/>
        <w:adjustRightInd w:val="0"/>
        <w:spacing w:after="120"/>
        <w:ind w:left="720"/>
      </w:pPr>
    </w:p>
    <w:p w:rsidR="00FD320B" w:rsidRPr="00D31D88" w:rsidRDefault="00FD320B" w:rsidP="00FD320B">
      <w:pPr>
        <w:autoSpaceDE w:val="0"/>
        <w:autoSpaceDN w:val="0"/>
        <w:adjustRightInd w:val="0"/>
        <w:ind w:left="720"/>
      </w:pPr>
      <w:r w:rsidRPr="00D31D88">
        <w:t xml:space="preserve">Do you have any questions about what you need to do to </w:t>
      </w:r>
      <w:r w:rsidR="00067505" w:rsidRPr="00D31D88">
        <w:t xml:space="preserve">make </w:t>
      </w:r>
      <w:r w:rsidRPr="00D31D88">
        <w:t xml:space="preserve">sure the health care services you get are covered under </w:t>
      </w:r>
      <w:r w:rsidRPr="00D31D88">
        <w:rPr>
          <w:color w:val="0070C0"/>
        </w:rPr>
        <w:t>[</w:t>
      </w:r>
      <w:r w:rsidRPr="00D31D88">
        <w:rPr>
          <w:bCs/>
          <w:color w:val="0070C0"/>
        </w:rPr>
        <w:t>plan name</w:t>
      </w:r>
      <w:r w:rsidRPr="00D31D88">
        <w:rPr>
          <w:color w:val="0070C0"/>
        </w:rPr>
        <w:t>]?</w:t>
      </w:r>
    </w:p>
    <w:p w:rsidR="00FD320B" w:rsidRPr="00D31D88" w:rsidRDefault="00FD320B" w:rsidP="00FD320B">
      <w:pPr>
        <w:autoSpaceDE w:val="0"/>
        <w:autoSpaceDN w:val="0"/>
        <w:adjustRightInd w:val="0"/>
        <w:spacing w:after="120"/>
      </w:pPr>
    </w:p>
    <w:p w:rsidR="00A439D6" w:rsidRPr="00D31D88" w:rsidRDefault="00A439D6" w:rsidP="00FD320B">
      <w:pPr>
        <w:autoSpaceDE w:val="0"/>
        <w:autoSpaceDN w:val="0"/>
        <w:adjustRightInd w:val="0"/>
        <w:spacing w:after="120"/>
        <w:ind w:left="90"/>
      </w:pPr>
      <w:r w:rsidRPr="00D31D88">
        <w:t xml:space="preserve">[All </w:t>
      </w:r>
      <w:r w:rsidRPr="00D31D88">
        <w:rPr>
          <w:b/>
        </w:rPr>
        <w:t xml:space="preserve">HMO </w:t>
      </w:r>
      <w:r w:rsidRPr="00D31D88">
        <w:t>plan types must include the following language:]</w:t>
      </w:r>
    </w:p>
    <w:p w:rsidR="00A439D6" w:rsidRPr="00D31D88" w:rsidRDefault="00A439D6" w:rsidP="00A439D6">
      <w:pPr>
        <w:spacing w:line="252" w:lineRule="auto"/>
        <w:ind w:left="1440"/>
      </w:pPr>
      <w:r w:rsidRPr="00D31D88">
        <w:rPr>
          <w:color w:val="0070C0"/>
        </w:rPr>
        <w:t>[P</w:t>
      </w:r>
      <w:r w:rsidRPr="00D31D88">
        <w:rPr>
          <w:bCs/>
          <w:color w:val="0070C0"/>
        </w:rPr>
        <w:t>lan name</w:t>
      </w:r>
      <w:r w:rsidRPr="00D31D88">
        <w:rPr>
          <w:color w:val="0070C0"/>
        </w:rPr>
        <w:t>]</w:t>
      </w:r>
      <w:r w:rsidRPr="00D31D88">
        <w:t xml:space="preserve">, the plan you are enrolling in, is a </w:t>
      </w:r>
      <w:r w:rsidRPr="00D31D88">
        <w:rPr>
          <w:color w:val="0070C0"/>
        </w:rPr>
        <w:t>[type of plan]</w:t>
      </w:r>
      <w:r w:rsidRPr="00D31D88">
        <w:t>. It h</w:t>
      </w:r>
      <w:r w:rsidRPr="00D31D88">
        <w:rPr>
          <w:szCs w:val="26"/>
        </w:rPr>
        <w:t xml:space="preserve">as a network of doctors, specialists, hospitals, and other providers that provide healthcare services to </w:t>
      </w:r>
      <w:r w:rsidR="00067505" w:rsidRPr="00D31D88">
        <w:rPr>
          <w:szCs w:val="26"/>
        </w:rPr>
        <w:t xml:space="preserve">plan </w:t>
      </w:r>
      <w:r w:rsidRPr="00D31D88">
        <w:rPr>
          <w:szCs w:val="26"/>
        </w:rPr>
        <w:t xml:space="preserve">members. You need to know </w:t>
      </w:r>
      <w:r w:rsidRPr="00D31D88">
        <w:t xml:space="preserve">which providers are part of our network because you </w:t>
      </w:r>
      <w:r w:rsidRPr="00D31D88">
        <w:rPr>
          <w:color w:val="0070C0"/>
        </w:rPr>
        <w:t>[</w:t>
      </w:r>
      <w:r w:rsidR="00D75154" w:rsidRPr="00D31D88">
        <w:rPr>
          <w:b/>
          <w:color w:val="0070C0"/>
        </w:rPr>
        <w:t>I</w:t>
      </w:r>
      <w:r w:rsidRPr="00D31D88">
        <w:rPr>
          <w:b/>
          <w:color w:val="0070C0"/>
        </w:rPr>
        <w:t>nsert whichever is applicable</w:t>
      </w:r>
      <w:r w:rsidRPr="00D31D88">
        <w:rPr>
          <w:color w:val="0070C0"/>
        </w:rPr>
        <w:t>: must use or may be required to use]</w:t>
      </w:r>
      <w:r w:rsidRPr="00D31D88">
        <w:t xml:space="preserve"> the providers who are in our network to get your healthcare services.</w:t>
      </w:r>
    </w:p>
    <w:p w:rsidR="00A439D6" w:rsidRPr="00D31D88" w:rsidRDefault="00A439D6" w:rsidP="00A439D6">
      <w:pPr>
        <w:spacing w:after="120" w:line="252" w:lineRule="auto"/>
        <w:ind w:left="1440"/>
      </w:pPr>
    </w:p>
    <w:p w:rsidR="00A439D6" w:rsidRPr="00D31D88" w:rsidRDefault="00A439D6" w:rsidP="00A439D6">
      <w:pPr>
        <w:spacing w:after="120" w:line="252" w:lineRule="auto"/>
        <w:ind w:left="1440"/>
      </w:pPr>
      <w:r w:rsidRPr="00D31D88">
        <w:t>There are only four situations when [p</w:t>
      </w:r>
      <w:r w:rsidRPr="00D31D88">
        <w:rPr>
          <w:bCs/>
        </w:rPr>
        <w:t>lan name</w:t>
      </w:r>
      <w:r w:rsidRPr="00D31D88">
        <w:t xml:space="preserve">] will cover healthcare services you get from providers who are </w:t>
      </w:r>
      <w:r w:rsidRPr="00D31D88">
        <w:rPr>
          <w:u w:val="single"/>
        </w:rPr>
        <w:t>not</w:t>
      </w:r>
      <w:r w:rsidRPr="00D31D88">
        <w:t xml:space="preserve"> part of the plan’s network. These are: </w:t>
      </w:r>
    </w:p>
    <w:p w:rsidR="00A439D6" w:rsidRPr="00D31D88" w:rsidRDefault="00A439D6" w:rsidP="00A439D6">
      <w:pPr>
        <w:numPr>
          <w:ilvl w:val="0"/>
          <w:numId w:val="30"/>
        </w:numPr>
        <w:spacing w:after="120" w:line="252" w:lineRule="auto"/>
      </w:pPr>
      <w:r w:rsidRPr="00D31D88">
        <w:t>If you</w:t>
      </w:r>
      <w:r w:rsidR="00C269F0" w:rsidRPr="00D31D88">
        <w:t>’</w:t>
      </w:r>
      <w:r w:rsidRPr="00D31D88">
        <w:t>re having an emergency.</w:t>
      </w:r>
    </w:p>
    <w:p w:rsidR="00A439D6" w:rsidRPr="00D31D88" w:rsidRDefault="00A439D6" w:rsidP="00A439D6">
      <w:pPr>
        <w:numPr>
          <w:ilvl w:val="0"/>
          <w:numId w:val="30"/>
        </w:numPr>
        <w:spacing w:after="120" w:line="252" w:lineRule="auto"/>
      </w:pPr>
      <w:r w:rsidRPr="00D31D88">
        <w:t>If you have an urgent need for care and network providers aren</w:t>
      </w:r>
      <w:r w:rsidR="00C269F0" w:rsidRPr="00D31D88">
        <w:t>’</w:t>
      </w:r>
      <w:r w:rsidRPr="00D31D88">
        <w:t>t available to give you this care.</w:t>
      </w:r>
    </w:p>
    <w:p w:rsidR="00A439D6" w:rsidRPr="00D31D88" w:rsidRDefault="00A439D6" w:rsidP="00A439D6">
      <w:pPr>
        <w:numPr>
          <w:ilvl w:val="0"/>
          <w:numId w:val="30"/>
        </w:numPr>
        <w:spacing w:after="120" w:line="252" w:lineRule="auto"/>
      </w:pPr>
      <w:r w:rsidRPr="00D31D88">
        <w:t>If you need kidney dialysis that isn</w:t>
      </w:r>
      <w:r w:rsidR="00C269F0" w:rsidRPr="00D31D88">
        <w:t>’</w:t>
      </w:r>
      <w:r w:rsidRPr="00D31D88">
        <w:t>t available from the plan’s network.</w:t>
      </w:r>
    </w:p>
    <w:p w:rsidR="00A439D6" w:rsidRPr="00D31D88" w:rsidRDefault="00A439D6" w:rsidP="00A439D6">
      <w:pPr>
        <w:numPr>
          <w:ilvl w:val="0"/>
          <w:numId w:val="30"/>
        </w:numPr>
        <w:spacing w:after="240" w:line="252" w:lineRule="auto"/>
      </w:pPr>
      <w:r w:rsidRPr="00D31D88">
        <w:t>If you asked for and received permission from [p</w:t>
      </w:r>
      <w:r w:rsidRPr="00D31D88">
        <w:rPr>
          <w:bCs/>
        </w:rPr>
        <w:t>lan name</w:t>
      </w:r>
      <w:r w:rsidRPr="00D31D88">
        <w:t>] to use a provider who isn</w:t>
      </w:r>
      <w:r w:rsidR="00C269F0" w:rsidRPr="00D31D88">
        <w:t>’</w:t>
      </w:r>
      <w:r w:rsidRPr="00D31D88">
        <w:t>t in the plan’s network.</w:t>
      </w:r>
    </w:p>
    <w:p w:rsidR="00FE0E0F" w:rsidRPr="00D31D88" w:rsidRDefault="00E10BD8" w:rsidP="00E10BD8">
      <w:pPr>
        <w:spacing w:after="240" w:line="252" w:lineRule="auto"/>
        <w:ind w:left="1440"/>
      </w:pPr>
      <w:r w:rsidRPr="00D31D88">
        <w:rPr>
          <w:b/>
          <w:i/>
          <w:color w:val="548DD4" w:themeColor="text2" w:themeTint="99"/>
        </w:rPr>
        <w:t>[HMO plans that offer a POS benefit can include the following along with a brief description of their POS benefit or a reference to where that information can be obtained.</w:t>
      </w:r>
      <w:r w:rsidRPr="00D31D88">
        <w:rPr>
          <w:b/>
          <w:color w:val="548DD4" w:themeColor="text2" w:themeTint="99"/>
        </w:rPr>
        <w:t>]</w:t>
      </w:r>
      <w:r w:rsidRPr="00D31D88">
        <w:t xml:space="preserve"> </w:t>
      </w:r>
      <w:r w:rsidR="00FE0E0F" w:rsidRPr="00D31D88">
        <w:t xml:space="preserve">Under our point of service benefit we allow you to </w:t>
      </w:r>
      <w:r w:rsidR="00C269F0" w:rsidRPr="00D31D88">
        <w:t>get</w:t>
      </w:r>
      <w:r w:rsidR="00FE0E0F" w:rsidRPr="00D31D88">
        <w:t xml:space="preserve"> care from providers not in our network under certain conditions</w:t>
      </w:r>
      <w:r w:rsidRPr="00D31D88">
        <w:t>.</w:t>
      </w:r>
    </w:p>
    <w:p w:rsidR="00A439D6" w:rsidRPr="00D31D88" w:rsidRDefault="00A439D6" w:rsidP="00A439D6">
      <w:pPr>
        <w:spacing w:after="120" w:line="252" w:lineRule="auto"/>
        <w:ind w:left="1440"/>
      </w:pPr>
      <w:r w:rsidRPr="00D31D88">
        <w:rPr>
          <w:iCs/>
          <w:color w:val="0070C0"/>
        </w:rPr>
        <w:t>[</w:t>
      </w:r>
      <w:r w:rsidR="007607CB" w:rsidRPr="00D31D88">
        <w:rPr>
          <w:b/>
          <w:iCs/>
          <w:color w:val="0070C0"/>
        </w:rPr>
        <w:t>For SNPs only:</w:t>
      </w:r>
      <w:r w:rsidR="007607CB" w:rsidRPr="00D31D88">
        <w:rPr>
          <w:iCs/>
        </w:rPr>
        <w:t xml:space="preserve"> </w:t>
      </w:r>
      <w:r w:rsidRPr="00D31D88">
        <w:rPr>
          <w:iCs/>
          <w:color w:val="0070C0"/>
        </w:rPr>
        <w:t>SNPs with arrangement with the State may revise this language to reflect, when applicable, that the organization is providing both Medicaid and Medicare covered benefits]</w:t>
      </w:r>
      <w:r w:rsidR="00131519" w:rsidRPr="00D31D88">
        <w:rPr>
          <w:iCs/>
          <w:color w:val="0070C0"/>
        </w:rPr>
        <w:t>.</w:t>
      </w:r>
    </w:p>
    <w:p w:rsidR="007607CB" w:rsidRPr="00D31D88" w:rsidRDefault="007607CB" w:rsidP="00A439D6">
      <w:pPr>
        <w:spacing w:line="252" w:lineRule="auto"/>
        <w:ind w:left="1440"/>
      </w:pPr>
    </w:p>
    <w:p w:rsidR="007607CB" w:rsidRPr="00D31D88" w:rsidRDefault="007607CB" w:rsidP="007607CB">
      <w:pPr>
        <w:spacing w:line="252" w:lineRule="auto"/>
        <w:ind w:left="90"/>
        <w:rPr>
          <w:b/>
        </w:rPr>
      </w:pPr>
      <w:r w:rsidRPr="00D31D88">
        <w:rPr>
          <w:b/>
        </w:rPr>
        <w:t xml:space="preserve">[For All plan types use the following </w:t>
      </w:r>
      <w:r w:rsidR="00A64DF4" w:rsidRPr="00D31D88">
        <w:rPr>
          <w:b/>
        </w:rPr>
        <w:t>language</w:t>
      </w:r>
      <w:r w:rsidRPr="00D31D88">
        <w:rPr>
          <w:b/>
        </w:rPr>
        <w:t>]</w:t>
      </w:r>
    </w:p>
    <w:p w:rsidR="00A439D6" w:rsidRPr="00D31D88" w:rsidRDefault="00A439D6" w:rsidP="00A439D6">
      <w:pPr>
        <w:spacing w:line="252" w:lineRule="auto"/>
        <w:ind w:left="1440"/>
      </w:pPr>
      <w:r w:rsidRPr="00D31D88">
        <w:t xml:space="preserve">The health care providers in the plan’s network can change at any time. For the most up-to-date information on the network of providers, check our website or call </w:t>
      </w:r>
      <w:r w:rsidR="00A64DF4" w:rsidRPr="00D31D88">
        <w:rPr>
          <w:color w:val="0070C0"/>
        </w:rPr>
        <w:t>[</w:t>
      </w:r>
      <w:r w:rsidR="00D75154" w:rsidRPr="00D31D88">
        <w:rPr>
          <w:b/>
          <w:color w:val="0070C0"/>
        </w:rPr>
        <w:t>I</w:t>
      </w:r>
      <w:r w:rsidR="00A64DF4" w:rsidRPr="00D31D88">
        <w:rPr>
          <w:b/>
          <w:color w:val="0070C0"/>
        </w:rPr>
        <w:t>nsert</w:t>
      </w:r>
      <w:r w:rsidR="007607CB" w:rsidRPr="00D31D88">
        <w:rPr>
          <w:b/>
          <w:color w:val="0070C0"/>
        </w:rPr>
        <w:t>:</w:t>
      </w:r>
      <w:r w:rsidR="007607CB" w:rsidRPr="00D31D88">
        <w:rPr>
          <w:color w:val="0070C0"/>
        </w:rPr>
        <w:t xml:space="preserve"> </w:t>
      </w:r>
      <w:r w:rsidRPr="00D31D88">
        <w:rPr>
          <w:iCs/>
          <w:color w:val="0070C0"/>
        </w:rPr>
        <w:t>Member Services/Customer Service</w:t>
      </w:r>
      <w:r w:rsidRPr="00D31D88">
        <w:rPr>
          <w:color w:val="0070C0"/>
        </w:rPr>
        <w:t>].</w:t>
      </w:r>
    </w:p>
    <w:p w:rsidR="00A439D6" w:rsidRPr="00D31D88" w:rsidRDefault="00A439D6" w:rsidP="00A439D6">
      <w:pPr>
        <w:spacing w:line="252" w:lineRule="auto"/>
        <w:ind w:left="1440"/>
      </w:pPr>
    </w:p>
    <w:p w:rsidR="00A439D6" w:rsidRPr="00D31D88" w:rsidRDefault="00A439D6" w:rsidP="00A439D6">
      <w:pPr>
        <w:spacing w:after="120" w:line="252" w:lineRule="auto"/>
        <w:ind w:left="1440"/>
      </w:pPr>
      <w:r w:rsidRPr="00D31D88">
        <w:t>Do you have any questions about which health care providers you can use when you</w:t>
      </w:r>
      <w:r w:rsidR="009D3F91" w:rsidRPr="00D31D88">
        <w:t>’</w:t>
      </w:r>
      <w:r w:rsidRPr="00D31D88">
        <w:t>re a member of [plan name]?</w:t>
      </w:r>
    </w:p>
    <w:p w:rsidR="00A439D6" w:rsidRPr="00D31D88" w:rsidRDefault="00A439D6" w:rsidP="00A439D6">
      <w:pPr>
        <w:spacing w:after="120" w:line="252" w:lineRule="auto"/>
        <w:ind w:left="1440"/>
      </w:pPr>
    </w:p>
    <w:p w:rsidR="00A439D6" w:rsidRPr="00D31D88" w:rsidRDefault="00A439D6" w:rsidP="00FD320B">
      <w:pPr>
        <w:autoSpaceDE w:val="0"/>
        <w:autoSpaceDN w:val="0"/>
        <w:adjustRightInd w:val="0"/>
        <w:spacing w:after="120"/>
        <w:ind w:left="90"/>
      </w:pPr>
      <w:r w:rsidRPr="00D31D88">
        <w:t xml:space="preserve">[All </w:t>
      </w:r>
      <w:r w:rsidRPr="00D31D88">
        <w:rPr>
          <w:b/>
        </w:rPr>
        <w:t>Cost Plans and PPOs</w:t>
      </w:r>
      <w:r w:rsidRPr="00D31D88">
        <w:t xml:space="preserve"> </w:t>
      </w:r>
      <w:r w:rsidRPr="00D31D88">
        <w:rPr>
          <w:b/>
        </w:rPr>
        <w:t>must include the following language:]</w:t>
      </w:r>
    </w:p>
    <w:p w:rsidR="00660F4A" w:rsidRPr="00D31D88" w:rsidRDefault="00A439D6" w:rsidP="001F6DEB">
      <w:pPr>
        <w:ind w:left="1440"/>
      </w:pPr>
      <w:r w:rsidRPr="00D31D88">
        <w:rPr>
          <w:color w:val="0070C0"/>
        </w:rPr>
        <w:t>[P</w:t>
      </w:r>
      <w:r w:rsidRPr="00D31D88">
        <w:rPr>
          <w:bCs/>
          <w:color w:val="0070C0"/>
        </w:rPr>
        <w:t>lan name</w:t>
      </w:r>
      <w:r w:rsidRPr="00D31D88">
        <w:rPr>
          <w:color w:val="0070C0"/>
        </w:rPr>
        <w:t>]</w:t>
      </w:r>
      <w:r w:rsidRPr="00D31D88">
        <w:t>, the plan you</w:t>
      </w:r>
      <w:r w:rsidR="009D3F91" w:rsidRPr="00D31D88">
        <w:t>’</w:t>
      </w:r>
      <w:r w:rsidRPr="00D31D88">
        <w:t xml:space="preserve">re enrolling in, is a </w:t>
      </w:r>
      <w:r w:rsidRPr="00D31D88">
        <w:rPr>
          <w:color w:val="0070C0"/>
        </w:rPr>
        <w:t>[type of plan]</w:t>
      </w:r>
      <w:r w:rsidRPr="00D31D88">
        <w:t>. It has a network of doctors, specialists, hospitals, and other health care providers you can use to get your covered services.</w:t>
      </w:r>
    </w:p>
    <w:p w:rsidR="00660F4A" w:rsidRPr="00D31D88" w:rsidRDefault="00660F4A" w:rsidP="001F6DEB">
      <w:pPr>
        <w:ind w:left="1440"/>
      </w:pPr>
    </w:p>
    <w:p w:rsidR="001F6DEB" w:rsidRPr="00D31D88" w:rsidRDefault="001F6DEB" w:rsidP="001F6DEB">
      <w:pPr>
        <w:ind w:left="1440"/>
      </w:pPr>
      <w:r w:rsidRPr="00D31D88">
        <w:rPr>
          <w:b/>
        </w:rPr>
        <w:t>[Cost plans insert</w:t>
      </w:r>
      <w:r w:rsidRPr="00D31D88">
        <w:t xml:space="preserve">: </w:t>
      </w:r>
      <w:r w:rsidR="00067505" w:rsidRPr="00D31D88">
        <w:t>While</w:t>
      </w:r>
      <w:r w:rsidRPr="00D31D88">
        <w:t xml:space="preserve"> you</w:t>
      </w:r>
      <w:r w:rsidR="00067505" w:rsidRPr="00D31D88">
        <w:t>’</w:t>
      </w:r>
      <w:r w:rsidRPr="00D31D88">
        <w:t>re a member of our plan</w:t>
      </w:r>
      <w:r w:rsidR="00067505" w:rsidRPr="00D31D88">
        <w:t>,</w:t>
      </w:r>
      <w:r w:rsidRPr="00D31D88">
        <w:t xml:space="preserve"> you must see your </w:t>
      </w:r>
      <w:r w:rsidRPr="00D31D88">
        <w:rPr>
          <w:color w:val="0070C0"/>
        </w:rPr>
        <w:t>[plan name]</w:t>
      </w:r>
      <w:r w:rsidRPr="00D31D88">
        <w:t xml:space="preserve"> doctors for the plan to fully cover your medical services. You </w:t>
      </w:r>
      <w:r w:rsidR="009D3F91" w:rsidRPr="00D31D88">
        <w:t>can get</w:t>
      </w:r>
      <w:r w:rsidRPr="00D31D88">
        <w:t xml:space="preserve"> medical services not provided or arranged by </w:t>
      </w:r>
      <w:r w:rsidRPr="00D31D88">
        <w:rPr>
          <w:color w:val="0070C0"/>
        </w:rPr>
        <w:t>[plan name]</w:t>
      </w:r>
      <w:r w:rsidRPr="00D31D88">
        <w:t>, but you</w:t>
      </w:r>
      <w:r w:rsidR="009D3F91" w:rsidRPr="00D31D88">
        <w:t>’</w:t>
      </w:r>
      <w:r w:rsidRPr="00D31D88">
        <w:t>ll be responsible for pay</w:t>
      </w:r>
      <w:r w:rsidR="009D3F91" w:rsidRPr="00D31D88">
        <w:t>ing</w:t>
      </w:r>
      <w:r w:rsidRPr="00D31D88">
        <w:t xml:space="preserve"> all Medicare deductibles and coinsurance, as well as any additional </w:t>
      </w:r>
      <w:r w:rsidR="009D3F91" w:rsidRPr="00D31D88">
        <w:t xml:space="preserve">Medicare </w:t>
      </w:r>
      <w:r w:rsidRPr="00D31D88">
        <w:t>charges]</w:t>
      </w:r>
      <w:r w:rsidR="00131519" w:rsidRPr="00D31D88">
        <w:t>.</w:t>
      </w:r>
    </w:p>
    <w:p w:rsidR="001F6DEB" w:rsidRPr="00D31D88" w:rsidRDefault="001F6DEB" w:rsidP="001F6DEB">
      <w:pPr>
        <w:ind w:left="1440"/>
      </w:pPr>
    </w:p>
    <w:p w:rsidR="00A439D6" w:rsidRPr="00D31D88" w:rsidRDefault="001F6DEB" w:rsidP="00A439D6">
      <w:pPr>
        <w:spacing w:after="120" w:line="252" w:lineRule="auto"/>
        <w:ind w:left="1440"/>
        <w:rPr>
          <w:i/>
          <w:highlight w:val="yellow"/>
        </w:rPr>
      </w:pPr>
      <w:r w:rsidRPr="00D31D88">
        <w:t>[</w:t>
      </w:r>
      <w:r w:rsidRPr="00D31D88">
        <w:rPr>
          <w:b/>
        </w:rPr>
        <w:t>PPOs insert:</w:t>
      </w:r>
      <w:r w:rsidRPr="00D31D88">
        <w:t xml:space="preserve"> </w:t>
      </w:r>
      <w:r w:rsidR="00A439D6" w:rsidRPr="00D31D88">
        <w:t xml:space="preserve">You can also use health care providers who are </w:t>
      </w:r>
      <w:r w:rsidR="00A439D6" w:rsidRPr="00D31D88">
        <w:rPr>
          <w:u w:val="single"/>
        </w:rPr>
        <w:t>not</w:t>
      </w:r>
      <w:r w:rsidR="00A439D6" w:rsidRPr="00D31D88">
        <w:t xml:space="preserve"> in </w:t>
      </w:r>
      <w:r w:rsidR="00A439D6" w:rsidRPr="00D31D88">
        <w:rPr>
          <w:color w:val="0070C0"/>
        </w:rPr>
        <w:t>[plan name]</w:t>
      </w:r>
      <w:r w:rsidR="00A439D6" w:rsidRPr="00D31D88">
        <w:t xml:space="preserve">’s network, </w:t>
      </w:r>
      <w:r w:rsidR="009D3F91" w:rsidRPr="00D31D88">
        <w:t xml:space="preserve">but </w:t>
      </w:r>
      <w:r w:rsidR="00A439D6" w:rsidRPr="00D31D88">
        <w:t>you may have higher cost sharing if you do</w:t>
      </w:r>
      <w:r w:rsidRPr="00D31D88">
        <w:t>]</w:t>
      </w:r>
      <w:r w:rsidR="00131519" w:rsidRPr="00D31D88">
        <w:t>.</w:t>
      </w:r>
    </w:p>
    <w:p w:rsidR="00A439D6" w:rsidRPr="00D31D88" w:rsidRDefault="00A439D6" w:rsidP="00A439D6">
      <w:pPr>
        <w:spacing w:line="252" w:lineRule="auto"/>
        <w:ind w:left="1440"/>
        <w:rPr>
          <w:i/>
        </w:rPr>
      </w:pPr>
      <w:r w:rsidRPr="00D31D88">
        <w:t xml:space="preserve">The health care providers in the plan’s network can change at any time. For the most up-to-date information on the network of providers, check our website or call </w:t>
      </w:r>
      <w:r w:rsidRPr="00D31D88">
        <w:rPr>
          <w:color w:val="0070C0"/>
        </w:rPr>
        <w:t>[</w:t>
      </w:r>
      <w:r w:rsidR="00D75154" w:rsidRPr="00D31D88">
        <w:rPr>
          <w:b/>
          <w:color w:val="0070C0"/>
        </w:rPr>
        <w:t>I</w:t>
      </w:r>
      <w:r w:rsidR="007607CB" w:rsidRPr="00D31D88">
        <w:rPr>
          <w:b/>
          <w:color w:val="0070C0"/>
        </w:rPr>
        <w:t>nse</w:t>
      </w:r>
      <w:r w:rsidR="00C91F6E" w:rsidRPr="00D31D88">
        <w:rPr>
          <w:b/>
          <w:color w:val="0070C0"/>
        </w:rPr>
        <w:t>r</w:t>
      </w:r>
      <w:r w:rsidR="007607CB" w:rsidRPr="00D31D88">
        <w:rPr>
          <w:b/>
          <w:color w:val="0070C0"/>
        </w:rPr>
        <w:t>t:</w:t>
      </w:r>
      <w:r w:rsidR="007607CB" w:rsidRPr="00D31D88">
        <w:rPr>
          <w:color w:val="0070C0"/>
        </w:rPr>
        <w:t xml:space="preserve"> </w:t>
      </w:r>
      <w:r w:rsidRPr="00D31D88">
        <w:rPr>
          <w:color w:val="0070C0"/>
        </w:rPr>
        <w:t>Member Services/Customer Service].</w:t>
      </w:r>
    </w:p>
    <w:p w:rsidR="00A439D6" w:rsidRPr="00D31D88" w:rsidRDefault="00A439D6" w:rsidP="00A439D6">
      <w:pPr>
        <w:spacing w:after="120" w:line="252" w:lineRule="auto"/>
        <w:ind w:left="1440"/>
      </w:pPr>
    </w:p>
    <w:p w:rsidR="00A439D6" w:rsidRPr="00D31D88" w:rsidRDefault="00A439D6" w:rsidP="00A439D6">
      <w:pPr>
        <w:spacing w:line="252" w:lineRule="auto"/>
        <w:ind w:left="1440"/>
      </w:pPr>
      <w:r w:rsidRPr="00D31D88">
        <w:t>Do you have any questions about which health care providers you can use when you</w:t>
      </w:r>
      <w:r w:rsidR="009D3F91" w:rsidRPr="00D31D88">
        <w:t>’</w:t>
      </w:r>
      <w:r w:rsidRPr="00D31D88">
        <w:t xml:space="preserve">re a member of </w:t>
      </w:r>
      <w:r w:rsidRPr="00D31D88">
        <w:rPr>
          <w:color w:val="0070C0"/>
        </w:rPr>
        <w:t>[plan name]</w:t>
      </w:r>
      <w:r w:rsidRPr="00D31D88">
        <w:t>?</w:t>
      </w:r>
    </w:p>
    <w:p w:rsidR="00207B2E" w:rsidRPr="00D31D88" w:rsidRDefault="00207B2E" w:rsidP="00A439D6">
      <w:pPr>
        <w:spacing w:line="252" w:lineRule="auto"/>
        <w:ind w:left="1440"/>
      </w:pPr>
    </w:p>
    <w:p w:rsidR="00207B2E" w:rsidRPr="00D31D88" w:rsidRDefault="00207B2E" w:rsidP="00FD320B">
      <w:pPr>
        <w:autoSpaceDE w:val="0"/>
        <w:autoSpaceDN w:val="0"/>
        <w:adjustRightInd w:val="0"/>
        <w:spacing w:after="120"/>
        <w:ind w:left="90"/>
      </w:pPr>
      <w:r w:rsidRPr="00D31D88">
        <w:t xml:space="preserve">[All </w:t>
      </w:r>
      <w:r w:rsidR="00131519" w:rsidRPr="00D31D88">
        <w:rPr>
          <w:b/>
        </w:rPr>
        <w:t>Medicare</w:t>
      </w:r>
      <w:r w:rsidR="00131519" w:rsidRPr="00D31D88">
        <w:t xml:space="preserve"> </w:t>
      </w:r>
      <w:r w:rsidRPr="00D31D88">
        <w:rPr>
          <w:b/>
        </w:rPr>
        <w:t>Medica</w:t>
      </w:r>
      <w:r w:rsidR="00CF5BD3" w:rsidRPr="00D31D88">
        <w:rPr>
          <w:b/>
        </w:rPr>
        <w:t>l</w:t>
      </w:r>
      <w:r w:rsidRPr="00D31D88">
        <w:rPr>
          <w:b/>
        </w:rPr>
        <w:t xml:space="preserve"> Savings Account</w:t>
      </w:r>
      <w:r w:rsidRPr="00D31D88">
        <w:t xml:space="preserve"> </w:t>
      </w:r>
      <w:r w:rsidRPr="00D31D88">
        <w:rPr>
          <w:b/>
        </w:rPr>
        <w:t>Plans must include the following language:]</w:t>
      </w:r>
    </w:p>
    <w:p w:rsidR="00207B2E" w:rsidRPr="00D31D88" w:rsidRDefault="00207B2E" w:rsidP="003657D4">
      <w:pPr>
        <w:pStyle w:val="BodyText2"/>
        <w:spacing w:before="240" w:after="240" w:line="240" w:lineRule="auto"/>
        <w:ind w:left="1440"/>
      </w:pPr>
      <w:r w:rsidRPr="00D31D88">
        <w:rPr>
          <w:color w:val="0070C0"/>
        </w:rPr>
        <w:t>[Plan name]</w:t>
      </w:r>
      <w:r w:rsidRPr="00D31D88">
        <w:t>, the plan you</w:t>
      </w:r>
      <w:r w:rsidR="009D3F91" w:rsidRPr="00D31D88">
        <w:t>’</w:t>
      </w:r>
      <w:r w:rsidRPr="00D31D88">
        <w:t xml:space="preserve">re enrolling in, is a </w:t>
      </w:r>
      <w:r w:rsidR="00CF5BD3" w:rsidRPr="00D31D88">
        <w:t>Medical Savings Account Plan</w:t>
      </w:r>
      <w:r w:rsidR="00FC13DC" w:rsidRPr="00D31D88">
        <w:t xml:space="preserve"> (called an MSA)</w:t>
      </w:r>
      <w:r w:rsidRPr="00D31D88">
        <w:t xml:space="preserve">. </w:t>
      </w:r>
      <w:r w:rsidR="000F15FF" w:rsidRPr="00D31D88">
        <w:t>It</w:t>
      </w:r>
      <w:r w:rsidR="009D3F91" w:rsidRPr="00D31D88">
        <w:t>’</w:t>
      </w:r>
      <w:r w:rsidR="00CF5BD3" w:rsidRPr="00D31D88">
        <w:t xml:space="preserve">s a type of Medicare Advantage plan that </w:t>
      </w:r>
      <w:r w:rsidR="000F15FF" w:rsidRPr="00D31D88">
        <w:t xml:space="preserve">combines a high-deductible health plan with a medical savings account. You can use your savings account to help pay for health care, and then </w:t>
      </w:r>
      <w:r w:rsidR="009D3F91" w:rsidRPr="00D31D88">
        <w:t>you’</w:t>
      </w:r>
      <w:r w:rsidR="000F15FF" w:rsidRPr="00D31D88">
        <w:t xml:space="preserve">ll have coverage through a high-deductible insurance plan once you reach your deductible. This </w:t>
      </w:r>
      <w:r w:rsidR="009D3F91" w:rsidRPr="00D31D88">
        <w:t xml:space="preserve">gives </w:t>
      </w:r>
      <w:r w:rsidR="000F15FF" w:rsidRPr="00D31D88">
        <w:t>you more control over</w:t>
      </w:r>
      <w:r w:rsidR="009D3F91" w:rsidRPr="00D31D88">
        <w:t xml:space="preserve"> your</w:t>
      </w:r>
      <w:r w:rsidR="000F15FF" w:rsidRPr="00D31D88">
        <w:t xml:space="preserve"> health care while still providing coverage against catastrophic health care expenses.</w:t>
      </w:r>
      <w:r w:rsidR="006D47BD" w:rsidRPr="00D31D88">
        <w:t xml:space="preserve"> You must have Medicare Part A and B to be enrolled in </w:t>
      </w:r>
      <w:r w:rsidR="00067505" w:rsidRPr="00D31D88">
        <w:t xml:space="preserve">an </w:t>
      </w:r>
      <w:r w:rsidR="006D47BD" w:rsidRPr="00D31D88">
        <w:t>MSA plan.</w:t>
      </w:r>
    </w:p>
    <w:p w:rsidR="000F15FF" w:rsidRPr="00D31D88" w:rsidRDefault="000F15FF" w:rsidP="003657D4">
      <w:pPr>
        <w:pStyle w:val="BodyText2"/>
        <w:spacing w:before="240" w:after="240" w:line="240" w:lineRule="auto"/>
        <w:ind w:left="1440"/>
      </w:pPr>
      <w:r w:rsidRPr="00D31D88">
        <w:t>You should be aware of the several things while enrolled in a MSA plan:</w:t>
      </w:r>
    </w:p>
    <w:p w:rsidR="000F15FF" w:rsidRPr="00D31D88" w:rsidRDefault="00093A97" w:rsidP="00095410">
      <w:pPr>
        <w:pStyle w:val="BodyText2"/>
        <w:spacing w:before="240" w:after="240" w:line="240" w:lineRule="auto"/>
        <w:ind w:left="720"/>
      </w:pPr>
      <w:r w:rsidRPr="00D31D88">
        <w:t xml:space="preserve">A </w:t>
      </w:r>
      <w:r w:rsidR="00994A4C" w:rsidRPr="00D31D88">
        <w:rPr>
          <w:b/>
        </w:rPr>
        <w:t>Medicare MSA Savings Account</w:t>
      </w:r>
      <w:r w:rsidR="000F15FF" w:rsidRPr="00D31D88">
        <w:t xml:space="preserve"> </w:t>
      </w:r>
      <w:r w:rsidR="00537AE5" w:rsidRPr="00D31D88">
        <w:t>i</w:t>
      </w:r>
      <w:r w:rsidR="000F15FF" w:rsidRPr="00D31D88">
        <w:t xml:space="preserve">s </w:t>
      </w:r>
      <w:r w:rsidR="00095410" w:rsidRPr="00D31D88">
        <w:t>the first part of a Medicare MSA plan</w:t>
      </w:r>
      <w:r w:rsidR="009D3F91" w:rsidRPr="00D31D88">
        <w:t>,</w:t>
      </w:r>
      <w:r w:rsidR="00095410" w:rsidRPr="00D31D88">
        <w:t xml:space="preserve"> which is a </w:t>
      </w:r>
      <w:r w:rsidR="000F15FF" w:rsidRPr="00D31D88">
        <w:t xml:space="preserve">special type of savings account. Medicare pays a set amount of money to </w:t>
      </w:r>
      <w:r w:rsidR="009D3F91" w:rsidRPr="00D31D88">
        <w:t xml:space="preserve">the </w:t>
      </w:r>
      <w:r w:rsidR="000F15FF" w:rsidRPr="00D31D88">
        <w:t xml:space="preserve">private companies that offer these plans. The plan deposits </w:t>
      </w:r>
      <w:r w:rsidR="009D3F91" w:rsidRPr="00D31D88">
        <w:t xml:space="preserve">the </w:t>
      </w:r>
      <w:r w:rsidR="000F15FF" w:rsidRPr="00D31D88">
        <w:t xml:space="preserve">money from Medicare into </w:t>
      </w:r>
      <w:r w:rsidR="009D3F91" w:rsidRPr="00D31D88">
        <w:t xml:space="preserve">your </w:t>
      </w:r>
      <w:r w:rsidR="000F15FF" w:rsidRPr="00D31D88">
        <w:t>savings account at the beginning of each year. You can</w:t>
      </w:r>
      <w:r w:rsidR="009D3F91" w:rsidRPr="00D31D88">
        <w:t>’</w:t>
      </w:r>
      <w:r w:rsidR="000F15FF" w:rsidRPr="00D31D88">
        <w:t xml:space="preserve">t deposit </w:t>
      </w:r>
      <w:r w:rsidR="00095410" w:rsidRPr="00D31D88">
        <w:t>your own money into the account.</w:t>
      </w:r>
    </w:p>
    <w:p w:rsidR="006D47BD" w:rsidRPr="00D31D88" w:rsidRDefault="006D47BD" w:rsidP="006D47BD">
      <w:pPr>
        <w:pStyle w:val="BulletBT"/>
        <w:numPr>
          <w:ilvl w:val="0"/>
          <w:numId w:val="36"/>
        </w:numPr>
        <w:rPr>
          <w:color w:val="auto"/>
          <w:szCs w:val="24"/>
        </w:rPr>
      </w:pPr>
      <w:r w:rsidRPr="00D31D88">
        <w:rPr>
          <w:color w:val="auto"/>
          <w:szCs w:val="24"/>
        </w:rPr>
        <w:lastRenderedPageBreak/>
        <w:t xml:space="preserve">A MSA trustee account must be opened in </w:t>
      </w:r>
      <w:r w:rsidR="00CF5BD3" w:rsidRPr="00D31D88">
        <w:rPr>
          <w:color w:val="auto"/>
          <w:szCs w:val="24"/>
        </w:rPr>
        <w:t xml:space="preserve">your </w:t>
      </w:r>
      <w:r w:rsidRPr="00D31D88">
        <w:rPr>
          <w:color w:val="auto"/>
          <w:szCs w:val="24"/>
        </w:rPr>
        <w:t xml:space="preserve">name </w:t>
      </w:r>
      <w:r w:rsidR="009D3F91" w:rsidRPr="00D31D88">
        <w:rPr>
          <w:color w:val="auto"/>
          <w:szCs w:val="24"/>
        </w:rPr>
        <w:t>when you</w:t>
      </w:r>
      <w:r w:rsidRPr="00D31D88">
        <w:rPr>
          <w:color w:val="auto"/>
          <w:szCs w:val="24"/>
        </w:rPr>
        <w:t xml:space="preserve"> enroll</w:t>
      </w:r>
      <w:r w:rsidR="009D3F91" w:rsidRPr="00D31D88">
        <w:rPr>
          <w:color w:val="auto"/>
          <w:szCs w:val="24"/>
        </w:rPr>
        <w:t xml:space="preserve">, </w:t>
      </w:r>
      <w:r w:rsidRPr="00D31D88">
        <w:rPr>
          <w:color w:val="auto"/>
          <w:szCs w:val="24"/>
        </w:rPr>
        <w:t xml:space="preserve">so that </w:t>
      </w:r>
      <w:r w:rsidR="000972C2" w:rsidRPr="00D31D88">
        <w:rPr>
          <w:color w:val="auto"/>
          <w:szCs w:val="24"/>
        </w:rPr>
        <w:t xml:space="preserve">the plan </w:t>
      </w:r>
      <w:r w:rsidRPr="00D31D88">
        <w:rPr>
          <w:color w:val="auto"/>
          <w:szCs w:val="24"/>
        </w:rPr>
        <w:t>can fund</w:t>
      </w:r>
      <w:r w:rsidR="000972C2" w:rsidRPr="00D31D88">
        <w:rPr>
          <w:color w:val="auto"/>
          <w:szCs w:val="24"/>
        </w:rPr>
        <w:t xml:space="preserve"> it</w:t>
      </w:r>
      <w:r w:rsidRPr="00D31D88">
        <w:rPr>
          <w:color w:val="auto"/>
          <w:szCs w:val="24"/>
        </w:rPr>
        <w:t xml:space="preserve"> with the deposit for the plan year</w:t>
      </w:r>
      <w:r w:rsidR="000972C2" w:rsidRPr="00D31D88">
        <w:rPr>
          <w:color w:val="auto"/>
          <w:szCs w:val="24"/>
        </w:rPr>
        <w:t>.</w:t>
      </w:r>
    </w:p>
    <w:p w:rsidR="00867EEF" w:rsidRPr="00D31D88" w:rsidRDefault="009D3F91" w:rsidP="00095410">
      <w:pPr>
        <w:pStyle w:val="BodyText2"/>
        <w:numPr>
          <w:ilvl w:val="0"/>
          <w:numId w:val="36"/>
        </w:numPr>
        <w:spacing w:before="240" w:after="240" w:line="240" w:lineRule="auto"/>
      </w:pPr>
      <w:r w:rsidRPr="00D31D88">
        <w:t xml:space="preserve">If you disenroll </w:t>
      </w:r>
      <w:r w:rsidR="00537AE5" w:rsidRPr="00D31D88">
        <w:t xml:space="preserve">from the plan </w:t>
      </w:r>
      <w:r w:rsidRPr="00D31D88">
        <w:t>in the middle of the year, the M</w:t>
      </w:r>
      <w:r w:rsidR="00C91F6E" w:rsidRPr="00D31D88">
        <w:t xml:space="preserve">edicare </w:t>
      </w:r>
      <w:r w:rsidRPr="00D31D88">
        <w:t>A</w:t>
      </w:r>
      <w:r w:rsidR="00C91F6E" w:rsidRPr="00D31D88">
        <w:t xml:space="preserve">dvantage </w:t>
      </w:r>
      <w:r w:rsidRPr="00D31D88">
        <w:t>O</w:t>
      </w:r>
      <w:r w:rsidR="00C91F6E" w:rsidRPr="00D31D88">
        <w:t>rganization</w:t>
      </w:r>
      <w:r w:rsidRPr="00D31D88">
        <w:t xml:space="preserve"> will keep part </w:t>
      </w:r>
      <w:r w:rsidR="00867EEF" w:rsidRPr="00D31D88">
        <w:t xml:space="preserve">of </w:t>
      </w:r>
      <w:r w:rsidR="00537AE5" w:rsidRPr="00D31D88">
        <w:t xml:space="preserve">your account </w:t>
      </w:r>
      <w:r w:rsidR="00867EEF" w:rsidRPr="00D31D88">
        <w:t>deposit on Medicare’s behalf.</w:t>
      </w:r>
    </w:p>
    <w:p w:rsidR="00C520A0" w:rsidRPr="00D31D88" w:rsidRDefault="00537AE5" w:rsidP="00C520A0">
      <w:pPr>
        <w:pStyle w:val="BodyText2"/>
        <w:numPr>
          <w:ilvl w:val="0"/>
          <w:numId w:val="36"/>
        </w:numPr>
        <w:spacing w:before="240" w:after="240" w:line="240" w:lineRule="auto"/>
      </w:pPr>
      <w:r w:rsidRPr="00D31D88">
        <w:t>You can use t</w:t>
      </w:r>
      <w:r w:rsidR="00867EEF" w:rsidRPr="00D31D88">
        <w:t xml:space="preserve">he </w:t>
      </w:r>
      <w:r w:rsidR="00CF5BD3" w:rsidRPr="00D31D88">
        <w:t xml:space="preserve">money </w:t>
      </w:r>
      <w:r w:rsidR="00867EEF" w:rsidRPr="00D31D88">
        <w:t>in your account</w:t>
      </w:r>
      <w:r w:rsidRPr="00D31D88">
        <w:t>, and it'</w:t>
      </w:r>
      <w:r w:rsidR="00867EEF" w:rsidRPr="00D31D88">
        <w:t xml:space="preserve">s tax exempt when </w:t>
      </w:r>
      <w:r w:rsidRPr="00D31D88">
        <w:t xml:space="preserve">you </w:t>
      </w:r>
      <w:r w:rsidR="00867EEF" w:rsidRPr="00D31D88">
        <w:t>use</w:t>
      </w:r>
      <w:r w:rsidRPr="00D31D88">
        <w:t xml:space="preserve"> it</w:t>
      </w:r>
      <w:r w:rsidR="00867EEF" w:rsidRPr="00D31D88">
        <w:t xml:space="preserve"> for “qualified medical expense</w:t>
      </w:r>
      <w:r w:rsidR="00CF5BD3" w:rsidRPr="00D31D88">
        <w:t>s</w:t>
      </w:r>
      <w:r w:rsidR="00867EEF" w:rsidRPr="00D31D88">
        <w:t xml:space="preserve">” as outlined by the IRS. </w:t>
      </w:r>
      <w:r w:rsidR="00CF5BD3" w:rsidRPr="00D31D88">
        <w:t xml:space="preserve"> (See IRS Publication 969.) You need to keep track of your medical expenses during each calendar year.</w:t>
      </w:r>
    </w:p>
    <w:p w:rsidR="00867EEF" w:rsidRPr="00D31D88" w:rsidRDefault="00867EEF" w:rsidP="00CF5BD3">
      <w:pPr>
        <w:pStyle w:val="BodyText2"/>
        <w:numPr>
          <w:ilvl w:val="0"/>
          <w:numId w:val="36"/>
        </w:numPr>
        <w:spacing w:before="240" w:after="240" w:line="240" w:lineRule="auto"/>
      </w:pPr>
      <w:r w:rsidRPr="00D31D88">
        <w:t xml:space="preserve">Medicare Part A and Part B expenses </w:t>
      </w:r>
      <w:r w:rsidR="00E73218" w:rsidRPr="00D31D88">
        <w:t xml:space="preserve">will </w:t>
      </w:r>
      <w:r w:rsidRPr="00D31D88">
        <w:t>count towards the MSA plan deductible.</w:t>
      </w:r>
      <w:r w:rsidR="00CF5BD3" w:rsidRPr="00D31D88">
        <w:t xml:space="preserve"> Report your Medicare expenses to the </w:t>
      </w:r>
      <w:r w:rsidR="00537AE5" w:rsidRPr="00D31D88">
        <w:t xml:space="preserve">MSA </w:t>
      </w:r>
      <w:r w:rsidR="00CF5BD3" w:rsidRPr="00D31D88">
        <w:t xml:space="preserve">plan </w:t>
      </w:r>
      <w:r w:rsidR="00E73218" w:rsidRPr="00D31D88">
        <w:t>(</w:t>
      </w:r>
      <w:r w:rsidR="00CF5BD3" w:rsidRPr="00D31D88">
        <w:t>if the provider isn</w:t>
      </w:r>
      <w:r w:rsidR="00537AE5" w:rsidRPr="00D31D88">
        <w:t>’</w:t>
      </w:r>
      <w:r w:rsidR="00CF5BD3" w:rsidRPr="00D31D88">
        <w:t xml:space="preserve">t already submitting </w:t>
      </w:r>
      <w:r w:rsidR="00E73218" w:rsidRPr="00D31D88">
        <w:t>claims to the plan)</w:t>
      </w:r>
      <w:r w:rsidR="00CF5BD3" w:rsidRPr="00D31D88">
        <w:t xml:space="preserve"> </w:t>
      </w:r>
      <w:r w:rsidR="00E73218" w:rsidRPr="00D31D88">
        <w:t>to ensure</w:t>
      </w:r>
      <w:r w:rsidR="00CF5BD3" w:rsidRPr="00D31D88">
        <w:t xml:space="preserve"> you</w:t>
      </w:r>
      <w:r w:rsidR="00E73218" w:rsidRPr="00D31D88">
        <w:t xml:space="preserve">r expenses are counted. Show your plan ID card to the provider whenever you </w:t>
      </w:r>
      <w:r w:rsidR="00093A97" w:rsidRPr="00D31D88">
        <w:t xml:space="preserve">get </w:t>
      </w:r>
      <w:r w:rsidR="00E73218" w:rsidRPr="00D31D88">
        <w:t>care.</w:t>
      </w:r>
    </w:p>
    <w:p w:rsidR="006D47BD" w:rsidRPr="00D31D88" w:rsidRDefault="006D47BD" w:rsidP="006D47BD">
      <w:pPr>
        <w:pStyle w:val="BulletBT"/>
        <w:numPr>
          <w:ilvl w:val="0"/>
          <w:numId w:val="36"/>
        </w:numPr>
        <w:rPr>
          <w:color w:val="auto"/>
          <w:szCs w:val="24"/>
        </w:rPr>
      </w:pPr>
      <w:r w:rsidRPr="00D31D88">
        <w:rPr>
          <w:color w:val="auto"/>
          <w:szCs w:val="24"/>
        </w:rPr>
        <w:t>You should never be asked to pay more than the Medicare</w:t>
      </w:r>
      <w:r w:rsidR="00093A97" w:rsidRPr="00D31D88">
        <w:rPr>
          <w:color w:val="auto"/>
          <w:szCs w:val="24"/>
        </w:rPr>
        <w:t>-</w:t>
      </w:r>
      <w:r w:rsidRPr="00D31D88">
        <w:rPr>
          <w:color w:val="auto"/>
          <w:szCs w:val="24"/>
        </w:rPr>
        <w:t xml:space="preserve"> allowed amount</w:t>
      </w:r>
      <w:r w:rsidR="00E73218" w:rsidRPr="00D31D88">
        <w:rPr>
          <w:color w:val="auto"/>
          <w:szCs w:val="24"/>
        </w:rPr>
        <w:t xml:space="preserve"> for Medicare Part A or Part B covered services.</w:t>
      </w:r>
    </w:p>
    <w:p w:rsidR="000F15FF" w:rsidRPr="00D31D88" w:rsidRDefault="00093A97" w:rsidP="00095410">
      <w:pPr>
        <w:pStyle w:val="BodyText2"/>
        <w:spacing w:before="240" w:after="240" w:line="240" w:lineRule="auto"/>
        <w:ind w:left="720"/>
      </w:pPr>
      <w:r w:rsidRPr="00D31D88">
        <w:rPr>
          <w:b/>
        </w:rPr>
        <w:t xml:space="preserve">A </w:t>
      </w:r>
      <w:r w:rsidR="00994A4C" w:rsidRPr="00D31D88">
        <w:rPr>
          <w:b/>
        </w:rPr>
        <w:t>High Deductible Health Plan</w:t>
      </w:r>
      <w:r w:rsidRPr="00D31D88">
        <w:t xml:space="preserve"> i</w:t>
      </w:r>
      <w:r w:rsidR="006D47BD" w:rsidRPr="00D31D88">
        <w:t>s the second part of a Medicare MSA plan. Your MSA benefit must cover all Medicare Part A and Part B services. MSA plans may or may not have contracted providers, but MSA plans can</w:t>
      </w:r>
      <w:r w:rsidRPr="00D31D88">
        <w:t>’</w:t>
      </w:r>
      <w:r w:rsidR="006D47BD" w:rsidRPr="00D31D88">
        <w:t xml:space="preserve">t restrict </w:t>
      </w:r>
      <w:r w:rsidR="000972C2" w:rsidRPr="00D31D88">
        <w:t xml:space="preserve">your </w:t>
      </w:r>
      <w:r w:rsidR="006D47BD" w:rsidRPr="00D31D88">
        <w:t>access to a network of providers.</w:t>
      </w:r>
    </w:p>
    <w:p w:rsidR="006D47BD" w:rsidRPr="00D31D88" w:rsidRDefault="00093A97" w:rsidP="006D47BD">
      <w:pPr>
        <w:pStyle w:val="BodyText2"/>
        <w:numPr>
          <w:ilvl w:val="0"/>
          <w:numId w:val="38"/>
        </w:numPr>
        <w:spacing w:before="240" w:after="240" w:line="240" w:lineRule="auto"/>
      </w:pPr>
      <w:r w:rsidRPr="00D31D88">
        <w:t xml:space="preserve">After you meet the yearly </w:t>
      </w:r>
      <w:r w:rsidR="00B42D2E" w:rsidRPr="00D31D88">
        <w:t xml:space="preserve">plan </w:t>
      </w:r>
      <w:r w:rsidRPr="00D31D88">
        <w:t>deductible, t</w:t>
      </w:r>
      <w:r w:rsidR="006D47BD" w:rsidRPr="00D31D88">
        <w:t xml:space="preserve">he </w:t>
      </w:r>
      <w:r w:rsidR="00E73218" w:rsidRPr="00D31D88">
        <w:t xml:space="preserve">MSA </w:t>
      </w:r>
      <w:r w:rsidR="006D47BD" w:rsidRPr="00D31D88">
        <w:t xml:space="preserve">plan will cover </w:t>
      </w:r>
      <w:r w:rsidR="00B42D2E" w:rsidRPr="00D31D88">
        <w:t xml:space="preserve">your </w:t>
      </w:r>
      <w:r w:rsidR="006D47BD" w:rsidRPr="00D31D88">
        <w:t>Medicare costs. Only Part A and Part B expense</w:t>
      </w:r>
      <w:r w:rsidR="00E73218" w:rsidRPr="00D31D88">
        <w:t>s</w:t>
      </w:r>
      <w:r w:rsidR="006D47BD" w:rsidRPr="00D31D88">
        <w:t xml:space="preserve"> count towards the plan deductible.</w:t>
      </w:r>
      <w:r w:rsidR="00FC13DC" w:rsidRPr="00D31D88">
        <w:t xml:space="preserve"> Show your plan ID card to the provider whenever you </w:t>
      </w:r>
      <w:r w:rsidRPr="00D31D88">
        <w:t xml:space="preserve">get </w:t>
      </w:r>
      <w:r w:rsidR="00FC13DC" w:rsidRPr="00D31D88">
        <w:t>care.</w:t>
      </w:r>
    </w:p>
    <w:p w:rsidR="006D47BD" w:rsidRPr="00D31D88" w:rsidRDefault="00093A97" w:rsidP="006D47BD">
      <w:pPr>
        <w:pStyle w:val="BodyText2"/>
        <w:numPr>
          <w:ilvl w:val="0"/>
          <w:numId w:val="38"/>
        </w:numPr>
        <w:spacing w:before="240" w:after="240" w:line="240" w:lineRule="auto"/>
      </w:pPr>
      <w:r w:rsidRPr="00D31D88">
        <w:t xml:space="preserve">After you reach </w:t>
      </w:r>
      <w:r w:rsidR="00B42D2E" w:rsidRPr="00D31D88">
        <w:t>the plan’s</w:t>
      </w:r>
      <w:r w:rsidRPr="00D31D88">
        <w:t xml:space="preserve"> out-of-pocket spending limit, t</w:t>
      </w:r>
      <w:r w:rsidR="006D47BD" w:rsidRPr="00D31D88">
        <w:t xml:space="preserve">he plan </w:t>
      </w:r>
      <w:r w:rsidRPr="00D31D88">
        <w:t xml:space="preserve">will </w:t>
      </w:r>
      <w:r w:rsidR="006D47BD" w:rsidRPr="00D31D88">
        <w:t xml:space="preserve">cover </w:t>
      </w:r>
      <w:r w:rsidRPr="00D31D88">
        <w:t xml:space="preserve">all </w:t>
      </w:r>
      <w:r w:rsidR="006D47BD" w:rsidRPr="00D31D88">
        <w:t>costs (</w:t>
      </w:r>
      <w:r w:rsidR="00B42D2E" w:rsidRPr="00D31D88">
        <w:t xml:space="preserve">this is </w:t>
      </w:r>
      <w:r w:rsidR="006D47BD" w:rsidRPr="00D31D88">
        <w:t xml:space="preserve">also known as </w:t>
      </w:r>
      <w:r w:rsidR="00B42D2E" w:rsidRPr="00D31D88">
        <w:t>“</w:t>
      </w:r>
      <w:r w:rsidR="006D47BD" w:rsidRPr="00D31D88">
        <w:t>catastrophic coverage</w:t>
      </w:r>
      <w:r w:rsidR="00B42D2E" w:rsidRPr="00D31D88">
        <w:t>”</w:t>
      </w:r>
      <w:r w:rsidR="006D47BD" w:rsidRPr="00D31D88">
        <w:t>).</w:t>
      </w:r>
    </w:p>
    <w:p w:rsidR="006D47BD" w:rsidRPr="00D31D88" w:rsidRDefault="00093A97" w:rsidP="006D47BD">
      <w:pPr>
        <w:pStyle w:val="BodyText2"/>
        <w:numPr>
          <w:ilvl w:val="0"/>
          <w:numId w:val="38"/>
        </w:numPr>
        <w:spacing w:before="240" w:after="240" w:line="240" w:lineRule="auto"/>
      </w:pPr>
      <w:r w:rsidRPr="00D31D88">
        <w:t>You</w:t>
      </w:r>
      <w:r w:rsidR="006D47BD" w:rsidRPr="00D31D88">
        <w:t xml:space="preserve"> don</w:t>
      </w:r>
      <w:r w:rsidRPr="00D31D88">
        <w:t>’</w:t>
      </w:r>
      <w:r w:rsidR="006D47BD" w:rsidRPr="00D31D88">
        <w:t xml:space="preserve">t pay a </w:t>
      </w:r>
      <w:r w:rsidR="0094610B" w:rsidRPr="00D31D88">
        <w:t xml:space="preserve">monthly </w:t>
      </w:r>
      <w:r w:rsidR="006D47BD" w:rsidRPr="00D31D88">
        <w:t xml:space="preserve">premium to </w:t>
      </w:r>
      <w:r w:rsidR="0094610B" w:rsidRPr="00D31D88">
        <w:t>the</w:t>
      </w:r>
      <w:r w:rsidR="00E76D12" w:rsidRPr="00D31D88">
        <w:t xml:space="preserve"> </w:t>
      </w:r>
      <w:r w:rsidR="006D47BD" w:rsidRPr="00D31D88">
        <w:t xml:space="preserve">MSA plan. </w:t>
      </w:r>
      <w:r w:rsidRPr="00D31D88">
        <w:t xml:space="preserve">But </w:t>
      </w:r>
      <w:r w:rsidR="006D47BD" w:rsidRPr="00D31D88">
        <w:t xml:space="preserve">you still </w:t>
      </w:r>
      <w:r w:rsidRPr="00D31D88">
        <w:t>must</w:t>
      </w:r>
      <w:r w:rsidR="006D47BD" w:rsidRPr="00D31D88">
        <w:t xml:space="preserve"> pay your monthly Medicare Part B premiums to Medicare.</w:t>
      </w:r>
    </w:p>
    <w:p w:rsidR="00095410" w:rsidRPr="00D31D88" w:rsidRDefault="006D47BD" w:rsidP="00095410">
      <w:pPr>
        <w:pStyle w:val="BodyText2"/>
        <w:spacing w:before="240" w:after="240" w:line="240" w:lineRule="auto"/>
        <w:ind w:left="720"/>
      </w:pPr>
      <w:r w:rsidRPr="00D31D88">
        <w:t xml:space="preserve">You should be </w:t>
      </w:r>
      <w:r w:rsidR="00093A97" w:rsidRPr="00D31D88">
        <w:t xml:space="preserve">aware </w:t>
      </w:r>
      <w:r w:rsidRPr="00D31D88">
        <w:t>that</w:t>
      </w:r>
      <w:r w:rsidR="00E73218" w:rsidRPr="00D31D88">
        <w:t>:</w:t>
      </w:r>
    </w:p>
    <w:p w:rsidR="00095410" w:rsidRPr="00D31D88" w:rsidRDefault="00095410" w:rsidP="00095410">
      <w:pPr>
        <w:pStyle w:val="BodyText2"/>
        <w:numPr>
          <w:ilvl w:val="0"/>
          <w:numId w:val="37"/>
        </w:numPr>
        <w:spacing w:before="240" w:after="240" w:line="240" w:lineRule="auto"/>
        <w:ind w:left="1800"/>
      </w:pPr>
      <w:r w:rsidRPr="00D31D88">
        <w:t>MSA</w:t>
      </w:r>
      <w:r w:rsidR="00B42D2E" w:rsidRPr="00D31D88">
        <w:t xml:space="preserve"> plans</w:t>
      </w:r>
      <w:r w:rsidRPr="00D31D88">
        <w:t xml:space="preserve"> don</w:t>
      </w:r>
      <w:r w:rsidR="00093A97" w:rsidRPr="00D31D88">
        <w:t>’</w:t>
      </w:r>
      <w:r w:rsidRPr="00D31D88">
        <w:t>t offer Medicare Part D prescription drug coverage.</w:t>
      </w:r>
    </w:p>
    <w:p w:rsidR="00095410" w:rsidRPr="00D31D88" w:rsidRDefault="00B42D2E" w:rsidP="00095410">
      <w:pPr>
        <w:pStyle w:val="BodyText2"/>
        <w:numPr>
          <w:ilvl w:val="0"/>
          <w:numId w:val="36"/>
        </w:numPr>
        <w:spacing w:before="240" w:after="240" w:line="240" w:lineRule="auto"/>
        <w:ind w:left="1800"/>
      </w:pPr>
      <w:r w:rsidRPr="00D31D88">
        <w:t>If you want drug coverage, y</w:t>
      </w:r>
      <w:r w:rsidR="00095410" w:rsidRPr="00D31D88">
        <w:t xml:space="preserve">ou can join a stand-alone Medicare </w:t>
      </w:r>
      <w:r w:rsidR="00E73218" w:rsidRPr="00D31D88">
        <w:t>P</w:t>
      </w:r>
      <w:r w:rsidR="00095410" w:rsidRPr="00D31D88">
        <w:t xml:space="preserve">rescription </w:t>
      </w:r>
      <w:r w:rsidR="00E73218" w:rsidRPr="00D31D88">
        <w:t>D</w:t>
      </w:r>
      <w:r w:rsidR="00095410" w:rsidRPr="00D31D88">
        <w:t xml:space="preserve">rug </w:t>
      </w:r>
      <w:r w:rsidR="00E73218" w:rsidRPr="00D31D88">
        <w:t>P</w:t>
      </w:r>
      <w:r w:rsidR="00095410" w:rsidRPr="00D31D88">
        <w:t xml:space="preserve">lan </w:t>
      </w:r>
      <w:r w:rsidR="00E73218" w:rsidRPr="00D31D88">
        <w:t>(PDP)</w:t>
      </w:r>
      <w:r w:rsidR="00093A97" w:rsidRPr="00D31D88">
        <w:t xml:space="preserve">. If you join a PDP, </w:t>
      </w:r>
      <w:r w:rsidRPr="00D31D88">
        <w:t>any</w:t>
      </w:r>
      <w:r w:rsidR="00095410" w:rsidRPr="00D31D88">
        <w:t xml:space="preserve"> MSA savings account withdrawals </w:t>
      </w:r>
      <w:r w:rsidR="00093A97" w:rsidRPr="00D31D88">
        <w:t xml:space="preserve">you make to pay </w:t>
      </w:r>
      <w:r w:rsidR="00095410" w:rsidRPr="00D31D88">
        <w:t>for drug</w:t>
      </w:r>
      <w:r w:rsidR="00093A97" w:rsidRPr="00D31D88">
        <w:t>s covered by the plan</w:t>
      </w:r>
      <w:r w:rsidR="00095410" w:rsidRPr="00D31D88">
        <w:t xml:space="preserve"> will count towards the </w:t>
      </w:r>
      <w:r w:rsidR="00093A97" w:rsidRPr="00D31D88">
        <w:t>drug plan’s</w:t>
      </w:r>
      <w:r w:rsidR="00095410" w:rsidRPr="00D31D88">
        <w:t xml:space="preserve"> out</w:t>
      </w:r>
      <w:r w:rsidR="00093A97" w:rsidRPr="00D31D88">
        <w:t>-</w:t>
      </w:r>
      <w:r w:rsidR="00095410" w:rsidRPr="00D31D88">
        <w:t>of</w:t>
      </w:r>
      <w:r w:rsidR="00093A97" w:rsidRPr="00D31D88">
        <w:t>-</w:t>
      </w:r>
      <w:r w:rsidR="00095410" w:rsidRPr="00D31D88">
        <w:t>pocket spending limit.</w:t>
      </w:r>
    </w:p>
    <w:p w:rsidR="00207B2E" w:rsidRPr="00D31D88" w:rsidRDefault="00207B2E" w:rsidP="00207B2E">
      <w:pPr>
        <w:spacing w:line="252" w:lineRule="auto"/>
        <w:ind w:left="360"/>
      </w:pPr>
      <w:r w:rsidRPr="00D31D88">
        <w:t>Do you have any questions about which health care providers you can use when you</w:t>
      </w:r>
      <w:r w:rsidR="00093A97" w:rsidRPr="00D31D88">
        <w:t>’</w:t>
      </w:r>
      <w:r w:rsidRPr="00D31D88">
        <w:t xml:space="preserve">re a member of </w:t>
      </w:r>
      <w:r w:rsidRPr="00D31D88">
        <w:rPr>
          <w:color w:val="0070C0"/>
        </w:rPr>
        <w:t>[plan name]</w:t>
      </w:r>
      <w:r w:rsidRPr="00D31D88">
        <w:t>?</w:t>
      </w:r>
    </w:p>
    <w:p w:rsidR="00A439D6" w:rsidRPr="00D31D88" w:rsidRDefault="00A439D6" w:rsidP="00A439D6">
      <w:pPr>
        <w:spacing w:after="120" w:line="252" w:lineRule="auto"/>
        <w:ind w:left="1440"/>
      </w:pPr>
    </w:p>
    <w:p w:rsidR="00A439D6" w:rsidRPr="00D31D88" w:rsidRDefault="00A439D6" w:rsidP="00FD320B">
      <w:pPr>
        <w:autoSpaceDE w:val="0"/>
        <w:autoSpaceDN w:val="0"/>
        <w:adjustRightInd w:val="0"/>
        <w:spacing w:after="120"/>
        <w:rPr>
          <w:bCs/>
        </w:rPr>
      </w:pPr>
      <w:r w:rsidRPr="00D31D88">
        <w:rPr>
          <w:bCs/>
        </w:rPr>
        <w:t>[</w:t>
      </w:r>
      <w:r w:rsidRPr="00D31D88">
        <w:rPr>
          <w:b/>
          <w:bCs/>
        </w:rPr>
        <w:t>All PDPs and all other plan types offering Part D coverage must include the following language</w:t>
      </w:r>
      <w:r w:rsidRPr="00D31D88">
        <w:rPr>
          <w:bCs/>
        </w:rPr>
        <w:t>:]</w:t>
      </w:r>
    </w:p>
    <w:p w:rsidR="00A439D6" w:rsidRPr="00D31D88" w:rsidRDefault="00A439D6" w:rsidP="00A439D6">
      <w:pPr>
        <w:autoSpaceDE w:val="0"/>
        <w:autoSpaceDN w:val="0"/>
        <w:adjustRightInd w:val="0"/>
        <w:ind w:left="1440"/>
        <w:rPr>
          <w:bCs/>
          <w:szCs w:val="26"/>
        </w:rPr>
      </w:pPr>
      <w:r w:rsidRPr="00D31D88">
        <w:rPr>
          <w:bCs/>
          <w:color w:val="0070C0"/>
        </w:rPr>
        <w:lastRenderedPageBreak/>
        <w:t>[Plan name]</w:t>
      </w:r>
      <w:r w:rsidRPr="00D31D88">
        <w:rPr>
          <w:bCs/>
        </w:rPr>
        <w:t xml:space="preserve"> has a network of pharmacies. </w:t>
      </w:r>
      <w:r w:rsidRPr="00D31D88">
        <w:t>In most situations, we</w:t>
      </w:r>
      <w:r w:rsidR="00B42D2E" w:rsidRPr="00D31D88">
        <w:t>’</w:t>
      </w:r>
      <w:r w:rsidRPr="00D31D88">
        <w:t xml:space="preserve">ll </w:t>
      </w:r>
      <w:r w:rsidR="000972C2" w:rsidRPr="00D31D88">
        <w:rPr>
          <w:u w:val="single"/>
        </w:rPr>
        <w:t>only</w:t>
      </w:r>
      <w:r w:rsidR="000972C2" w:rsidRPr="00D31D88">
        <w:t xml:space="preserve"> </w:t>
      </w:r>
      <w:r w:rsidRPr="00D31D88">
        <w:t xml:space="preserve">pay for your prescriptions if you use a pharmacy in our network. To get more information, including </w:t>
      </w:r>
      <w:r w:rsidRPr="00D31D88">
        <w:rPr>
          <w:bCs/>
          <w:szCs w:val="26"/>
        </w:rPr>
        <w:t>the most up-to-date list of pharmacies in the plan’s network, you can either check our website or call Member Services.</w:t>
      </w:r>
    </w:p>
    <w:p w:rsidR="00A439D6" w:rsidRPr="00D31D88" w:rsidRDefault="00A439D6" w:rsidP="00A439D6">
      <w:pPr>
        <w:autoSpaceDE w:val="0"/>
        <w:autoSpaceDN w:val="0"/>
        <w:adjustRightInd w:val="0"/>
        <w:rPr>
          <w:i/>
        </w:rPr>
      </w:pPr>
    </w:p>
    <w:p w:rsidR="00F05B3E" w:rsidRPr="00D31D88" w:rsidRDefault="00A439D6">
      <w:pPr>
        <w:autoSpaceDE w:val="0"/>
        <w:autoSpaceDN w:val="0"/>
        <w:adjustRightInd w:val="0"/>
        <w:ind w:left="1440"/>
        <w:rPr>
          <w:i/>
        </w:rPr>
      </w:pPr>
      <w:r w:rsidRPr="00D31D88">
        <w:t xml:space="preserve">If you have limited income and resources, you may be able to get </w:t>
      </w:r>
      <w:r w:rsidR="00B42D2E" w:rsidRPr="00D31D88">
        <w:t>E</w:t>
      </w:r>
      <w:r w:rsidRPr="00D31D88">
        <w:t xml:space="preserve">xtra </w:t>
      </w:r>
      <w:r w:rsidR="00B42D2E" w:rsidRPr="00D31D88">
        <w:t>H</w:t>
      </w:r>
      <w:r w:rsidRPr="00D31D88">
        <w:t xml:space="preserve">elp to pay for your prescription drug premiums and costs. </w:t>
      </w:r>
      <w:r w:rsidR="00B42D2E" w:rsidRPr="00D31D88">
        <w:t xml:space="preserve">It’s free to apply for </w:t>
      </w:r>
      <w:r w:rsidR="00107D36" w:rsidRPr="00D31D88">
        <w:t>E</w:t>
      </w:r>
      <w:r w:rsidR="00B42D2E" w:rsidRPr="00D31D88">
        <w:t>xt</w:t>
      </w:r>
      <w:r w:rsidR="00107D36" w:rsidRPr="00D31D88">
        <w:t>r</w:t>
      </w:r>
      <w:r w:rsidR="00B42D2E" w:rsidRPr="00D31D88">
        <w:t xml:space="preserve">a </w:t>
      </w:r>
      <w:r w:rsidR="00107D36" w:rsidRPr="00D31D88">
        <w:t>H</w:t>
      </w:r>
      <w:r w:rsidR="00B42D2E" w:rsidRPr="00D31D88">
        <w:t>elp, and there’s no obligation</w:t>
      </w:r>
      <w:r w:rsidR="00107D36" w:rsidRPr="00D31D88">
        <w:t>.</w:t>
      </w:r>
      <w:r w:rsidR="00B42D2E" w:rsidRPr="00D31D88">
        <w:t xml:space="preserve"> </w:t>
      </w:r>
      <w:r w:rsidRPr="00D31D88">
        <w:t xml:space="preserve">If you want to learn more about this, and see if you qualify </w:t>
      </w:r>
      <w:r w:rsidR="00107D36" w:rsidRPr="00D31D88">
        <w:t>to</w:t>
      </w:r>
      <w:r w:rsidRPr="00D31D88">
        <w:t xml:space="preserve"> get </w:t>
      </w:r>
      <w:r w:rsidR="00107D36" w:rsidRPr="00D31D88">
        <w:t>E</w:t>
      </w:r>
      <w:r w:rsidRPr="00D31D88">
        <w:t xml:space="preserve">xtra </w:t>
      </w:r>
      <w:r w:rsidR="00107D36" w:rsidRPr="00D31D88">
        <w:t>H</w:t>
      </w:r>
      <w:r w:rsidRPr="00D31D88">
        <w:t xml:space="preserve">elp, I have some phone numbers you can call. Would you like me to give </w:t>
      </w:r>
      <w:r w:rsidR="00107D36" w:rsidRPr="00D31D88">
        <w:t xml:space="preserve">you </w:t>
      </w:r>
      <w:r w:rsidRPr="00D31D88">
        <w:t>those phone numbers?</w:t>
      </w:r>
    </w:p>
    <w:p w:rsidR="00F05B3E" w:rsidRPr="00D31D88" w:rsidRDefault="00F05B3E">
      <w:pPr>
        <w:autoSpaceDE w:val="0"/>
        <w:autoSpaceDN w:val="0"/>
        <w:adjustRightInd w:val="0"/>
        <w:ind w:left="1440"/>
        <w:rPr>
          <w:i/>
        </w:rPr>
      </w:pPr>
    </w:p>
    <w:p w:rsidR="00A439D6" w:rsidRPr="00D31D88" w:rsidRDefault="00A439D6" w:rsidP="00A439D6">
      <w:pPr>
        <w:autoSpaceDE w:val="0"/>
        <w:autoSpaceDN w:val="0"/>
        <w:adjustRightInd w:val="0"/>
        <w:spacing w:after="120"/>
        <w:ind w:left="1440"/>
        <w:rPr>
          <w:szCs w:val="20"/>
        </w:rPr>
      </w:pPr>
      <w:r w:rsidRPr="00D31D88">
        <w:rPr>
          <w:b/>
        </w:rPr>
        <w:t xml:space="preserve">[If yes: </w:t>
      </w:r>
      <w:r w:rsidRPr="00D31D88">
        <w:t>You can call Medicare. That number is 1-800-Medicare (1-800-633-4227). TTY/TDD users should call 1-877-486-2048, 24 hours a day, 7 days a week. Or, call the Social Security Administration at 1-800-772-1213 between 7 a.m. and 7 p.m., Monday through Friday. TTY/TDD users should call 1-800-325-0778. You may also call your State Medicaid Office]</w:t>
      </w:r>
      <w:r w:rsidR="00131519" w:rsidRPr="00D31D88">
        <w:t>.</w:t>
      </w:r>
    </w:p>
    <w:p w:rsidR="00A439D6" w:rsidRPr="00D31D88" w:rsidRDefault="00A439D6" w:rsidP="00A439D6">
      <w:pPr>
        <w:autoSpaceDE w:val="0"/>
        <w:autoSpaceDN w:val="0"/>
        <w:adjustRightInd w:val="0"/>
        <w:spacing w:after="120"/>
      </w:pPr>
    </w:p>
    <w:p w:rsidR="00A439D6" w:rsidRPr="00D31D88" w:rsidRDefault="00A439D6" w:rsidP="00A439D6">
      <w:pPr>
        <w:autoSpaceDE w:val="0"/>
        <w:autoSpaceDN w:val="0"/>
        <w:adjustRightInd w:val="0"/>
        <w:spacing w:after="120"/>
        <w:rPr>
          <w:b/>
        </w:rPr>
      </w:pPr>
      <w:r w:rsidRPr="00D31D88">
        <w:rPr>
          <w:b/>
        </w:rPr>
        <w:t>[All plans must include the following language</w:t>
      </w:r>
      <w:r w:rsidR="00F05B3E" w:rsidRPr="00D31D88">
        <w:rPr>
          <w:b/>
        </w:rPr>
        <w:t xml:space="preserve"> below</w:t>
      </w:r>
      <w:r w:rsidRPr="00D31D88">
        <w:rPr>
          <w:b/>
        </w:rPr>
        <w:t>:]</w:t>
      </w:r>
    </w:p>
    <w:p w:rsidR="007607CB" w:rsidRPr="00D31D88" w:rsidRDefault="007607CB" w:rsidP="00A439D6">
      <w:pPr>
        <w:autoSpaceDE w:val="0"/>
        <w:autoSpaceDN w:val="0"/>
        <w:adjustRightInd w:val="0"/>
        <w:spacing w:after="120"/>
        <w:rPr>
          <w:b/>
        </w:rPr>
      </w:pPr>
    </w:p>
    <w:p w:rsidR="00A439D6" w:rsidRPr="00D31D88" w:rsidRDefault="00A439D6" w:rsidP="00A439D6">
      <w:pPr>
        <w:autoSpaceDE w:val="0"/>
        <w:autoSpaceDN w:val="0"/>
        <w:adjustRightInd w:val="0"/>
        <w:spacing w:after="120"/>
        <w:rPr>
          <w:b/>
        </w:rPr>
      </w:pPr>
      <w:r w:rsidRPr="00D31D88">
        <w:rPr>
          <w:b/>
        </w:rPr>
        <w:t>[Any questions?:]</w:t>
      </w:r>
    </w:p>
    <w:p w:rsidR="00A439D6" w:rsidRPr="00D31D88" w:rsidRDefault="00A439D6" w:rsidP="00A439D6">
      <w:pPr>
        <w:autoSpaceDE w:val="0"/>
        <w:autoSpaceDN w:val="0"/>
        <w:adjustRightInd w:val="0"/>
        <w:spacing w:after="120"/>
      </w:pPr>
      <w:r w:rsidRPr="00D31D88">
        <w:t>Do you have any questions about the things I’ve been explaining?</w:t>
      </w:r>
    </w:p>
    <w:p w:rsidR="00A439D6" w:rsidRPr="00D31D88" w:rsidRDefault="00A439D6" w:rsidP="00A439D6">
      <w:pPr>
        <w:autoSpaceDE w:val="0"/>
        <w:autoSpaceDN w:val="0"/>
        <w:adjustRightInd w:val="0"/>
        <w:spacing w:after="120"/>
        <w:ind w:left="720"/>
        <w:rPr>
          <w:b/>
        </w:rPr>
      </w:pPr>
      <w:r w:rsidRPr="00D31D88">
        <w:rPr>
          <w:b/>
        </w:rPr>
        <w:t>[If yes, answer the questions. Repeat explanations as needed until the applicant understands]</w:t>
      </w:r>
      <w:r w:rsidR="00131519" w:rsidRPr="00D31D88">
        <w:rPr>
          <w:b/>
        </w:rPr>
        <w:t>.</w:t>
      </w:r>
    </w:p>
    <w:p w:rsidR="00A439D6" w:rsidRPr="00D31D88" w:rsidRDefault="00A439D6" w:rsidP="00A439D6">
      <w:pPr>
        <w:spacing w:after="120"/>
      </w:pPr>
      <w:r w:rsidRPr="00D31D88">
        <w:t>If you have questions later on, after we finish talking, you can always call our Member Services. Would you like to have the number to call?</w:t>
      </w:r>
    </w:p>
    <w:p w:rsidR="00A439D6" w:rsidRPr="00D31D88" w:rsidRDefault="00A439D6" w:rsidP="00A439D6">
      <w:pPr>
        <w:ind w:left="720"/>
      </w:pPr>
      <w:r w:rsidRPr="00D31D88">
        <w:rPr>
          <w:b/>
        </w:rPr>
        <w:t>[If yes, give the phone number (give TTY number if applicable). Include the calling hours and days of operation]</w:t>
      </w:r>
      <w:r w:rsidR="00131519" w:rsidRPr="00D31D88">
        <w:rPr>
          <w:b/>
        </w:rPr>
        <w:t>.</w:t>
      </w:r>
    </w:p>
    <w:p w:rsidR="005B5962" w:rsidRPr="00D31D88" w:rsidRDefault="005B5962" w:rsidP="00A439D6">
      <w:pPr>
        <w:autoSpaceDE w:val="0"/>
        <w:autoSpaceDN w:val="0"/>
        <w:adjustRightInd w:val="0"/>
        <w:spacing w:after="120"/>
        <w:rPr>
          <w:b/>
        </w:rPr>
      </w:pPr>
    </w:p>
    <w:p w:rsidR="00A439D6" w:rsidRPr="00D31D88" w:rsidRDefault="00A439D6" w:rsidP="00A439D6">
      <w:pPr>
        <w:autoSpaceDE w:val="0"/>
        <w:autoSpaceDN w:val="0"/>
        <w:adjustRightInd w:val="0"/>
        <w:spacing w:after="120"/>
        <w:rPr>
          <w:b/>
        </w:rPr>
      </w:pPr>
      <w:r w:rsidRPr="00D31D88">
        <w:rPr>
          <w:b/>
        </w:rPr>
        <w:t>[Enrollment cancellation policy:]</w:t>
      </w:r>
    </w:p>
    <w:p w:rsidR="000972C2" w:rsidRPr="00D31D88" w:rsidRDefault="00A439D6" w:rsidP="00A439D6">
      <w:pPr>
        <w:ind w:left="720"/>
      </w:pPr>
      <w:r w:rsidRPr="00D31D88">
        <w:t>If you decide you don</w:t>
      </w:r>
      <w:r w:rsidR="00107D36" w:rsidRPr="00D31D88">
        <w:t>’</w:t>
      </w:r>
      <w:r w:rsidRPr="00D31D88">
        <w:t>t want us to finish enrolling you as a new member, you have the right to cancel your enrollment</w:t>
      </w:r>
      <w:r w:rsidR="00F36CF4" w:rsidRPr="00D31D88">
        <w:t xml:space="preserve"> request</w:t>
      </w:r>
      <w:r w:rsidRPr="00D31D88">
        <w:t xml:space="preserve">. If you </w:t>
      </w:r>
      <w:r w:rsidR="00F36CF4" w:rsidRPr="00D31D88">
        <w:t xml:space="preserve">already know that you </w:t>
      </w:r>
      <w:r w:rsidRPr="00D31D88">
        <w:t xml:space="preserve">do </w:t>
      </w:r>
      <w:r w:rsidRPr="00D31D88">
        <w:rPr>
          <w:u w:val="single"/>
        </w:rPr>
        <w:t>not</w:t>
      </w:r>
      <w:r w:rsidRPr="00D31D88">
        <w:t xml:space="preserve"> want to become a new member of [plan name], </w:t>
      </w:r>
      <w:r w:rsidR="00F36CF4" w:rsidRPr="00D31D88">
        <w:t>you can tell me now and we’ll stop processing your enrollment.</w:t>
      </w:r>
    </w:p>
    <w:p w:rsidR="000972C2" w:rsidRPr="00D31D88" w:rsidRDefault="000972C2" w:rsidP="00A439D6">
      <w:pPr>
        <w:ind w:left="720"/>
      </w:pPr>
    </w:p>
    <w:p w:rsidR="00207B2E" w:rsidRPr="00D31D88" w:rsidRDefault="00F36CF4" w:rsidP="00A439D6">
      <w:pPr>
        <w:ind w:left="720"/>
      </w:pPr>
      <w:r w:rsidRPr="00D31D88">
        <w:t>If you need more time and you decide to cancel your enrollment request</w:t>
      </w:r>
      <w:r w:rsidR="00107D36" w:rsidRPr="00D31D88">
        <w:t xml:space="preserve"> later</w:t>
      </w:r>
      <w:r w:rsidRPr="00D31D88">
        <w:t>, you</w:t>
      </w:r>
      <w:r w:rsidR="00107D36" w:rsidRPr="00D31D88">
        <w:t>’</w:t>
      </w:r>
      <w:r w:rsidRPr="00D31D88">
        <w:t>ll need to</w:t>
      </w:r>
      <w:r w:rsidR="00A439D6" w:rsidRPr="00D31D88">
        <w:t xml:space="preserve"> call </w:t>
      </w:r>
      <w:r w:rsidR="00A439D6" w:rsidRPr="00D31D88">
        <w:rPr>
          <w:color w:val="0070C0"/>
        </w:rPr>
        <w:t>[plan name]</w:t>
      </w:r>
      <w:r w:rsidR="00A439D6" w:rsidRPr="00D31D88">
        <w:t xml:space="preserve"> </w:t>
      </w:r>
      <w:r w:rsidR="00A439D6" w:rsidRPr="00D31D88">
        <w:rPr>
          <w:color w:val="0070C0"/>
        </w:rPr>
        <w:t>[</w:t>
      </w:r>
      <w:r w:rsidR="00F05B3E" w:rsidRPr="00D31D88">
        <w:rPr>
          <w:b/>
          <w:color w:val="0070C0"/>
        </w:rPr>
        <w:t>Insert:</w:t>
      </w:r>
      <w:r w:rsidR="00F05B3E" w:rsidRPr="00D31D88">
        <w:rPr>
          <w:color w:val="0070C0"/>
        </w:rPr>
        <w:t xml:space="preserve"> </w:t>
      </w:r>
      <w:r w:rsidR="00A439D6" w:rsidRPr="00D31D88">
        <w:rPr>
          <w:color w:val="0070C0"/>
        </w:rPr>
        <w:t>Member Services/Customer Service]</w:t>
      </w:r>
      <w:r w:rsidR="00A439D6" w:rsidRPr="00D31D88">
        <w:t xml:space="preserve"> at </w:t>
      </w:r>
      <w:r w:rsidR="00A439D6" w:rsidRPr="00D31D88">
        <w:rPr>
          <w:color w:val="0070C0"/>
        </w:rPr>
        <w:t>[</w:t>
      </w:r>
      <w:r w:rsidR="00C91F6E" w:rsidRPr="00D31D88">
        <w:rPr>
          <w:b/>
          <w:color w:val="0070C0"/>
        </w:rPr>
        <w:t>Insert:</w:t>
      </w:r>
      <w:r w:rsidR="00C91F6E" w:rsidRPr="00D31D88">
        <w:rPr>
          <w:color w:val="0070C0"/>
        </w:rPr>
        <w:t xml:space="preserve"> phone</w:t>
      </w:r>
      <w:r w:rsidR="00A439D6" w:rsidRPr="00D31D88">
        <w:rPr>
          <w:color w:val="0070C0"/>
        </w:rPr>
        <w:t xml:space="preserve"> number]</w:t>
      </w:r>
      <w:r w:rsidR="00A439D6" w:rsidRPr="00D31D88">
        <w:t xml:space="preserve">. </w:t>
      </w:r>
      <w:r w:rsidR="00FD320B" w:rsidRPr="00D31D88">
        <w:t xml:space="preserve"> </w:t>
      </w:r>
      <w:r w:rsidR="00A439D6" w:rsidRPr="00D31D88">
        <w:t xml:space="preserve">You can call </w:t>
      </w:r>
      <w:r w:rsidR="00A439D6" w:rsidRPr="00D31D88">
        <w:rPr>
          <w:color w:val="0070C0"/>
        </w:rPr>
        <w:t>[</w:t>
      </w:r>
      <w:r w:rsidR="00F05B3E" w:rsidRPr="00D31D88">
        <w:rPr>
          <w:b/>
          <w:color w:val="0070C0"/>
        </w:rPr>
        <w:t>I</w:t>
      </w:r>
      <w:r w:rsidR="00A439D6" w:rsidRPr="00D31D88">
        <w:rPr>
          <w:b/>
          <w:color w:val="0070C0"/>
        </w:rPr>
        <w:t xml:space="preserve">nsert </w:t>
      </w:r>
      <w:r w:rsidR="00A439D6" w:rsidRPr="00D31D88">
        <w:rPr>
          <w:color w:val="0070C0"/>
        </w:rPr>
        <w:t>calling hours and days of operation]</w:t>
      </w:r>
      <w:r w:rsidR="00A439D6" w:rsidRPr="00D31D88">
        <w:t xml:space="preserve">. Tell the person who answers that you want to cancel your enrollment in </w:t>
      </w:r>
      <w:r w:rsidR="00A439D6" w:rsidRPr="00D31D88">
        <w:rPr>
          <w:color w:val="0070C0"/>
        </w:rPr>
        <w:t>[plan name]</w:t>
      </w:r>
      <w:r w:rsidR="00A439D6" w:rsidRPr="00D31D88">
        <w:t xml:space="preserve">. You can call </w:t>
      </w:r>
      <w:r w:rsidR="00A439D6" w:rsidRPr="00D31D88">
        <w:rPr>
          <w:color w:val="0070C0"/>
        </w:rPr>
        <w:t>[</w:t>
      </w:r>
      <w:r w:rsidR="00F05B3E" w:rsidRPr="00D31D88">
        <w:rPr>
          <w:b/>
          <w:color w:val="0070C0"/>
        </w:rPr>
        <w:t>I</w:t>
      </w:r>
      <w:r w:rsidR="00A439D6" w:rsidRPr="00D31D88">
        <w:rPr>
          <w:b/>
          <w:color w:val="0070C0"/>
        </w:rPr>
        <w:t>nser</w:t>
      </w:r>
      <w:r w:rsidR="00A439D6" w:rsidRPr="00D31D88">
        <w:rPr>
          <w:color w:val="0070C0"/>
        </w:rPr>
        <w:t>t</w:t>
      </w:r>
      <w:r w:rsidR="00F05B3E" w:rsidRPr="00D31D88">
        <w:rPr>
          <w:color w:val="0070C0"/>
        </w:rPr>
        <w:t>:</w:t>
      </w:r>
      <w:r w:rsidR="00A439D6" w:rsidRPr="00D31D88">
        <w:rPr>
          <w:color w:val="0070C0"/>
        </w:rPr>
        <w:t xml:space="preserve"> calling hours and days of operation]</w:t>
      </w:r>
      <w:r w:rsidR="00A439D6" w:rsidRPr="00D31D88">
        <w:t xml:space="preserve">. </w:t>
      </w:r>
      <w:r w:rsidR="00207B2E" w:rsidRPr="00D31D88">
        <w:t xml:space="preserve">Or you </w:t>
      </w:r>
      <w:r w:rsidR="00107D36" w:rsidRPr="00D31D88">
        <w:t xml:space="preserve">can </w:t>
      </w:r>
      <w:r w:rsidR="00207B2E" w:rsidRPr="00D31D88">
        <w:t>call 1-800-M</w:t>
      </w:r>
      <w:r w:rsidR="00107D36" w:rsidRPr="00D31D88">
        <w:t>EDICARE</w:t>
      </w:r>
      <w:r w:rsidR="00207B2E" w:rsidRPr="00D31D88">
        <w:t xml:space="preserve"> for </w:t>
      </w:r>
      <w:r w:rsidR="00107D36" w:rsidRPr="00D31D88">
        <w:t xml:space="preserve">help </w:t>
      </w:r>
      <w:r w:rsidR="00207B2E" w:rsidRPr="00D31D88">
        <w:t xml:space="preserve">exploring other enrollment </w:t>
      </w:r>
      <w:r w:rsidRPr="00D31D88">
        <w:t>options</w:t>
      </w:r>
      <w:r w:rsidR="006D47BD" w:rsidRPr="00D31D88">
        <w:t>.</w:t>
      </w:r>
    </w:p>
    <w:p w:rsidR="00207B2E" w:rsidRPr="00D31D88" w:rsidRDefault="00207B2E" w:rsidP="00A439D6">
      <w:pPr>
        <w:ind w:left="720"/>
      </w:pPr>
    </w:p>
    <w:p w:rsidR="00A439D6" w:rsidRPr="00D31D88" w:rsidRDefault="00A439D6" w:rsidP="00A439D6">
      <w:pPr>
        <w:ind w:left="720"/>
      </w:pPr>
      <w:r w:rsidRPr="00D31D88">
        <w:t xml:space="preserve">Should I repeat </w:t>
      </w:r>
      <w:r w:rsidR="00207B2E" w:rsidRPr="00D31D88">
        <w:t xml:space="preserve">any of the </w:t>
      </w:r>
      <w:r w:rsidRPr="00D31D88">
        <w:t>number</w:t>
      </w:r>
      <w:r w:rsidR="00E73218" w:rsidRPr="00D31D88">
        <w:t>s</w:t>
      </w:r>
      <w:r w:rsidRPr="00D31D88">
        <w:t xml:space="preserve"> to call so you can write </w:t>
      </w:r>
      <w:r w:rsidR="00107D36" w:rsidRPr="00D31D88">
        <w:t xml:space="preserve">them </w:t>
      </w:r>
      <w:r w:rsidRPr="00D31D88">
        <w:t>down?</w:t>
      </w:r>
    </w:p>
    <w:p w:rsidR="00A439D6" w:rsidRPr="00D31D88" w:rsidRDefault="00A439D6" w:rsidP="00A439D6">
      <w:pPr>
        <w:rPr>
          <w:i/>
        </w:rPr>
      </w:pPr>
    </w:p>
    <w:p w:rsidR="00F05B3E" w:rsidRPr="00D31D88" w:rsidRDefault="00E313DC" w:rsidP="00A439D6">
      <w:pPr>
        <w:ind w:left="720"/>
        <w:rPr>
          <w:b/>
          <w:color w:val="0070C0"/>
        </w:rPr>
      </w:pPr>
      <w:r w:rsidRPr="00D31D88">
        <w:t>It’s important for you to know that i</w:t>
      </w:r>
      <w:r w:rsidR="00A439D6" w:rsidRPr="00D31D88">
        <w:t>n order for us to cancel your enrollment, you must call us at the number I just gave you no later than</w:t>
      </w:r>
      <w:r w:rsidR="00A64DF4" w:rsidRPr="00D31D88">
        <w:t xml:space="preserve"> </w:t>
      </w:r>
      <w:r w:rsidR="00F05B3E" w:rsidRPr="00D31D88">
        <w:rPr>
          <w:b/>
          <w:color w:val="0070C0"/>
        </w:rPr>
        <w:t>[Insert one of the following depending on the situation:</w:t>
      </w:r>
    </w:p>
    <w:p w:rsidR="00F05B3E" w:rsidRPr="00D31D88" w:rsidRDefault="00F05B3E" w:rsidP="00A439D6">
      <w:pPr>
        <w:ind w:left="720"/>
        <w:rPr>
          <w:b/>
          <w:color w:val="0070C0"/>
        </w:rPr>
      </w:pPr>
    </w:p>
    <w:p w:rsidR="00F05B3E" w:rsidRPr="00D31D88" w:rsidRDefault="00F05B3E" w:rsidP="00F05B3E">
      <w:pPr>
        <w:ind w:left="720" w:right="86"/>
        <w:rPr>
          <w:color w:val="0070C0"/>
        </w:rPr>
      </w:pPr>
      <w:r w:rsidRPr="00D31D88">
        <w:rPr>
          <w:color w:val="0070C0"/>
        </w:rPr>
        <w:t>[</w:t>
      </w:r>
      <w:r w:rsidRPr="00D31D88">
        <w:rPr>
          <w:b/>
          <w:color w:val="0070C0"/>
        </w:rPr>
        <w:t xml:space="preserve">Insert this language when the enrollment received </w:t>
      </w:r>
      <w:r w:rsidRPr="00D31D88">
        <w:rPr>
          <w:b/>
          <w:color w:val="0070C0"/>
          <w:u w:val="single"/>
        </w:rPr>
        <w:t>is not part</w:t>
      </w:r>
      <w:r w:rsidRPr="00D31D88">
        <w:rPr>
          <w:b/>
          <w:color w:val="0070C0"/>
        </w:rPr>
        <w:t xml:space="preserve"> of the Annual Election Period (AEP) enrollment requests:</w:t>
      </w:r>
      <w:r w:rsidRPr="00D31D88">
        <w:rPr>
          <w:color w:val="0070C0"/>
        </w:rPr>
        <w:t xml:space="preserve"> date must be either </w:t>
      </w:r>
      <w:r w:rsidRPr="00D31D88">
        <w:rPr>
          <w:iCs/>
          <w:color w:val="0070C0"/>
        </w:rPr>
        <w:t>7 calendar days from the date of this letter or the last day of the month in which the enrollment request was received, whichever comes later.]</w:t>
      </w:r>
    </w:p>
    <w:p w:rsidR="008422F1" w:rsidRPr="00D31D88" w:rsidRDefault="008422F1" w:rsidP="008422F1">
      <w:pPr>
        <w:ind w:left="720" w:right="86"/>
        <w:rPr>
          <w:iCs/>
          <w:color w:val="4F81BD" w:themeColor="accent1"/>
        </w:rPr>
      </w:pPr>
      <w:r w:rsidRPr="00D31D88">
        <w:rPr>
          <w:b/>
          <w:color w:val="4F81BD" w:themeColor="accent1"/>
        </w:rPr>
        <w:t xml:space="preserve">[Insert this language when the enrollment received </w:t>
      </w:r>
      <w:r w:rsidRPr="00D31D88">
        <w:rPr>
          <w:b/>
          <w:color w:val="4F81BD" w:themeColor="accent1"/>
          <w:u w:val="single"/>
        </w:rPr>
        <w:t>is part</w:t>
      </w:r>
      <w:r w:rsidRPr="00D31D88">
        <w:rPr>
          <w:b/>
          <w:color w:val="4F81BD" w:themeColor="accent1"/>
        </w:rPr>
        <w:t xml:space="preserve"> of the Annual Election Period (AEP) enrollment requests </w:t>
      </w:r>
      <w:r w:rsidRPr="00D31D88">
        <w:rPr>
          <w:color w:val="4F81BD" w:themeColor="accent1"/>
        </w:rPr>
        <w:t xml:space="preserve">(except MSAs): </w:t>
      </w:r>
      <w:r w:rsidRPr="00D31D88">
        <w:rPr>
          <w:color w:val="4F81BD" w:themeColor="accent1"/>
          <w:highlight w:val="yellow"/>
        </w:rPr>
        <w:t>December 31.</w:t>
      </w:r>
      <w:r w:rsidRPr="00D31D88">
        <w:rPr>
          <w:color w:val="4F81BD" w:themeColor="accent1"/>
        </w:rPr>
        <w:t xml:space="preserve">  </w:t>
      </w:r>
    </w:p>
    <w:p w:rsidR="008422F1" w:rsidRPr="00D31D88" w:rsidRDefault="008422F1" w:rsidP="008422F1">
      <w:pPr>
        <w:ind w:left="720" w:right="86"/>
        <w:rPr>
          <w:iCs/>
          <w:color w:val="4F81BD" w:themeColor="accent1"/>
        </w:rPr>
      </w:pPr>
      <w:r w:rsidRPr="00D31D88">
        <w:rPr>
          <w:b/>
          <w:iCs/>
          <w:color w:val="4F81BD" w:themeColor="accent1"/>
        </w:rPr>
        <w:t>Insert for Medicare MSA only:</w:t>
      </w:r>
      <w:r w:rsidRPr="00D31D88">
        <w:rPr>
          <w:iCs/>
          <w:color w:val="4F81BD" w:themeColor="accent1"/>
        </w:rPr>
        <w:t xml:space="preserve"> </w:t>
      </w:r>
      <w:r w:rsidRPr="00D31D88">
        <w:rPr>
          <w:color w:val="4F81BD" w:themeColor="accent1"/>
        </w:rPr>
        <w:t xml:space="preserve">date must be either </w:t>
      </w:r>
      <w:r w:rsidRPr="00D31D88">
        <w:rPr>
          <w:iCs/>
          <w:color w:val="4F81BD" w:themeColor="accent1"/>
        </w:rPr>
        <w:t>7 calendar days from the date of this letter or December 15 to cancel your enrollment.]</w:t>
      </w:r>
    </w:p>
    <w:p w:rsidR="00F05B3E" w:rsidRPr="00D31D88" w:rsidRDefault="00F05B3E" w:rsidP="00A439D6">
      <w:pPr>
        <w:ind w:left="720"/>
        <w:rPr>
          <w:b/>
          <w:color w:val="0070C0"/>
        </w:rPr>
      </w:pPr>
    </w:p>
    <w:p w:rsidR="00A439D6" w:rsidRPr="00D31D88" w:rsidRDefault="00E313DC" w:rsidP="00A439D6">
      <w:pPr>
        <w:ind w:left="720"/>
      </w:pPr>
      <w:r w:rsidRPr="00D31D88">
        <w:rPr>
          <w:iCs/>
        </w:rPr>
        <w:t xml:space="preserve">If you decide you want to cancel your enrollment request and you don’t call us before </w:t>
      </w:r>
      <w:r w:rsidRPr="00D31D88">
        <w:rPr>
          <w:b/>
          <w:iCs/>
          <w:color w:val="0070C0"/>
        </w:rPr>
        <w:t>[</w:t>
      </w:r>
      <w:r w:rsidR="00F05B3E" w:rsidRPr="00D31D88">
        <w:rPr>
          <w:b/>
          <w:iCs/>
          <w:color w:val="0070C0"/>
        </w:rPr>
        <w:t>I</w:t>
      </w:r>
      <w:r w:rsidRPr="00D31D88">
        <w:rPr>
          <w:b/>
          <w:iCs/>
          <w:color w:val="0070C0"/>
        </w:rPr>
        <w:t>nsert date used in previous sentence]</w:t>
      </w:r>
      <w:r w:rsidRPr="00D31D88">
        <w:rPr>
          <w:iCs/>
        </w:rPr>
        <w:t xml:space="preserve">, we </w:t>
      </w:r>
      <w:r w:rsidR="00107D36" w:rsidRPr="00D31D88">
        <w:rPr>
          <w:iCs/>
        </w:rPr>
        <w:t>won’t</w:t>
      </w:r>
      <w:r w:rsidRPr="00D31D88">
        <w:rPr>
          <w:iCs/>
        </w:rPr>
        <w:t xml:space="preserve"> be able to cancel your enrollment.</w:t>
      </w:r>
    </w:p>
    <w:p w:rsidR="00A439D6" w:rsidRPr="00D31D88" w:rsidRDefault="00A439D6" w:rsidP="00A439D6">
      <w:pPr>
        <w:rPr>
          <w:b/>
        </w:rPr>
      </w:pPr>
    </w:p>
    <w:p w:rsidR="00A439D6" w:rsidRPr="00D31D88" w:rsidRDefault="00A439D6" w:rsidP="00A439D6">
      <w:pPr>
        <w:ind w:left="720"/>
      </w:pPr>
      <w:r w:rsidRPr="00D31D88">
        <w:t xml:space="preserve">Unless you call to cancel your enrollment, </w:t>
      </w:r>
      <w:r w:rsidR="00597E0A" w:rsidRPr="00D31D88">
        <w:t>we will continue processing your enrollment</w:t>
      </w:r>
      <w:r w:rsidRPr="00D31D88">
        <w:t>. You</w:t>
      </w:r>
      <w:r w:rsidR="00107D36" w:rsidRPr="00D31D88">
        <w:t>’</w:t>
      </w:r>
      <w:r w:rsidRPr="00D31D88">
        <w:t xml:space="preserve">ll </w:t>
      </w:r>
      <w:r w:rsidR="00107D36" w:rsidRPr="00D31D88">
        <w:t>get</w:t>
      </w:r>
      <w:r w:rsidRPr="00D31D88">
        <w:t xml:space="preserve"> a letter shortly </w:t>
      </w:r>
      <w:r w:rsidR="00597E0A" w:rsidRPr="00D31D88">
        <w:t>with more information about</w:t>
      </w:r>
      <w:r w:rsidRPr="00D31D88">
        <w:t xml:space="preserve"> your enrollment.</w:t>
      </w:r>
    </w:p>
    <w:p w:rsidR="00A439D6" w:rsidRPr="00D31D88" w:rsidRDefault="00A439D6" w:rsidP="00A439D6">
      <w:pPr>
        <w:rPr>
          <w:b/>
        </w:rPr>
      </w:pPr>
    </w:p>
    <w:p w:rsidR="00A439D6" w:rsidRPr="00D31D88" w:rsidRDefault="00A439D6" w:rsidP="00A439D6">
      <w:pPr>
        <w:ind w:left="720"/>
      </w:pPr>
      <w:r w:rsidRPr="00D31D88">
        <w:t xml:space="preserve">Do you have any questions about this? </w:t>
      </w:r>
      <w:r w:rsidRPr="00D31D88">
        <w:rPr>
          <w:b/>
        </w:rPr>
        <w:t>[Answer questions and then continue.]</w:t>
      </w:r>
    </w:p>
    <w:p w:rsidR="00A439D6" w:rsidRPr="00D31D88" w:rsidRDefault="00A439D6" w:rsidP="00A439D6">
      <w:pPr>
        <w:spacing w:after="120"/>
        <w:ind w:left="720"/>
      </w:pPr>
    </w:p>
    <w:p w:rsidR="00A439D6" w:rsidRPr="00D31D88" w:rsidRDefault="00A439D6" w:rsidP="00A439D6">
      <w:pPr>
        <w:autoSpaceDE w:val="0"/>
        <w:autoSpaceDN w:val="0"/>
        <w:adjustRightInd w:val="0"/>
        <w:spacing w:after="120"/>
        <w:rPr>
          <w:b/>
        </w:rPr>
      </w:pPr>
      <w:r w:rsidRPr="00D31D88">
        <w:rPr>
          <w:b/>
        </w:rPr>
        <w:t>[Close:]</w:t>
      </w:r>
    </w:p>
    <w:p w:rsidR="00A439D6" w:rsidRPr="00D31D88" w:rsidRDefault="00A439D6" w:rsidP="006D47BD">
      <w:pPr>
        <w:ind w:left="720"/>
      </w:pPr>
      <w:r w:rsidRPr="00D31D88">
        <w:t>[</w:t>
      </w:r>
      <w:r w:rsidR="00C91F6E" w:rsidRPr="00D31D88">
        <w:t>Mr.</w:t>
      </w:r>
      <w:r w:rsidRPr="00D31D88">
        <w:t>/Ms] [</w:t>
      </w:r>
      <w:r w:rsidR="00C91F6E" w:rsidRPr="00D31D88">
        <w:t>Applicant</w:t>
      </w:r>
      <w:r w:rsidRPr="00D31D88">
        <w:t xml:space="preserve"> last name], thanks for talking with me today. </w:t>
      </w:r>
      <w:r w:rsidRPr="00D31D88">
        <w:rPr>
          <w:b/>
        </w:rPr>
        <w:t>[End call.]</w:t>
      </w:r>
    </w:p>
    <w:sectPr w:rsidR="00A439D6" w:rsidRPr="00D31D88" w:rsidSect="00A439D6">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1D00" w:rsidRDefault="00E51D00">
      <w:r>
        <w:separator/>
      </w:r>
    </w:p>
  </w:endnote>
  <w:endnote w:type="continuationSeparator" w:id="0">
    <w:p w:rsidR="00E51D00" w:rsidRDefault="00E51D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F32" w:rsidRDefault="00615F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1D00" w:rsidRDefault="00E51D00">
      <w:r>
        <w:separator/>
      </w:r>
    </w:p>
  </w:footnote>
  <w:footnote w:type="continuationSeparator" w:id="0">
    <w:p w:rsidR="00E51D00" w:rsidRDefault="00E51D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95333"/>
    <w:multiLevelType w:val="hybridMultilevel"/>
    <w:tmpl w:val="07C2FEBC"/>
    <w:lvl w:ilvl="0" w:tplc="587285B6">
      <w:start w:val="1"/>
      <w:numFmt w:val="upperLetter"/>
      <w:lvlText w:val="(%1)"/>
      <w:lvlJc w:val="left"/>
      <w:pPr>
        <w:tabs>
          <w:tab w:val="num" w:pos="495"/>
        </w:tabs>
        <w:ind w:left="495" w:hanging="435"/>
      </w:pPr>
      <w:rPr>
        <w:rFonts w:hint="default"/>
        <w:b/>
        <w:sz w:val="24"/>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
    <w:nsid w:val="0322531D"/>
    <w:multiLevelType w:val="hybridMultilevel"/>
    <w:tmpl w:val="7BD64F8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370C45"/>
    <w:multiLevelType w:val="hybridMultilevel"/>
    <w:tmpl w:val="43347792"/>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ind w:left="2880" w:hanging="360"/>
      </w:pPr>
      <w:rPr>
        <w:rFonts w:ascii="Courier New" w:hAnsi="Courier New" w:cs="Wingding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Wingdings"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Wingdings"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08FB2644"/>
    <w:multiLevelType w:val="hybridMultilevel"/>
    <w:tmpl w:val="65B657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09466617"/>
    <w:multiLevelType w:val="hybridMultilevel"/>
    <w:tmpl w:val="28C0AB1E"/>
    <w:lvl w:ilvl="0" w:tplc="BF4AF2F0">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720"/>
        </w:tabs>
        <w:ind w:left="720" w:hanging="360"/>
      </w:pPr>
      <w:rPr>
        <w:rFonts w:ascii="Courier New" w:hAnsi="Courier New" w:cs="Wingding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Wingdings"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Wingdings"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
    <w:nsid w:val="09AD6863"/>
    <w:multiLevelType w:val="multilevel"/>
    <w:tmpl w:val="61986E8A"/>
    <w:lvl w:ilvl="0">
      <w:start w:val="1"/>
      <w:numFmt w:val="bullet"/>
      <w:lvlText w:val="o"/>
      <w:lvlJc w:val="left"/>
      <w:pPr>
        <w:tabs>
          <w:tab w:val="num" w:pos="360"/>
        </w:tabs>
        <w:ind w:left="360" w:hanging="360"/>
      </w:pPr>
      <w:rPr>
        <w:rFonts w:ascii="Courier New" w:hAnsi="Courier New" w:cs="Wingdings" w:hint="default"/>
      </w:rPr>
    </w:lvl>
    <w:lvl w:ilvl="1">
      <w:start w:val="1"/>
      <w:numFmt w:val="bullet"/>
      <w:lvlText w:val="o"/>
      <w:lvlJc w:val="left"/>
      <w:pPr>
        <w:tabs>
          <w:tab w:val="num" w:pos="1080"/>
        </w:tabs>
        <w:ind w:left="1080" w:hanging="360"/>
      </w:pPr>
      <w:rPr>
        <w:rFonts w:ascii="Courier New" w:hAnsi="Courier New" w:cs="Wingdings"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Wingdings"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Wingdings" w:hint="default"/>
      </w:rPr>
    </w:lvl>
    <w:lvl w:ilvl="8">
      <w:start w:val="1"/>
      <w:numFmt w:val="bullet"/>
      <w:lvlText w:val=""/>
      <w:lvlJc w:val="left"/>
      <w:pPr>
        <w:tabs>
          <w:tab w:val="num" w:pos="6120"/>
        </w:tabs>
        <w:ind w:left="6120" w:hanging="360"/>
      </w:pPr>
      <w:rPr>
        <w:rFonts w:ascii="Wingdings" w:hAnsi="Wingdings" w:hint="default"/>
      </w:rPr>
    </w:lvl>
  </w:abstractNum>
  <w:abstractNum w:abstractNumId="6">
    <w:nsid w:val="0D053D82"/>
    <w:multiLevelType w:val="hybridMultilevel"/>
    <w:tmpl w:val="297E4A44"/>
    <w:lvl w:ilvl="0" w:tplc="3470006A">
      <w:start w:val="2"/>
      <w:numFmt w:val="upperLetter"/>
      <w:lvlText w:val="(%1)"/>
      <w:lvlJc w:val="left"/>
      <w:pPr>
        <w:tabs>
          <w:tab w:val="num" w:pos="495"/>
        </w:tabs>
        <w:ind w:left="495" w:hanging="435"/>
      </w:pPr>
      <w:rPr>
        <w:rFonts w:hint="default"/>
        <w:i w:val="0"/>
        <w:color w:val="000000"/>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7">
    <w:nsid w:val="0E661F27"/>
    <w:multiLevelType w:val="hybridMultilevel"/>
    <w:tmpl w:val="FC2A8B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29B6F3A"/>
    <w:multiLevelType w:val="hybridMultilevel"/>
    <w:tmpl w:val="A5FC543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Wingdings"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Wingdings"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Wingdings"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nsid w:val="17055FA4"/>
    <w:multiLevelType w:val="hybridMultilevel"/>
    <w:tmpl w:val="B4AA8F92"/>
    <w:lvl w:ilvl="0" w:tplc="04090003">
      <w:start w:val="1"/>
      <w:numFmt w:val="bullet"/>
      <w:lvlText w:val="o"/>
      <w:lvlJc w:val="left"/>
      <w:pPr>
        <w:tabs>
          <w:tab w:val="num" w:pos="360"/>
        </w:tabs>
        <w:ind w:left="360" w:hanging="360"/>
      </w:pPr>
      <w:rPr>
        <w:rFonts w:ascii="Courier New" w:hAnsi="Courier New" w:cs="Wingdings"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1AF13E7F"/>
    <w:multiLevelType w:val="hybridMultilevel"/>
    <w:tmpl w:val="9E744D6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1B762844"/>
    <w:multiLevelType w:val="hybridMultilevel"/>
    <w:tmpl w:val="779048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BDB474E"/>
    <w:multiLevelType w:val="hybridMultilevel"/>
    <w:tmpl w:val="9F029F0C"/>
    <w:lvl w:ilvl="0" w:tplc="BF4AF2F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Wingding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Wingdings"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Wingdings"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nsid w:val="1F1A6F95"/>
    <w:multiLevelType w:val="hybridMultilevel"/>
    <w:tmpl w:val="BB6803C6"/>
    <w:lvl w:ilvl="0" w:tplc="BF4AF2F0">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720"/>
        </w:tabs>
        <w:ind w:left="720" w:hanging="360"/>
      </w:pPr>
      <w:rPr>
        <w:rFonts w:ascii="Courier New" w:hAnsi="Courier New" w:cs="Wingdings"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cs="Wingdings" w:hint="default"/>
        <w:color w:val="auto"/>
      </w:rPr>
    </w:lvl>
    <w:lvl w:ilvl="5" w:tplc="04090005">
      <w:start w:val="1"/>
      <w:numFmt w:val="bullet"/>
      <w:lvlText w:val=""/>
      <w:lvlJc w:val="left"/>
      <w:pPr>
        <w:tabs>
          <w:tab w:val="num" w:pos="3600"/>
        </w:tabs>
        <w:ind w:left="3600" w:hanging="360"/>
      </w:pPr>
      <w:rPr>
        <w:rFonts w:ascii="Wingdings" w:hAnsi="Wingdings" w:hint="default"/>
      </w:rPr>
    </w:lvl>
    <w:lvl w:ilvl="6" w:tplc="0409000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Wingdings"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nsid w:val="1F291839"/>
    <w:multiLevelType w:val="hybridMultilevel"/>
    <w:tmpl w:val="FFA64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0547B80"/>
    <w:multiLevelType w:val="hybridMultilevel"/>
    <w:tmpl w:val="1D605B4A"/>
    <w:lvl w:ilvl="0" w:tplc="3EA6CFCA">
      <w:start w:val="1"/>
      <w:numFmt w:val="upperLetter"/>
      <w:lvlText w:val="(%1)"/>
      <w:lvlJc w:val="left"/>
      <w:pPr>
        <w:tabs>
          <w:tab w:val="num" w:pos="435"/>
        </w:tabs>
        <w:ind w:left="435" w:hanging="375"/>
      </w:pPr>
      <w:rPr>
        <w:rFonts w:ascii="Times New Roman" w:hAnsi="Times New Roman" w:cs="Times New Roman" w:hint="default"/>
        <w:b/>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6">
    <w:nsid w:val="20A933C8"/>
    <w:multiLevelType w:val="hybridMultilevel"/>
    <w:tmpl w:val="61986E8A"/>
    <w:lvl w:ilvl="0" w:tplc="04090003">
      <w:start w:val="1"/>
      <w:numFmt w:val="bullet"/>
      <w:lvlText w:val="o"/>
      <w:lvlJc w:val="left"/>
      <w:pPr>
        <w:tabs>
          <w:tab w:val="num" w:pos="360"/>
        </w:tabs>
        <w:ind w:left="360" w:hanging="360"/>
      </w:pPr>
      <w:rPr>
        <w:rFonts w:ascii="Courier New" w:hAnsi="Courier New" w:cs="Wingdings"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260544ED"/>
    <w:multiLevelType w:val="hybridMultilevel"/>
    <w:tmpl w:val="05C8334C"/>
    <w:lvl w:ilvl="0" w:tplc="BF4AF2F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Wingding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Wingdings"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Wingdings"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8">
    <w:nsid w:val="26EF6355"/>
    <w:multiLevelType w:val="hybridMultilevel"/>
    <w:tmpl w:val="176CCB10"/>
    <w:lvl w:ilvl="0" w:tplc="BF4AF2F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Wingding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Wingdings"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Wingdings"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nsid w:val="3554224C"/>
    <w:multiLevelType w:val="hybridMultilevel"/>
    <w:tmpl w:val="E7309C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5CC120C"/>
    <w:multiLevelType w:val="hybridMultilevel"/>
    <w:tmpl w:val="2AD8EB8E"/>
    <w:lvl w:ilvl="0" w:tplc="BF4AF2F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Wingding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Wingdings"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Wingdings"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1">
    <w:nsid w:val="36C27315"/>
    <w:multiLevelType w:val="hybridMultilevel"/>
    <w:tmpl w:val="97C4CF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3778339F"/>
    <w:multiLevelType w:val="singleLevel"/>
    <w:tmpl w:val="0409000F"/>
    <w:lvl w:ilvl="0">
      <w:start w:val="4"/>
      <w:numFmt w:val="decimal"/>
      <w:lvlText w:val="%1."/>
      <w:lvlJc w:val="left"/>
      <w:pPr>
        <w:tabs>
          <w:tab w:val="num" w:pos="360"/>
        </w:tabs>
        <w:ind w:left="360" w:hanging="360"/>
      </w:pPr>
      <w:rPr>
        <w:rFonts w:hint="default"/>
      </w:rPr>
    </w:lvl>
  </w:abstractNum>
  <w:abstractNum w:abstractNumId="23">
    <w:nsid w:val="3B0B4725"/>
    <w:multiLevelType w:val="hybridMultilevel"/>
    <w:tmpl w:val="2448377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Wingdings"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Wingdings"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Wingdings" w:hint="default"/>
      </w:rPr>
    </w:lvl>
    <w:lvl w:ilvl="8" w:tplc="04090005" w:tentative="1">
      <w:start w:val="1"/>
      <w:numFmt w:val="bullet"/>
      <w:lvlText w:val=""/>
      <w:lvlJc w:val="left"/>
      <w:pPr>
        <w:ind w:left="8280" w:hanging="360"/>
      </w:pPr>
      <w:rPr>
        <w:rFonts w:ascii="Wingdings" w:hAnsi="Wingdings" w:hint="default"/>
      </w:rPr>
    </w:lvl>
  </w:abstractNum>
  <w:abstractNum w:abstractNumId="24">
    <w:nsid w:val="42B1379F"/>
    <w:multiLevelType w:val="hybridMultilevel"/>
    <w:tmpl w:val="19A405C8"/>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Wingdings"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Wingdings"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Wingdings"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5">
    <w:nsid w:val="42B14425"/>
    <w:multiLevelType w:val="hybridMultilevel"/>
    <w:tmpl w:val="28800980"/>
    <w:lvl w:ilvl="0" w:tplc="FB28E622">
      <w:start w:val="1"/>
      <w:numFmt w:val="upperLetter"/>
      <w:lvlText w:val="(%1)"/>
      <w:lvlJc w:val="left"/>
      <w:pPr>
        <w:tabs>
          <w:tab w:val="num" w:pos="435"/>
        </w:tabs>
        <w:ind w:left="435" w:hanging="375"/>
      </w:pPr>
      <w:rPr>
        <w:rFonts w:hint="default"/>
        <w:b/>
        <w:sz w:val="24"/>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6">
    <w:nsid w:val="49D23C39"/>
    <w:multiLevelType w:val="hybridMultilevel"/>
    <w:tmpl w:val="C74AF6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C1575A2"/>
    <w:multiLevelType w:val="hybridMultilevel"/>
    <w:tmpl w:val="BF524872"/>
    <w:lvl w:ilvl="0" w:tplc="BF4AF2F0">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720"/>
        </w:tabs>
        <w:ind w:left="720" w:hanging="360"/>
      </w:pPr>
      <w:rPr>
        <w:rFonts w:ascii="Courier New" w:hAnsi="Courier New" w:cs="Wingdings" w:hint="default"/>
        <w:color w:val="auto"/>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Wingdings"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Wingdings"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8">
    <w:nsid w:val="5ABD3EED"/>
    <w:multiLevelType w:val="hybridMultilevel"/>
    <w:tmpl w:val="5E38E50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F877E87"/>
    <w:multiLevelType w:val="hybridMultilevel"/>
    <w:tmpl w:val="AA5C3FB6"/>
    <w:lvl w:ilvl="0" w:tplc="BF4AF2F0">
      <w:start w:val="1"/>
      <w:numFmt w:val="bullet"/>
      <w:lvlText w:val=""/>
      <w:lvlJc w:val="left"/>
      <w:pPr>
        <w:tabs>
          <w:tab w:val="num" w:pos="3600"/>
        </w:tabs>
        <w:ind w:left="3600" w:hanging="360"/>
      </w:pPr>
      <w:rPr>
        <w:rFonts w:ascii="Symbol" w:hAnsi="Symbol" w:hint="default"/>
        <w:color w:val="auto"/>
      </w:rPr>
    </w:lvl>
    <w:lvl w:ilvl="1" w:tplc="04090003">
      <w:start w:val="1"/>
      <w:numFmt w:val="bullet"/>
      <w:lvlText w:val="o"/>
      <w:lvlJc w:val="left"/>
      <w:pPr>
        <w:tabs>
          <w:tab w:val="num" w:pos="3960"/>
        </w:tabs>
        <w:ind w:left="3960" w:hanging="360"/>
      </w:pPr>
      <w:rPr>
        <w:rFonts w:ascii="Courier New" w:hAnsi="Courier New" w:cs="Wingdings"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Wingdings"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Wingdings"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30">
    <w:nsid w:val="60AF7694"/>
    <w:multiLevelType w:val="hybridMultilevel"/>
    <w:tmpl w:val="A4524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9400F12"/>
    <w:multiLevelType w:val="hybridMultilevel"/>
    <w:tmpl w:val="9EE43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CCC2B77"/>
    <w:multiLevelType w:val="singleLevel"/>
    <w:tmpl w:val="0409000F"/>
    <w:lvl w:ilvl="0">
      <w:start w:val="1"/>
      <w:numFmt w:val="decimal"/>
      <w:lvlText w:val="%1."/>
      <w:lvlJc w:val="left"/>
      <w:pPr>
        <w:tabs>
          <w:tab w:val="num" w:pos="360"/>
        </w:tabs>
        <w:ind w:left="360" w:hanging="360"/>
      </w:pPr>
      <w:rPr>
        <w:rFonts w:hint="default"/>
      </w:rPr>
    </w:lvl>
  </w:abstractNum>
  <w:abstractNum w:abstractNumId="33">
    <w:nsid w:val="6EAA5139"/>
    <w:multiLevelType w:val="hybridMultilevel"/>
    <w:tmpl w:val="7346B99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Wingdings"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Wingdings" w:hint="default"/>
      </w:rPr>
    </w:lvl>
    <w:lvl w:ilvl="8" w:tplc="04090005" w:tentative="1">
      <w:start w:val="1"/>
      <w:numFmt w:val="bullet"/>
      <w:lvlText w:val=""/>
      <w:lvlJc w:val="left"/>
      <w:pPr>
        <w:ind w:left="7560" w:hanging="360"/>
      </w:pPr>
      <w:rPr>
        <w:rFonts w:ascii="Wingdings" w:hAnsi="Wingdings" w:hint="default"/>
      </w:rPr>
    </w:lvl>
  </w:abstractNum>
  <w:abstractNum w:abstractNumId="34">
    <w:nsid w:val="743C658D"/>
    <w:multiLevelType w:val="hybridMultilevel"/>
    <w:tmpl w:val="5C30FF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760150E3"/>
    <w:multiLevelType w:val="hybridMultilevel"/>
    <w:tmpl w:val="C2888FA2"/>
    <w:lvl w:ilvl="0" w:tplc="BF4AF2F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76724E2A"/>
    <w:multiLevelType w:val="hybridMultilevel"/>
    <w:tmpl w:val="D2688BD6"/>
    <w:lvl w:ilvl="0" w:tplc="04090003">
      <w:start w:val="1"/>
      <w:numFmt w:val="bullet"/>
      <w:lvlText w:val="o"/>
      <w:lvlJc w:val="left"/>
      <w:pPr>
        <w:tabs>
          <w:tab w:val="num" w:pos="360"/>
        </w:tabs>
        <w:ind w:left="360" w:hanging="360"/>
      </w:pPr>
      <w:rPr>
        <w:rFonts w:ascii="Courier New" w:hAnsi="Courier New" w:cs="Wingdings"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nsid w:val="7C870936"/>
    <w:multiLevelType w:val="hybridMultilevel"/>
    <w:tmpl w:val="120CA69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Wingdings"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Wingdings" w:hint="default"/>
      </w:rPr>
    </w:lvl>
    <w:lvl w:ilvl="8" w:tplc="04090005" w:tentative="1">
      <w:start w:val="1"/>
      <w:numFmt w:val="bullet"/>
      <w:lvlText w:val=""/>
      <w:lvlJc w:val="left"/>
      <w:pPr>
        <w:ind w:left="7560" w:hanging="360"/>
      </w:pPr>
      <w:rPr>
        <w:rFonts w:ascii="Wingdings" w:hAnsi="Wingdings" w:hint="default"/>
      </w:rPr>
    </w:lvl>
  </w:abstractNum>
  <w:abstractNum w:abstractNumId="38">
    <w:nsid w:val="7C9D56D2"/>
    <w:multiLevelType w:val="hybridMultilevel"/>
    <w:tmpl w:val="98FC9BD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Wingdings"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Wingdings"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Wingdings"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32"/>
  </w:num>
  <w:num w:numId="2">
    <w:abstractNumId w:val="22"/>
  </w:num>
  <w:num w:numId="3">
    <w:abstractNumId w:val="28"/>
  </w:num>
  <w:num w:numId="4">
    <w:abstractNumId w:val="26"/>
  </w:num>
  <w:num w:numId="5">
    <w:abstractNumId w:val="14"/>
  </w:num>
  <w:num w:numId="6">
    <w:abstractNumId w:val="20"/>
  </w:num>
  <w:num w:numId="7">
    <w:abstractNumId w:val="17"/>
  </w:num>
  <w:num w:numId="8">
    <w:abstractNumId w:val="18"/>
  </w:num>
  <w:num w:numId="9">
    <w:abstractNumId w:val="27"/>
  </w:num>
  <w:num w:numId="10">
    <w:abstractNumId w:val="36"/>
  </w:num>
  <w:num w:numId="11">
    <w:abstractNumId w:val="9"/>
  </w:num>
  <w:num w:numId="12">
    <w:abstractNumId w:val="16"/>
  </w:num>
  <w:num w:numId="13">
    <w:abstractNumId w:val="5"/>
  </w:num>
  <w:num w:numId="14">
    <w:abstractNumId w:val="35"/>
  </w:num>
  <w:num w:numId="15">
    <w:abstractNumId w:val="13"/>
  </w:num>
  <w:num w:numId="16">
    <w:abstractNumId w:val="12"/>
  </w:num>
  <w:num w:numId="17">
    <w:abstractNumId w:val="4"/>
  </w:num>
  <w:num w:numId="18">
    <w:abstractNumId w:val="25"/>
  </w:num>
  <w:num w:numId="19">
    <w:abstractNumId w:val="15"/>
  </w:num>
  <w:num w:numId="20">
    <w:abstractNumId w:val="0"/>
  </w:num>
  <w:num w:numId="21">
    <w:abstractNumId w:val="6"/>
  </w:num>
  <w:num w:numId="22">
    <w:abstractNumId w:val="29"/>
  </w:num>
  <w:num w:numId="23">
    <w:abstractNumId w:val="2"/>
  </w:num>
  <w:num w:numId="24">
    <w:abstractNumId w:val="33"/>
  </w:num>
  <w:num w:numId="25">
    <w:abstractNumId w:val="38"/>
  </w:num>
  <w:num w:numId="26">
    <w:abstractNumId w:val="24"/>
  </w:num>
  <w:num w:numId="27">
    <w:abstractNumId w:val="8"/>
  </w:num>
  <w:num w:numId="28">
    <w:abstractNumId w:val="21"/>
  </w:num>
  <w:num w:numId="29">
    <w:abstractNumId w:val="37"/>
  </w:num>
  <w:num w:numId="30">
    <w:abstractNumId w:val="23"/>
  </w:num>
  <w:num w:numId="31">
    <w:abstractNumId w:val="31"/>
  </w:num>
  <w:num w:numId="32">
    <w:abstractNumId w:val="19"/>
  </w:num>
  <w:num w:numId="33">
    <w:abstractNumId w:val="30"/>
  </w:num>
  <w:num w:numId="34">
    <w:abstractNumId w:val="1"/>
  </w:num>
  <w:num w:numId="35">
    <w:abstractNumId w:val="7"/>
  </w:num>
  <w:num w:numId="36">
    <w:abstractNumId w:val="11"/>
  </w:num>
  <w:num w:numId="37">
    <w:abstractNumId w:val="3"/>
  </w:num>
  <w:num w:numId="38">
    <w:abstractNumId w:val="34"/>
  </w:num>
  <w:num w:numId="3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701"/>
  <w:stylePaneSortMethod w:val="0000"/>
  <w:defaultTabStop w:val="720"/>
  <w:noPunctuationKerning/>
  <w:characterSpacingControl w:val="doNotCompress"/>
  <w:hdrShapeDefaults>
    <o:shapedefaults v:ext="edit" spidmax="61441"/>
  </w:hdrShapeDefaults>
  <w:footnotePr>
    <w:footnote w:id="-1"/>
    <w:footnote w:id="0"/>
  </w:footnotePr>
  <w:endnotePr>
    <w:endnote w:id="-1"/>
    <w:endnote w:id="0"/>
  </w:endnotePr>
  <w:compat/>
  <w:rsids>
    <w:rsidRoot w:val="00A545ED"/>
    <w:rsid w:val="00001818"/>
    <w:rsid w:val="000245F5"/>
    <w:rsid w:val="0003107F"/>
    <w:rsid w:val="00067505"/>
    <w:rsid w:val="000773D4"/>
    <w:rsid w:val="00093A97"/>
    <w:rsid w:val="00095410"/>
    <w:rsid w:val="000972C2"/>
    <w:rsid w:val="000F15FF"/>
    <w:rsid w:val="000F1E70"/>
    <w:rsid w:val="000F3C13"/>
    <w:rsid w:val="00107D36"/>
    <w:rsid w:val="00131519"/>
    <w:rsid w:val="001F6DEB"/>
    <w:rsid w:val="0020273E"/>
    <w:rsid w:val="00207B2E"/>
    <w:rsid w:val="00260EB2"/>
    <w:rsid w:val="002C15F7"/>
    <w:rsid w:val="003146A6"/>
    <w:rsid w:val="003657D4"/>
    <w:rsid w:val="00384522"/>
    <w:rsid w:val="003A01A2"/>
    <w:rsid w:val="003B5D49"/>
    <w:rsid w:val="003C222F"/>
    <w:rsid w:val="003C7C0E"/>
    <w:rsid w:val="003D42B5"/>
    <w:rsid w:val="003E1ED0"/>
    <w:rsid w:val="00422581"/>
    <w:rsid w:val="004936A9"/>
    <w:rsid w:val="004B6A03"/>
    <w:rsid w:val="004E2A98"/>
    <w:rsid w:val="004F4993"/>
    <w:rsid w:val="005257CA"/>
    <w:rsid w:val="00537AE5"/>
    <w:rsid w:val="005557E8"/>
    <w:rsid w:val="00590BC7"/>
    <w:rsid w:val="00597E0A"/>
    <w:rsid w:val="005B5962"/>
    <w:rsid w:val="005C32DF"/>
    <w:rsid w:val="005C4085"/>
    <w:rsid w:val="005F51AE"/>
    <w:rsid w:val="006026A1"/>
    <w:rsid w:val="00605FB9"/>
    <w:rsid w:val="00615F32"/>
    <w:rsid w:val="00651F79"/>
    <w:rsid w:val="00656BF5"/>
    <w:rsid w:val="00660F4A"/>
    <w:rsid w:val="006745AB"/>
    <w:rsid w:val="00676E0D"/>
    <w:rsid w:val="006D47BD"/>
    <w:rsid w:val="006E466E"/>
    <w:rsid w:val="007147BA"/>
    <w:rsid w:val="007607CB"/>
    <w:rsid w:val="00765856"/>
    <w:rsid w:val="00765CC7"/>
    <w:rsid w:val="007908DC"/>
    <w:rsid w:val="007C3612"/>
    <w:rsid w:val="007E3285"/>
    <w:rsid w:val="00807E01"/>
    <w:rsid w:val="008422F1"/>
    <w:rsid w:val="00867EEF"/>
    <w:rsid w:val="00884BD0"/>
    <w:rsid w:val="008B0603"/>
    <w:rsid w:val="008B0685"/>
    <w:rsid w:val="00900125"/>
    <w:rsid w:val="00920E75"/>
    <w:rsid w:val="009377F1"/>
    <w:rsid w:val="0094610B"/>
    <w:rsid w:val="00946403"/>
    <w:rsid w:val="009473AA"/>
    <w:rsid w:val="00955494"/>
    <w:rsid w:val="009623B6"/>
    <w:rsid w:val="009830DD"/>
    <w:rsid w:val="00994A4C"/>
    <w:rsid w:val="009D3F91"/>
    <w:rsid w:val="009E4416"/>
    <w:rsid w:val="009F2760"/>
    <w:rsid w:val="00A34416"/>
    <w:rsid w:val="00A439D6"/>
    <w:rsid w:val="00A545ED"/>
    <w:rsid w:val="00A6341A"/>
    <w:rsid w:val="00A64DF4"/>
    <w:rsid w:val="00A72706"/>
    <w:rsid w:val="00A76205"/>
    <w:rsid w:val="00A90F5D"/>
    <w:rsid w:val="00A935D4"/>
    <w:rsid w:val="00B0751D"/>
    <w:rsid w:val="00B13C4B"/>
    <w:rsid w:val="00B304CD"/>
    <w:rsid w:val="00B42358"/>
    <w:rsid w:val="00B42D2E"/>
    <w:rsid w:val="00B4333C"/>
    <w:rsid w:val="00B5418E"/>
    <w:rsid w:val="00B5647B"/>
    <w:rsid w:val="00B704EC"/>
    <w:rsid w:val="00B83E7D"/>
    <w:rsid w:val="00BB4D08"/>
    <w:rsid w:val="00BB6CE3"/>
    <w:rsid w:val="00BC74E9"/>
    <w:rsid w:val="00C16A71"/>
    <w:rsid w:val="00C269F0"/>
    <w:rsid w:val="00C520A0"/>
    <w:rsid w:val="00C5561E"/>
    <w:rsid w:val="00C67CC7"/>
    <w:rsid w:val="00C860A0"/>
    <w:rsid w:val="00C91F6E"/>
    <w:rsid w:val="00CA410F"/>
    <w:rsid w:val="00CB7244"/>
    <w:rsid w:val="00CF2D9A"/>
    <w:rsid w:val="00CF5BD3"/>
    <w:rsid w:val="00D008DF"/>
    <w:rsid w:val="00D215F5"/>
    <w:rsid w:val="00D2630D"/>
    <w:rsid w:val="00D31D88"/>
    <w:rsid w:val="00D3392F"/>
    <w:rsid w:val="00D35D11"/>
    <w:rsid w:val="00D560C9"/>
    <w:rsid w:val="00D63788"/>
    <w:rsid w:val="00D75154"/>
    <w:rsid w:val="00DB30AD"/>
    <w:rsid w:val="00DD4A60"/>
    <w:rsid w:val="00DF2BF3"/>
    <w:rsid w:val="00E02545"/>
    <w:rsid w:val="00E10BD8"/>
    <w:rsid w:val="00E313DC"/>
    <w:rsid w:val="00E51D00"/>
    <w:rsid w:val="00E73218"/>
    <w:rsid w:val="00E76D12"/>
    <w:rsid w:val="00EC48E2"/>
    <w:rsid w:val="00F0284C"/>
    <w:rsid w:val="00F05B3E"/>
    <w:rsid w:val="00F10BA8"/>
    <w:rsid w:val="00F36CF4"/>
    <w:rsid w:val="00F42F97"/>
    <w:rsid w:val="00F61459"/>
    <w:rsid w:val="00FB1B1C"/>
    <w:rsid w:val="00FC13DC"/>
    <w:rsid w:val="00FD320B"/>
    <w:rsid w:val="00FE0E0F"/>
    <w:rsid w:val="00FE1629"/>
    <w:rsid w:val="00FE2D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F66E2C"/>
    <w:rPr>
      <w:sz w:val="24"/>
      <w:szCs w:val="24"/>
    </w:rPr>
  </w:style>
  <w:style w:type="paragraph" w:styleId="Heading1">
    <w:name w:val="heading 1"/>
    <w:basedOn w:val="Normal"/>
    <w:next w:val="Normal"/>
    <w:qFormat/>
    <w:rsid w:val="00A76EF2"/>
    <w:pPr>
      <w:keepNext/>
      <w:outlineLvl w:val="0"/>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A76EF2"/>
    <w:pPr>
      <w:ind w:left="360" w:hanging="360"/>
    </w:pPr>
  </w:style>
  <w:style w:type="paragraph" w:styleId="BalloonText">
    <w:name w:val="Balloon Text"/>
    <w:basedOn w:val="Normal"/>
    <w:semiHidden/>
    <w:rsid w:val="00E56455"/>
    <w:rPr>
      <w:rFonts w:ascii="Tahoma" w:hAnsi="Tahoma" w:cs="Tahoma"/>
      <w:sz w:val="16"/>
      <w:szCs w:val="16"/>
    </w:rPr>
  </w:style>
  <w:style w:type="paragraph" w:styleId="Header">
    <w:name w:val="header"/>
    <w:basedOn w:val="Normal"/>
    <w:link w:val="HeaderChar"/>
    <w:uiPriority w:val="99"/>
    <w:rsid w:val="00C751AF"/>
    <w:pPr>
      <w:tabs>
        <w:tab w:val="center" w:pos="4320"/>
        <w:tab w:val="right" w:pos="8640"/>
      </w:tabs>
    </w:pPr>
  </w:style>
  <w:style w:type="paragraph" w:styleId="Footer">
    <w:name w:val="footer"/>
    <w:basedOn w:val="Normal"/>
    <w:link w:val="FooterChar"/>
    <w:uiPriority w:val="99"/>
    <w:rsid w:val="00C751AF"/>
    <w:pPr>
      <w:tabs>
        <w:tab w:val="center" w:pos="4320"/>
        <w:tab w:val="right" w:pos="8640"/>
      </w:tabs>
    </w:pPr>
  </w:style>
  <w:style w:type="character" w:styleId="CommentReference">
    <w:name w:val="annotation reference"/>
    <w:basedOn w:val="DefaultParagraphFont"/>
    <w:uiPriority w:val="99"/>
    <w:semiHidden/>
    <w:rsid w:val="00051A9B"/>
    <w:rPr>
      <w:sz w:val="16"/>
      <w:szCs w:val="16"/>
    </w:rPr>
  </w:style>
  <w:style w:type="paragraph" w:styleId="CommentText">
    <w:name w:val="annotation text"/>
    <w:basedOn w:val="Normal"/>
    <w:link w:val="CommentTextChar"/>
    <w:rsid w:val="00051A9B"/>
    <w:rPr>
      <w:sz w:val="20"/>
      <w:szCs w:val="20"/>
    </w:rPr>
  </w:style>
  <w:style w:type="paragraph" w:styleId="CommentSubject">
    <w:name w:val="annotation subject"/>
    <w:basedOn w:val="CommentText"/>
    <w:next w:val="CommentText"/>
    <w:semiHidden/>
    <w:rsid w:val="00051A9B"/>
    <w:rPr>
      <w:b/>
      <w:bCs/>
    </w:rPr>
  </w:style>
  <w:style w:type="character" w:customStyle="1" w:styleId="HeaderChar">
    <w:name w:val="Header Char"/>
    <w:basedOn w:val="DefaultParagraphFont"/>
    <w:link w:val="Header"/>
    <w:uiPriority w:val="99"/>
    <w:rsid w:val="00640274"/>
    <w:rPr>
      <w:sz w:val="24"/>
      <w:szCs w:val="24"/>
    </w:rPr>
  </w:style>
  <w:style w:type="paragraph" w:styleId="ListParagraph">
    <w:name w:val="List Paragraph"/>
    <w:basedOn w:val="Normal"/>
    <w:uiPriority w:val="34"/>
    <w:qFormat/>
    <w:rsid w:val="00765856"/>
    <w:pPr>
      <w:ind w:left="720"/>
    </w:pPr>
  </w:style>
  <w:style w:type="paragraph" w:customStyle="1" w:styleId="BulletBT">
    <w:name w:val="Bullet BT"/>
    <w:basedOn w:val="Normal"/>
    <w:link w:val="BulletBTChar"/>
    <w:rsid w:val="00207B2E"/>
    <w:pPr>
      <w:tabs>
        <w:tab w:val="num" w:pos="-2160"/>
      </w:tabs>
      <w:spacing w:before="240" w:after="120"/>
      <w:ind w:left="360" w:right="547" w:hanging="360"/>
    </w:pPr>
    <w:rPr>
      <w:color w:val="000000"/>
      <w:szCs w:val="20"/>
    </w:rPr>
  </w:style>
  <w:style w:type="paragraph" w:styleId="BodyText2">
    <w:name w:val="Body Text 2"/>
    <w:basedOn w:val="Normal"/>
    <w:link w:val="BodyText2Char1"/>
    <w:rsid w:val="00207B2E"/>
    <w:pPr>
      <w:spacing w:after="120" w:line="480" w:lineRule="auto"/>
    </w:pPr>
  </w:style>
  <w:style w:type="character" w:customStyle="1" w:styleId="BodyText2Char">
    <w:name w:val="Body Text 2 Char"/>
    <w:basedOn w:val="DefaultParagraphFont"/>
    <w:link w:val="BodyText2"/>
    <w:uiPriority w:val="99"/>
    <w:semiHidden/>
    <w:rsid w:val="00207B2E"/>
    <w:rPr>
      <w:sz w:val="24"/>
      <w:szCs w:val="24"/>
    </w:rPr>
  </w:style>
  <w:style w:type="character" w:customStyle="1" w:styleId="BodyText2Char1">
    <w:name w:val="Body Text 2 Char1"/>
    <w:basedOn w:val="DefaultParagraphFont"/>
    <w:link w:val="BodyText2"/>
    <w:rsid w:val="00207B2E"/>
    <w:rPr>
      <w:sz w:val="24"/>
      <w:szCs w:val="24"/>
    </w:rPr>
  </w:style>
  <w:style w:type="character" w:customStyle="1" w:styleId="BulletBTChar">
    <w:name w:val="Bullet BT Char"/>
    <w:basedOn w:val="DefaultParagraphFont"/>
    <w:link w:val="BulletBT"/>
    <w:rsid w:val="00207B2E"/>
    <w:rPr>
      <w:color w:val="000000"/>
      <w:sz w:val="24"/>
    </w:rPr>
  </w:style>
  <w:style w:type="paragraph" w:customStyle="1" w:styleId="ColorfulList-Accent12">
    <w:name w:val="Colorful List - Accent 12"/>
    <w:basedOn w:val="Normal"/>
    <w:qFormat/>
    <w:rsid w:val="00FD320B"/>
    <w:pPr>
      <w:spacing w:before="100" w:beforeAutospacing="1" w:after="100" w:afterAutospacing="1"/>
      <w:ind w:left="720"/>
      <w:contextualSpacing/>
    </w:pPr>
    <w:rPr>
      <w:rFonts w:ascii="Charter BT" w:eastAsia="Calibri" w:hAnsi="Charter BT"/>
    </w:rPr>
  </w:style>
  <w:style w:type="character" w:customStyle="1" w:styleId="FooterChar">
    <w:name w:val="Footer Char"/>
    <w:basedOn w:val="DefaultParagraphFont"/>
    <w:link w:val="Footer"/>
    <w:uiPriority w:val="99"/>
    <w:rsid w:val="00CA410F"/>
    <w:rPr>
      <w:sz w:val="24"/>
      <w:szCs w:val="24"/>
    </w:rPr>
  </w:style>
  <w:style w:type="character" w:customStyle="1" w:styleId="CommentTextChar">
    <w:name w:val="Comment Text Char"/>
    <w:basedOn w:val="DefaultParagraphFont"/>
    <w:link w:val="CommentText"/>
    <w:uiPriority w:val="99"/>
    <w:rsid w:val="0020273E"/>
  </w:style>
  <w:style w:type="paragraph" w:styleId="Revision">
    <w:name w:val="Revision"/>
    <w:hidden/>
    <w:uiPriority w:val="71"/>
    <w:rsid w:val="009D3F91"/>
    <w:rPr>
      <w:sz w:val="24"/>
      <w:szCs w:val="24"/>
    </w:rPr>
  </w:style>
</w:styles>
</file>

<file path=word/webSettings.xml><?xml version="1.0" encoding="utf-8"?>
<w:webSettings xmlns:r="http://schemas.openxmlformats.org/officeDocument/2006/relationships" xmlns:w="http://schemas.openxmlformats.org/wordprocessingml/2006/main">
  <w:divs>
    <w:div w:id="907694328">
      <w:bodyDiv w:val="1"/>
      <w:marLeft w:val="0"/>
      <w:marRight w:val="0"/>
      <w:marTop w:val="0"/>
      <w:marBottom w:val="0"/>
      <w:divBdr>
        <w:top w:val="none" w:sz="0" w:space="0" w:color="auto"/>
        <w:left w:val="none" w:sz="0" w:space="0" w:color="auto"/>
        <w:bottom w:val="none" w:sz="0" w:space="0" w:color="auto"/>
        <w:right w:val="none" w:sz="0" w:space="0" w:color="auto"/>
      </w:divBdr>
    </w:div>
    <w:div w:id="184053709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F09DA-EE87-4F3F-B83C-CF2CEE93F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3308</Words>
  <Characters>16053</Characters>
  <Application>Microsoft Office Word</Application>
  <DocSecurity>0</DocSecurity>
  <Lines>133</Lines>
  <Paragraphs>38</Paragraphs>
  <ScaleCrop>false</ScaleCrop>
  <HeadingPairs>
    <vt:vector size="2" baseType="variant">
      <vt:variant>
        <vt:lpstr>Title</vt:lpstr>
      </vt:variant>
      <vt:variant>
        <vt:i4>1</vt:i4>
      </vt:variant>
    </vt:vector>
  </HeadingPairs>
  <TitlesOfParts>
    <vt:vector size="1" baseType="lpstr">
      <vt:lpstr>Choice PPO</vt:lpstr>
    </vt:vector>
  </TitlesOfParts>
  <Company>Humana</Company>
  <LinksUpToDate>false</LinksUpToDate>
  <CharactersWithSpaces>19323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Choice PPO</dc:title>
  <dc:creator>Genevieve Martin</dc:creator>
  <cp:lastModifiedBy>CMS</cp:lastModifiedBy>
  <cp:revision>2</cp:revision>
  <cp:lastPrinted>2011-05-09T14:42:00Z</cp:lastPrinted>
  <dcterms:created xsi:type="dcterms:W3CDTF">2011-11-04T17:19:00Z</dcterms:created>
  <dcterms:modified xsi:type="dcterms:W3CDTF">2011-11-04T17:19:00Z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-1457838625</vt:i4>
  </property>
  <property fmtid="{D5CDD505-2E9C-101B-9397-08002B2CF9AE}" pid="4" name="_EmailSubject">
    <vt:lpwstr>HPMS Memo Level 1:  Correction of Timeframe for Cancellation of Enrollment Request Contained in Outbound Enrollment and Verification Communications</vt:lpwstr>
  </property>
  <property fmtid="{D5CDD505-2E9C-101B-9397-08002B2CF9AE}" pid="5" name="_AuthorEmail">
    <vt:lpwstr>Kimberly.August@cms.hhs.gov</vt:lpwstr>
  </property>
  <property fmtid="{D5CDD505-2E9C-101B-9397-08002B2CF9AE}" pid="6" name="_AuthorEmailDisplayName">
    <vt:lpwstr>August, Kimberly J. (CMS/CM)</vt:lpwstr>
  </property>
  <property fmtid="{D5CDD505-2E9C-101B-9397-08002B2CF9AE}" pid="7" name="_PreviousAdHocReviewCycleID">
    <vt:i4>-1840573974</vt:i4>
  </property>
</Properties>
</file>