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F1FCE" w14:textId="77777777" w:rsidR="00C731B0" w:rsidRDefault="00C731B0" w:rsidP="00293EFA">
      <w:pPr>
        <w:autoSpaceDE w:val="0"/>
        <w:autoSpaceDN w:val="0"/>
        <w:adjustRightInd w:val="0"/>
        <w:spacing w:before="100" w:after="100"/>
        <w:ind w:left="-115"/>
        <w:rPr>
          <w:rFonts w:ascii="Arial" w:hAnsi="Arial" w:cs="Arial"/>
          <w:b/>
          <w:bCs/>
          <w:sz w:val="28"/>
          <w:szCs w:val="28"/>
        </w:rPr>
      </w:pPr>
      <w:bookmarkStart w:id="0" w:name="_GoBack"/>
      <w:bookmarkEnd w:id="0"/>
      <w:r w:rsidRPr="00655B15">
        <w:rPr>
          <w:rFonts w:ascii="Arial" w:hAnsi="Arial" w:cs="Arial"/>
          <w:b/>
          <w:bCs/>
          <w:sz w:val="28"/>
          <w:szCs w:val="28"/>
        </w:rPr>
        <w:t>Instructions to Health Plans</w:t>
      </w:r>
    </w:p>
    <w:p w14:paraId="23A40BF0" w14:textId="77777777" w:rsidR="00C731B0" w:rsidRPr="00655B15" w:rsidRDefault="00C731B0" w:rsidP="00293EFA">
      <w:pPr>
        <w:autoSpaceDE w:val="0"/>
        <w:autoSpaceDN w:val="0"/>
        <w:adjustRightInd w:val="0"/>
        <w:spacing w:before="100" w:after="100"/>
        <w:ind w:left="-115"/>
        <w:rPr>
          <w:rFonts w:ascii="Arial" w:hAnsi="Arial" w:cs="Arial"/>
          <w:b/>
          <w:bCs/>
          <w:sz w:val="28"/>
          <w:szCs w:val="28"/>
        </w:rPr>
      </w:pPr>
    </w:p>
    <w:p w14:paraId="676AB174" w14:textId="561D2AEC" w:rsidR="00C731B0" w:rsidRPr="00BF04BA" w:rsidRDefault="00C731B0" w:rsidP="00293EFA">
      <w:pPr>
        <w:pStyle w:val="-notes"/>
        <w:numPr>
          <w:ilvl w:val="0"/>
          <w:numId w:val="5"/>
        </w:numPr>
        <w:ind w:right="720"/>
        <w:rPr>
          <w:rFonts w:cs="Times New Roman"/>
        </w:rPr>
      </w:pPr>
      <w:r w:rsidRPr="00B600E2">
        <w:t>[</w:t>
      </w:r>
      <w:r w:rsidRPr="00B600E2">
        <w:rPr>
          <w:i/>
          <w:iCs/>
        </w:rPr>
        <w:t>Distribution Note: En</w:t>
      </w:r>
      <w:r w:rsidR="004E1A2E">
        <w:rPr>
          <w:i/>
          <w:iCs/>
        </w:rPr>
        <w:t xml:space="preserve">rollment – </w:t>
      </w:r>
      <w:r w:rsidR="00417CED">
        <w:rPr>
          <w:i/>
          <w:iCs/>
        </w:rPr>
        <w:t>The p</w:t>
      </w:r>
      <w:r w:rsidR="004E1A2E">
        <w:rPr>
          <w:i/>
          <w:iCs/>
        </w:rPr>
        <w:t xml:space="preserve">lan must provide a Provider and Pharmacy </w:t>
      </w:r>
      <w:r>
        <w:rPr>
          <w:i/>
          <w:iCs/>
        </w:rPr>
        <w:t>D</w:t>
      </w:r>
      <w:r w:rsidRPr="00B600E2">
        <w:rPr>
          <w:i/>
          <w:iCs/>
        </w:rPr>
        <w:t xml:space="preserve">irectory </w:t>
      </w:r>
      <w:r w:rsidR="00F9023E">
        <w:rPr>
          <w:i/>
          <w:iCs/>
        </w:rPr>
        <w:t>or information about how t</w:t>
      </w:r>
      <w:r w:rsidR="00A57962">
        <w:rPr>
          <w:i/>
          <w:iCs/>
        </w:rPr>
        <w:t>o access or receive a Directory</w:t>
      </w:r>
      <w:r w:rsidR="00F9023E">
        <w:rPr>
          <w:i/>
          <w:iCs/>
        </w:rPr>
        <w:t xml:space="preserve"> </w:t>
      </w:r>
      <w:r w:rsidRPr="00B600E2">
        <w:rPr>
          <w:i/>
          <w:iCs/>
        </w:rPr>
        <w:t xml:space="preserve">to each </w:t>
      </w:r>
      <w:r w:rsidR="00360346">
        <w:rPr>
          <w:i/>
          <w:iCs/>
        </w:rPr>
        <w:t>Participant</w:t>
      </w:r>
      <w:r w:rsidRPr="00B600E2">
        <w:rPr>
          <w:i/>
          <w:iCs/>
        </w:rPr>
        <w:t xml:space="preserve"> </w:t>
      </w:r>
      <w:r>
        <w:rPr>
          <w:i/>
          <w:iCs/>
        </w:rPr>
        <w:t>upon</w:t>
      </w:r>
      <w:r w:rsidRPr="00B600E2">
        <w:rPr>
          <w:i/>
          <w:iCs/>
        </w:rPr>
        <w:t xml:space="preserve"> enrollment.</w:t>
      </w:r>
      <w:r>
        <w:rPr>
          <w:i/>
          <w:iCs/>
        </w:rPr>
        <w:t xml:space="preserve"> Refer to the </w:t>
      </w:r>
      <w:r w:rsidR="00DA6D5B">
        <w:rPr>
          <w:i/>
          <w:iCs/>
        </w:rPr>
        <w:t>S</w:t>
      </w:r>
      <w:r w:rsidR="00F9023E">
        <w:rPr>
          <w:i/>
          <w:iCs/>
        </w:rPr>
        <w:t>tate</w:t>
      </w:r>
      <w:r w:rsidR="00DA6D5B">
        <w:rPr>
          <w:i/>
          <w:iCs/>
        </w:rPr>
        <w:t xml:space="preserve">’s </w:t>
      </w:r>
      <w:r w:rsidR="00F9023E">
        <w:rPr>
          <w:i/>
          <w:iCs/>
        </w:rPr>
        <w:t xml:space="preserve">specific </w:t>
      </w:r>
      <w:r w:rsidR="00417CED">
        <w:rPr>
          <w:i/>
          <w:iCs/>
        </w:rPr>
        <w:t xml:space="preserve">FIDA-IDD </w:t>
      </w:r>
      <w:r>
        <w:rPr>
          <w:i/>
          <w:iCs/>
        </w:rPr>
        <w:t xml:space="preserve">Marketing </w:t>
      </w:r>
      <w:r w:rsidR="00F9023E">
        <w:rPr>
          <w:i/>
          <w:iCs/>
        </w:rPr>
        <w:t xml:space="preserve">Guidance </w:t>
      </w:r>
      <w:r>
        <w:rPr>
          <w:i/>
          <w:iCs/>
        </w:rPr>
        <w:t>for detailed instructions.</w:t>
      </w:r>
      <w:r w:rsidRPr="00B600E2">
        <w:t>]</w:t>
      </w:r>
    </w:p>
    <w:p w14:paraId="0326A2FC" w14:textId="431ABE17" w:rsidR="00BF04BA" w:rsidRPr="00E96F85" w:rsidRDefault="00BF04BA" w:rsidP="00BF04BA">
      <w:pPr>
        <w:pStyle w:val="-notes"/>
        <w:numPr>
          <w:ilvl w:val="0"/>
          <w:numId w:val="5"/>
        </w:numPr>
        <w:ind w:right="720"/>
        <w:rPr>
          <w:rFonts w:cs="Times New Roman"/>
        </w:rPr>
      </w:pPr>
      <w:r w:rsidRPr="00E96F85">
        <w:rPr>
          <w:rFonts w:cs="Times New Roman"/>
        </w:rPr>
        <w:t>[</w:t>
      </w:r>
      <w:r w:rsidR="00417CED">
        <w:rPr>
          <w:rFonts w:cs="Times New Roman"/>
          <w:i/>
        </w:rPr>
        <w:t>The p</w:t>
      </w:r>
      <w:r w:rsidRPr="00E96F85">
        <w:rPr>
          <w:rFonts w:cs="Times New Roman"/>
          <w:i/>
        </w:rPr>
        <w:t xml:space="preserve">lan may provide subdirectories (e.g., by specialty, by county) to </w:t>
      </w:r>
      <w:r w:rsidR="004825B0">
        <w:rPr>
          <w:rFonts w:cs="Times New Roman"/>
          <w:i/>
        </w:rPr>
        <w:t>Participants</w:t>
      </w:r>
      <w:r w:rsidR="004825B0" w:rsidRPr="00E96F85">
        <w:rPr>
          <w:rFonts w:cs="Times New Roman"/>
          <w:i/>
        </w:rPr>
        <w:t xml:space="preserve"> </w:t>
      </w:r>
      <w:r w:rsidRPr="00E96F85">
        <w:rPr>
          <w:rFonts w:cs="Times New Roman"/>
          <w:i/>
        </w:rPr>
        <w:t>if the subdirectory clearly states that t</w:t>
      </w:r>
      <w:r w:rsidR="004E1A2E">
        <w:rPr>
          <w:rFonts w:cs="Times New Roman"/>
          <w:i/>
        </w:rPr>
        <w:t xml:space="preserve">he complete Directory of all of </w:t>
      </w:r>
      <w:r w:rsidRPr="00E96F85">
        <w:rPr>
          <w:rFonts w:cs="Times New Roman"/>
          <w:i/>
        </w:rPr>
        <w:t xml:space="preserve">its providers and pharmacies is available and will be provided to </w:t>
      </w:r>
      <w:r w:rsidR="004825B0">
        <w:rPr>
          <w:rFonts w:cs="Times New Roman"/>
          <w:i/>
        </w:rPr>
        <w:t>Participants</w:t>
      </w:r>
      <w:r w:rsidR="004825B0" w:rsidRPr="00E96F85">
        <w:rPr>
          <w:rFonts w:cs="Times New Roman"/>
          <w:i/>
        </w:rPr>
        <w:t xml:space="preserve"> </w:t>
      </w:r>
      <w:r w:rsidRPr="00E96F85">
        <w:rPr>
          <w:rFonts w:cs="Times New Roman"/>
          <w:i/>
        </w:rPr>
        <w:t>upon request</w:t>
      </w:r>
      <w:r w:rsidR="00A51BBE">
        <w:rPr>
          <w:rFonts w:cs="Times New Roman"/>
          <w:i/>
        </w:rPr>
        <w:t>. Subdirectories must be</w:t>
      </w:r>
      <w:r w:rsidR="00713513">
        <w:rPr>
          <w:rFonts w:cs="Times New Roman"/>
          <w:i/>
        </w:rPr>
        <w:t xml:space="preserve"> </w:t>
      </w:r>
      <w:r w:rsidR="00CA2BDD">
        <w:rPr>
          <w:rFonts w:cs="Times New Roman"/>
          <w:i/>
        </w:rPr>
        <w:t>consistent with all other requirements of</w:t>
      </w:r>
      <w:r w:rsidR="00713513">
        <w:rPr>
          <w:rFonts w:cs="Times New Roman"/>
          <w:i/>
        </w:rPr>
        <w:t xml:space="preserve"> section 60.4 of the Medicare Marketing Guid</w:t>
      </w:r>
      <w:r w:rsidR="00A57962">
        <w:rPr>
          <w:rFonts w:cs="Times New Roman"/>
          <w:i/>
        </w:rPr>
        <w:t>elines</w:t>
      </w:r>
      <w:r w:rsidR="00713513">
        <w:rPr>
          <w:rFonts w:cs="Times New Roman"/>
          <w:i/>
        </w:rPr>
        <w:t xml:space="preserve"> and section 60.4 of </w:t>
      </w:r>
      <w:r w:rsidR="00A57962">
        <w:rPr>
          <w:rFonts w:cs="Times New Roman"/>
          <w:i/>
        </w:rPr>
        <w:t>the</w:t>
      </w:r>
      <w:r w:rsidR="00713513">
        <w:rPr>
          <w:rFonts w:cs="Times New Roman"/>
          <w:i/>
        </w:rPr>
        <w:t xml:space="preserve"> State’s specific Marketing Guidance</w:t>
      </w:r>
      <w:r w:rsidRPr="00E96F85">
        <w:rPr>
          <w:rFonts w:cs="Times New Roman"/>
          <w:i/>
        </w:rPr>
        <w:t xml:space="preserve">. </w:t>
      </w:r>
      <w:r w:rsidR="00417CED">
        <w:rPr>
          <w:rFonts w:cs="Times New Roman"/>
          <w:i/>
        </w:rPr>
        <w:t>The p</w:t>
      </w:r>
      <w:r w:rsidRPr="00E96F85">
        <w:rPr>
          <w:rFonts w:cs="Times New Roman"/>
          <w:i/>
        </w:rPr>
        <w:t xml:space="preserve">lan may publish separate primary care and specialty directories if both directories are </w:t>
      </w:r>
      <w:r w:rsidR="004903C9">
        <w:rPr>
          <w:rFonts w:cs="Times New Roman"/>
          <w:i/>
        </w:rPr>
        <w:t>made available</w:t>
      </w:r>
      <w:r w:rsidR="004903C9" w:rsidRPr="00E96F85">
        <w:rPr>
          <w:rFonts w:cs="Times New Roman"/>
          <w:i/>
        </w:rPr>
        <w:t xml:space="preserve"> </w:t>
      </w:r>
      <w:r w:rsidRPr="00E96F85">
        <w:rPr>
          <w:rFonts w:cs="Times New Roman"/>
          <w:i/>
        </w:rPr>
        <w:t xml:space="preserve">to </w:t>
      </w:r>
      <w:r w:rsidR="004825B0">
        <w:rPr>
          <w:rFonts w:cs="Times New Roman"/>
          <w:i/>
        </w:rPr>
        <w:t>Participants</w:t>
      </w:r>
      <w:r w:rsidR="004825B0" w:rsidRPr="00E96F85">
        <w:rPr>
          <w:rFonts w:cs="Times New Roman"/>
          <w:i/>
        </w:rPr>
        <w:t xml:space="preserve"> </w:t>
      </w:r>
      <w:r w:rsidRPr="00E96F85">
        <w:rPr>
          <w:rFonts w:cs="Times New Roman"/>
          <w:i/>
        </w:rPr>
        <w:t>at the time of enrollment</w:t>
      </w:r>
      <w:r w:rsidRPr="00E96F85">
        <w:rPr>
          <w:rFonts w:cs="Times New Roman"/>
        </w:rPr>
        <w:t>.]</w:t>
      </w:r>
    </w:p>
    <w:p w14:paraId="7C4749FA" w14:textId="0AB2A3AB" w:rsidR="009413CF" w:rsidRPr="00B208A4" w:rsidRDefault="009413CF" w:rsidP="00293EFA">
      <w:pPr>
        <w:pStyle w:val="-notes"/>
        <w:numPr>
          <w:ilvl w:val="0"/>
          <w:numId w:val="5"/>
        </w:numPr>
        <w:ind w:right="720"/>
        <w:rPr>
          <w:rFonts w:cs="Times New Roman"/>
        </w:rPr>
      </w:pPr>
      <w:r w:rsidRPr="00B208A4">
        <w:rPr>
          <w:rFonts w:cs="Times New Roman"/>
        </w:rPr>
        <w:t>[</w:t>
      </w:r>
      <w:r w:rsidR="00417CED">
        <w:rPr>
          <w:rFonts w:cs="Times New Roman"/>
          <w:i/>
        </w:rPr>
        <w:t>The p</w:t>
      </w:r>
      <w:r w:rsidR="00E675B8">
        <w:rPr>
          <w:rFonts w:cs="Times New Roman"/>
          <w:i/>
        </w:rPr>
        <w:t>lan may add a Table of C</w:t>
      </w:r>
      <w:r w:rsidRPr="00B208A4">
        <w:rPr>
          <w:rFonts w:cs="Times New Roman"/>
          <w:i/>
        </w:rPr>
        <w:t>ontents at the beginning of the Directory.</w:t>
      </w:r>
      <w:r w:rsidRPr="00B208A4">
        <w:rPr>
          <w:rFonts w:cs="Times New Roman"/>
        </w:rPr>
        <w:t>]</w:t>
      </w:r>
    </w:p>
    <w:p w14:paraId="55EDF102" w14:textId="44ABCA6D" w:rsidR="00C731B0" w:rsidRDefault="00C731B0" w:rsidP="00293EFA">
      <w:pPr>
        <w:pStyle w:val="-notes"/>
        <w:numPr>
          <w:ilvl w:val="0"/>
          <w:numId w:val="5"/>
        </w:numPr>
        <w:ind w:right="720"/>
      </w:pPr>
      <w:r>
        <w:t>[</w:t>
      </w:r>
      <w:r w:rsidR="00417CED">
        <w:rPr>
          <w:i/>
          <w:iCs/>
        </w:rPr>
        <w:t>The p</w:t>
      </w:r>
      <w:r>
        <w:rPr>
          <w:i/>
          <w:iCs/>
        </w:rPr>
        <w:t>lan should note that the EOC is referre</w:t>
      </w:r>
      <w:r w:rsidR="003C47AA">
        <w:rPr>
          <w:i/>
          <w:iCs/>
        </w:rPr>
        <w:t>d to as the “</w:t>
      </w:r>
      <w:r w:rsidR="00360346">
        <w:rPr>
          <w:i/>
          <w:iCs/>
        </w:rPr>
        <w:t>Participant</w:t>
      </w:r>
      <w:r w:rsidR="003C47AA">
        <w:rPr>
          <w:i/>
          <w:iCs/>
        </w:rPr>
        <w:t xml:space="preserve"> Handbook.”</w:t>
      </w:r>
      <w:r w:rsidR="00360346">
        <w:rPr>
          <w:i/>
          <w:iCs/>
        </w:rPr>
        <w:t xml:space="preserve"> </w:t>
      </w:r>
      <w:r w:rsidR="00417CED">
        <w:rPr>
          <w:i/>
          <w:iCs/>
        </w:rPr>
        <w:t>The p</w:t>
      </w:r>
      <w:r w:rsidR="00360346">
        <w:rPr>
          <w:i/>
          <w:iCs/>
        </w:rPr>
        <w:t>lan must use the term “Participant Handbook.”</w:t>
      </w:r>
      <w:r>
        <w:t>]</w:t>
      </w:r>
    </w:p>
    <w:p w14:paraId="2443CDF1" w14:textId="3CEF1BCB" w:rsidR="00C731B0" w:rsidRDefault="00C731B0" w:rsidP="00293EFA">
      <w:pPr>
        <w:pStyle w:val="-notes"/>
        <w:numPr>
          <w:ilvl w:val="0"/>
          <w:numId w:val="5"/>
        </w:numPr>
        <w:ind w:right="720"/>
        <w:rPr>
          <w:rFonts w:cs="Times New Roman"/>
        </w:rPr>
      </w:pPr>
      <w:r>
        <w:t>[</w:t>
      </w:r>
      <w:r w:rsidR="00417CED">
        <w:rPr>
          <w:i/>
          <w:iCs/>
        </w:rPr>
        <w:t>The p</w:t>
      </w:r>
      <w:r>
        <w:rPr>
          <w:i/>
          <w:iCs/>
        </w:rPr>
        <w:t>lan should indicate that the Directory includes providers of both Medicare and Medicaid services.</w:t>
      </w:r>
      <w:r>
        <w:t>]</w:t>
      </w:r>
    </w:p>
    <w:p w14:paraId="584065D3" w14:textId="698B12C0" w:rsidR="00C731B0" w:rsidRDefault="00C731B0" w:rsidP="00293EFA">
      <w:pPr>
        <w:pStyle w:val="-notes"/>
        <w:numPr>
          <w:ilvl w:val="0"/>
          <w:numId w:val="5"/>
        </w:numPr>
        <w:ind w:right="720"/>
        <w:rPr>
          <w:rFonts w:cs="Times New Roman"/>
        </w:rPr>
      </w:pPr>
      <w:r>
        <w:t>[</w:t>
      </w:r>
      <w:r w:rsidR="00417CED">
        <w:rPr>
          <w:i/>
          <w:iCs/>
        </w:rPr>
        <w:t>The p</w:t>
      </w:r>
      <w:r>
        <w:rPr>
          <w:i/>
          <w:iCs/>
        </w:rPr>
        <w:t xml:space="preserve">lan may place a QR code on materials to provide an option for </w:t>
      </w:r>
      <w:r w:rsidR="00360346">
        <w:rPr>
          <w:i/>
          <w:iCs/>
        </w:rPr>
        <w:t>Participant</w:t>
      </w:r>
      <w:r>
        <w:rPr>
          <w:i/>
          <w:iCs/>
        </w:rPr>
        <w:t xml:space="preserve">s </w:t>
      </w:r>
      <w:r>
        <w:rPr>
          <w:i/>
          <w:iCs/>
        </w:rPr>
        <w:br/>
        <w:t>to go online.</w:t>
      </w:r>
      <w:r>
        <w:t>]</w:t>
      </w:r>
    </w:p>
    <w:p w14:paraId="398F303C" w14:textId="77777777" w:rsidR="00C731B0" w:rsidRDefault="00C731B0" w:rsidP="00971A75">
      <w:pPr>
        <w:pStyle w:val="-Directorytitle"/>
        <w:pageBreakBefore/>
        <w:spacing w:before="0"/>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14:paraId="453A4CCE" w14:textId="18B310B0" w:rsidR="00625054" w:rsidRPr="008117D8" w:rsidRDefault="00625054" w:rsidP="00625054">
      <w:pPr>
        <w:pStyle w:val="ListParagraph"/>
        <w:numPr>
          <w:ilvl w:val="0"/>
          <w:numId w:val="8"/>
        </w:numPr>
        <w:pBdr>
          <w:top w:val="single" w:sz="4" w:space="6" w:color="auto"/>
        </w:pBdr>
        <w:spacing w:before="800" w:after="200"/>
        <w:rPr>
          <w:rFonts w:ascii="Arial" w:hAnsi="Arial" w:cs="Arial"/>
          <w:sz w:val="22"/>
          <w:szCs w:val="22"/>
        </w:rPr>
      </w:pPr>
      <w:r w:rsidRPr="008117D8">
        <w:rPr>
          <w:rFonts w:ascii="Arial" w:hAnsi="Arial" w:cs="Arial"/>
          <w:sz w:val="22"/>
          <w:szCs w:val="22"/>
        </w:rPr>
        <w:t>&lt;Plan’s legal or marketing name&gt; is a managed care plan that contracts with Medicare, the New York State Department of Health (Medicaid)</w:t>
      </w:r>
      <w:r w:rsidR="00417CED">
        <w:rPr>
          <w:rFonts w:ascii="Arial" w:hAnsi="Arial" w:cs="Arial"/>
          <w:sz w:val="22"/>
          <w:szCs w:val="22"/>
        </w:rPr>
        <w:t>,</w:t>
      </w:r>
      <w:r w:rsidRPr="008117D8">
        <w:rPr>
          <w:rFonts w:ascii="Arial" w:hAnsi="Arial" w:cs="Arial"/>
          <w:sz w:val="22"/>
          <w:szCs w:val="22"/>
        </w:rPr>
        <w:t xml:space="preserve"> and the Office for People With Developmental Disabilities to provide benefits to Participants through the Fully Integrated Duals Advantage for individuals with Intellectual and Developmental Disabilities (FIDA-IDD) Demonstration.</w:t>
      </w:r>
    </w:p>
    <w:p w14:paraId="1211AD50" w14:textId="77777777" w:rsidR="00C731B0" w:rsidRPr="00A772CF" w:rsidRDefault="00C05406" w:rsidP="00A772CF">
      <w:pPr>
        <w:pStyle w:val="-maintext"/>
        <w:numPr>
          <w:ilvl w:val="0"/>
          <w:numId w:val="21"/>
        </w:numPr>
      </w:pPr>
      <w:r>
        <w:t xml:space="preserve">The </w:t>
      </w:r>
      <w:r w:rsidR="00C731B0">
        <w:t xml:space="preserve">List of Covered Drugs </w:t>
      </w:r>
      <w:r w:rsidR="00067C20" w:rsidRPr="00AF5591">
        <w:t>and</w:t>
      </w:r>
      <w:r w:rsidRPr="00C05406">
        <w:t>/or</w:t>
      </w:r>
      <w:r w:rsidR="00067C20" w:rsidRPr="008612EC">
        <w:t xml:space="preserve"> </w:t>
      </w:r>
      <w:r w:rsidR="00C731B0" w:rsidRPr="008612EC">
        <w:t>pharmacy and provider network</w:t>
      </w:r>
      <w:r w:rsidR="00C731B0">
        <w:t>s</w:t>
      </w:r>
      <w:r w:rsidR="00C731B0" w:rsidRPr="008612EC">
        <w:t xml:space="preserve"> may change </w:t>
      </w:r>
      <w:r w:rsidR="006242C9">
        <w:t>throughout the year</w:t>
      </w:r>
      <w:r>
        <w:t xml:space="preserve">. </w:t>
      </w:r>
      <w:r w:rsidR="00A772CF" w:rsidRPr="00A772CF">
        <w:t>We will send you a notice before we make a change that affects you.</w:t>
      </w:r>
    </w:p>
    <w:p w14:paraId="4B3297C6" w14:textId="77777777" w:rsidR="00C05406" w:rsidRPr="00AF5591" w:rsidRDefault="00436395" w:rsidP="00DA50C5">
      <w:pPr>
        <w:numPr>
          <w:ilvl w:val="0"/>
          <w:numId w:val="8"/>
        </w:numPr>
        <w:spacing w:before="0" w:after="200"/>
        <w:rPr>
          <w:rFonts w:ascii="Arial" w:hAnsi="Arial"/>
          <w:sz w:val="22"/>
        </w:rPr>
      </w:pPr>
      <w:r>
        <w:rPr>
          <w:rFonts w:ascii="Arial" w:hAnsi="Arial"/>
          <w:sz w:val="22"/>
          <w:szCs w:val="22"/>
        </w:rPr>
        <w:t xml:space="preserve">Benefits </w:t>
      </w:r>
      <w:r w:rsidRPr="00436395">
        <w:rPr>
          <w:rFonts w:ascii="Arial" w:hAnsi="Arial"/>
          <w:sz w:val="22"/>
          <w:szCs w:val="22"/>
        </w:rPr>
        <w:t>may ch</w:t>
      </w:r>
      <w:r>
        <w:rPr>
          <w:rFonts w:ascii="Arial" w:hAnsi="Arial"/>
          <w:sz w:val="22"/>
          <w:szCs w:val="22"/>
        </w:rPr>
        <w:t>ange</w:t>
      </w:r>
      <w:r w:rsidRPr="00AF5591">
        <w:rPr>
          <w:rFonts w:ascii="Arial" w:hAnsi="Arial"/>
          <w:sz w:val="22"/>
        </w:rPr>
        <w:t xml:space="preserve"> on January 1 of each year.</w:t>
      </w:r>
      <w:r w:rsidRPr="00436395">
        <w:rPr>
          <w:rFonts w:ascii="Arial" w:hAnsi="Arial"/>
          <w:sz w:val="22"/>
          <w:szCs w:val="22"/>
        </w:rPr>
        <w:t xml:space="preserve"> </w:t>
      </w:r>
    </w:p>
    <w:p w14:paraId="6EF56C3B" w14:textId="13A83C51" w:rsidR="002E3933" w:rsidRPr="001C3282" w:rsidRDefault="00C731B0" w:rsidP="001C3282">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support providers (such as Adult Day Health and Home Health providers</w:t>
      </w:r>
      <w:r w:rsidR="00C74DA5">
        <w:t>), providers of disability services</w:t>
      </w:r>
      <w:r w:rsidR="00417CED">
        <w:t>,</w:t>
      </w:r>
      <w:r w:rsidR="00C74DA5">
        <w:t xml:space="preserve"> </w:t>
      </w:r>
      <w:r w:rsidR="002A2385">
        <w:t xml:space="preserve">and </w:t>
      </w:r>
      <w:r w:rsidR="00531D30">
        <w:t>Office for People With Developmental Disabilities (</w:t>
      </w:r>
      <w:r w:rsidR="00C74DA5">
        <w:t>OPWDD</w:t>
      </w:r>
      <w:r w:rsidR="00531D30">
        <w:t>)</w:t>
      </w:r>
      <w:r w:rsidR="00C74DA5">
        <w:t xml:space="preserve"> waiver service providers </w:t>
      </w:r>
      <w:r w:rsidRPr="00AB26FA">
        <w:t xml:space="preserve">that you may see as a </w:t>
      </w:r>
      <w:r>
        <w:t>&lt;plan name&gt;</w:t>
      </w:r>
      <w:r w:rsidRPr="00AB26FA">
        <w:t xml:space="preserve"> </w:t>
      </w:r>
      <w:r w:rsidR="00360346">
        <w:t>Participant</w:t>
      </w:r>
      <w:r w:rsidRPr="00AB26FA">
        <w:t>. We also list the pharmacies that you may use t</w:t>
      </w:r>
      <w:r w:rsidR="005B13CC">
        <w:t xml:space="preserve">o get your prescription drugs. </w:t>
      </w:r>
    </w:p>
    <w:p w14:paraId="58460373" w14:textId="77777777" w:rsidR="001C3282" w:rsidRPr="001C3282" w:rsidRDefault="003C47AA" w:rsidP="001C3282">
      <w:pPr>
        <w:pStyle w:val="-maintext"/>
        <w:numPr>
          <w:ilvl w:val="0"/>
          <w:numId w:val="8"/>
        </w:numPr>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p>
    <w:p w14:paraId="10FF41E6" w14:textId="4D4022E7" w:rsidR="000F00C7" w:rsidRPr="000F00C7" w:rsidRDefault="000F00C7" w:rsidP="00105BED">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w:t>
      </w:r>
      <w:r w:rsidR="007827A4">
        <w:rPr>
          <w:rFonts w:ascii="Arial" w:hAnsi="Arial" w:cs="Arial"/>
          <w:color w:val="000000"/>
          <w:sz w:val="22"/>
          <w:szCs w:val="22"/>
        </w:rPr>
        <w:t>get</w:t>
      </w:r>
      <w:r w:rsidRPr="000F00C7">
        <w:rPr>
          <w:rFonts w:ascii="Arial" w:hAnsi="Arial" w:cs="Arial"/>
          <w:color w:val="000000"/>
          <w:sz w:val="22"/>
          <w:szCs w:val="22"/>
        </w:rPr>
        <w:t xml:space="preserve"> this information </w:t>
      </w:r>
      <w:r w:rsidR="007827A4">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sidR="007827A4">
        <w:rPr>
          <w:rFonts w:ascii="Arial" w:hAnsi="Arial" w:cs="Arial"/>
          <w:color w:val="000000"/>
          <w:sz w:val="22"/>
          <w:szCs w:val="22"/>
        </w:rPr>
        <w:t xml:space="preserve">large print, </w:t>
      </w:r>
      <w:r w:rsidR="002E3933">
        <w:rPr>
          <w:rFonts w:ascii="Arial" w:hAnsi="Arial" w:cs="Arial"/>
          <w:color w:val="000000"/>
          <w:sz w:val="22"/>
          <w:szCs w:val="22"/>
        </w:rPr>
        <w:t>b</w:t>
      </w:r>
      <w:r w:rsidRPr="000F00C7">
        <w:rPr>
          <w:rFonts w:ascii="Arial" w:hAnsi="Arial" w:cs="Arial"/>
          <w:color w:val="000000"/>
          <w:sz w:val="22"/>
          <w:szCs w:val="22"/>
        </w:rPr>
        <w:t>raille</w:t>
      </w:r>
      <w:r w:rsidR="007827A4">
        <w:rPr>
          <w:rFonts w:ascii="Arial" w:hAnsi="Arial" w:cs="Arial"/>
          <w:color w:val="000000"/>
          <w:sz w:val="22"/>
          <w:szCs w:val="22"/>
        </w:rPr>
        <w:t>,</w:t>
      </w:r>
      <w:r w:rsidRPr="000F00C7">
        <w:rPr>
          <w:rFonts w:ascii="Arial" w:hAnsi="Arial" w:cs="Arial"/>
          <w:color w:val="000000"/>
          <w:sz w:val="22"/>
          <w:szCs w:val="22"/>
        </w:rPr>
        <w:t xml:space="preserve"> or </w:t>
      </w:r>
      <w:r w:rsidR="007827A4">
        <w:rPr>
          <w:rFonts w:ascii="Arial" w:hAnsi="Arial" w:cs="Arial"/>
          <w:color w:val="000000"/>
          <w:sz w:val="22"/>
          <w:szCs w:val="22"/>
        </w:rPr>
        <w:t>audio</w:t>
      </w:r>
      <w:r w:rsidRPr="000F00C7">
        <w:rPr>
          <w:rFonts w:ascii="Arial" w:hAnsi="Arial" w:cs="Arial"/>
          <w:color w:val="000000"/>
          <w:sz w:val="22"/>
          <w:szCs w:val="22"/>
        </w:rPr>
        <w:t xml:space="preserve">. </w:t>
      </w:r>
      <w:r w:rsidR="00105BED" w:rsidRPr="00105BED">
        <w:rPr>
          <w:rFonts w:ascii="Arial" w:hAnsi="Arial" w:cs="Arial"/>
          <w:color w:val="000000"/>
          <w:sz w:val="22"/>
          <w:szCs w:val="22"/>
        </w:rPr>
        <w:t>Call &lt;toll-free number&gt; and &lt;TTY/TDD numbers&gt; during &lt;</w:t>
      </w:r>
      <w:r w:rsidR="00417CED">
        <w:rPr>
          <w:rFonts w:ascii="Arial" w:hAnsi="Arial" w:cs="Arial"/>
          <w:color w:val="000000"/>
          <w:sz w:val="22"/>
          <w:szCs w:val="22"/>
        </w:rPr>
        <w:t xml:space="preserve">days and </w:t>
      </w:r>
      <w:r w:rsidR="00105BED" w:rsidRPr="00105BED">
        <w:rPr>
          <w:rFonts w:ascii="Arial" w:hAnsi="Arial" w:cs="Arial"/>
          <w:color w:val="000000"/>
          <w:sz w:val="22"/>
          <w:szCs w:val="22"/>
        </w:rPr>
        <w:t>hours of operation&gt;</w:t>
      </w:r>
      <w:r w:rsidRPr="000F00C7">
        <w:rPr>
          <w:rFonts w:ascii="Arial" w:hAnsi="Arial" w:cs="Arial"/>
          <w:color w:val="000000"/>
          <w:sz w:val="22"/>
          <w:szCs w:val="22"/>
        </w:rPr>
        <w:t>. The call is free.</w:t>
      </w:r>
    </w:p>
    <w:p w14:paraId="2B8FD658" w14:textId="381EAFF1" w:rsidR="000F00C7" w:rsidRPr="008612EC" w:rsidRDefault="000F00C7" w:rsidP="000F00C7">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Call &lt;toll-free number&gt;</w:t>
      </w:r>
      <w:r w:rsidR="00C90688" w:rsidRPr="00C90688">
        <w:t xml:space="preserve"> </w:t>
      </w:r>
      <w:r w:rsidR="00C90688">
        <w:t>and &lt;TTY/TDD numbers&gt; during &lt;</w:t>
      </w:r>
      <w:r w:rsidR="00417CED">
        <w:t xml:space="preserve">days and </w:t>
      </w:r>
      <w:r w:rsidR="00C90688">
        <w:t>hours of operation&gt;</w:t>
      </w:r>
      <w:r>
        <w:rPr>
          <w:color w:val="000000"/>
        </w:rPr>
        <w:t>. The call is free.</w:t>
      </w:r>
      <w:r w:rsidRPr="00C14593">
        <w:rPr>
          <w:color w:val="000000"/>
        </w:rPr>
        <w:t xml:space="preserve"> </w:t>
      </w:r>
      <w:r w:rsidRPr="00C14593">
        <w:rPr>
          <w:color w:val="548DD4"/>
        </w:rPr>
        <w:t>[</w:t>
      </w:r>
      <w:r w:rsidRPr="00C14593">
        <w:rPr>
          <w:i/>
          <w:color w:val="548DD4"/>
        </w:rPr>
        <w:t>Th</w:t>
      </w:r>
      <w:r w:rsidR="00417CED">
        <w:rPr>
          <w:i/>
          <w:color w:val="548DD4"/>
        </w:rPr>
        <w:t xml:space="preserve">is disclaimer </w:t>
      </w:r>
      <w:r w:rsidRPr="00C14593">
        <w:rPr>
          <w:i/>
          <w:color w:val="548DD4"/>
        </w:rPr>
        <w:t xml:space="preserv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14:paraId="481EB3E0" w14:textId="3F5BB7E4" w:rsidR="00C90688" w:rsidRPr="005F26C1" w:rsidRDefault="00C90688" w:rsidP="00C90688">
      <w:pPr>
        <w:numPr>
          <w:ilvl w:val="0"/>
          <w:numId w:val="8"/>
        </w:numPr>
        <w:spacing w:before="0" w:after="200" w:line="320" w:lineRule="exact"/>
        <w:rPr>
          <w:rFonts w:ascii="Arial" w:hAnsi="Arial" w:cs="Arial"/>
          <w:i/>
          <w:color w:val="548DD4"/>
          <w:sz w:val="22"/>
          <w:szCs w:val="22"/>
        </w:rPr>
      </w:pPr>
      <w:r w:rsidRPr="00C90688">
        <w:rPr>
          <w:rFonts w:ascii="Arial" w:hAnsi="Arial" w:cs="Arial"/>
          <w:sz w:val="22"/>
          <w:szCs w:val="22"/>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83206A" w:rsidRPr="0065520F">
        <w:rPr>
          <w:rFonts w:ascii="Arial" w:hAnsi="Arial" w:cs="Arial"/>
          <w:sz w:val="22"/>
          <w:szCs w:val="22"/>
        </w:rPr>
        <w:t>(TTY users, call 711)</w:t>
      </w:r>
      <w:r w:rsidR="0083206A">
        <w:rPr>
          <w:rFonts w:ascii="Arial" w:hAnsi="Arial" w:cs="Arial"/>
          <w:sz w:val="22"/>
          <w:szCs w:val="22"/>
        </w:rPr>
        <w:t xml:space="preserve"> </w:t>
      </w:r>
      <w:r w:rsidRPr="00C90688">
        <w:rPr>
          <w:rFonts w:ascii="Arial" w:hAnsi="Arial" w:cs="Arial"/>
          <w:sz w:val="22"/>
          <w:szCs w:val="22"/>
        </w:rPr>
        <w:t>or online at icannys.org</w:t>
      </w:r>
      <w:r w:rsidRPr="00741579">
        <w:rPr>
          <w:rFonts w:ascii="Arial" w:hAnsi="Arial" w:cs="Arial"/>
          <w:sz w:val="22"/>
          <w:szCs w:val="22"/>
        </w:rPr>
        <w:t xml:space="preserve">.  </w:t>
      </w:r>
    </w:p>
    <w:p w14:paraId="5CE78445" w14:textId="77777777" w:rsidR="00C731B0" w:rsidRPr="004B75AB" w:rsidRDefault="00C731B0" w:rsidP="00DE2B43">
      <w:pPr>
        <w:pStyle w:val="-maintext"/>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38CA3A7C" w14:textId="77777777" w:rsidR="00C731B0" w:rsidRPr="00B21EB3" w:rsidRDefault="00C731B0" w:rsidP="00DE2B43">
      <w:pPr>
        <w:pStyle w:val="-maintextbulletslast"/>
        <w:rPr>
          <w:rFonts w:cs="Times New Roman"/>
        </w:rPr>
      </w:pPr>
      <w:r>
        <w:lastRenderedPageBreak/>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13284B5" w14:textId="77777777"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sidR="00360346">
        <w:rPr>
          <w:color w:val="000000"/>
        </w:rPr>
        <w:t>Participant</w:t>
      </w:r>
      <w:r>
        <w:rPr>
          <w:color w:val="000000"/>
        </w:rPr>
        <w:t>s, call</w:t>
      </w:r>
      <w:r>
        <w:t xml:space="preserve"> </w:t>
      </w:r>
      <w:r w:rsidR="00360346">
        <w:t>Participant</w:t>
      </w:r>
      <w:r>
        <w:t xml:space="preserve"> Services </w:t>
      </w:r>
      <w:r>
        <w:rPr>
          <w:color w:val="000000"/>
        </w:rPr>
        <w:t>at &lt;toll-free number&gt;</w:t>
      </w:r>
      <w:r w:rsidRPr="00625304">
        <w:rPr>
          <w:color w:val="000000"/>
        </w:rPr>
        <w:t xml:space="preserve"> and we will help you.</w:t>
      </w:r>
    </w:p>
    <w:p w14:paraId="4A19EF8A" w14:textId="77777777"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rsidR="00360346">
        <w:t>Participant</w:t>
      </w:r>
      <w:r>
        <w:t xml:space="preserve">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sidR="003C47AA">
        <w:rPr>
          <w:color w:val="548DD4"/>
        </w:rPr>
        <w:t>toll-free</w:t>
      </w:r>
      <w:r>
        <w:rPr>
          <w:color w:val="548DD4"/>
        </w:rPr>
        <w:t xml:space="preserve"> number&gt;.]</w:t>
      </w:r>
    </w:p>
    <w:p w14:paraId="60076E87" w14:textId="77777777" w:rsidR="00C731B0" w:rsidRPr="000F2319" w:rsidRDefault="00C731B0" w:rsidP="00DE2B43">
      <w:pPr>
        <w:spacing w:before="0" w:after="180" w:line="320" w:lineRule="exact"/>
        <w:rPr>
          <w:rFonts w:ascii="Arial" w:hAnsi="Arial" w:cs="Arial"/>
          <w:sz w:val="22"/>
          <w:szCs w:val="22"/>
        </w:rPr>
      </w:pPr>
      <w:r>
        <w:rPr>
          <w:rFonts w:ascii="Arial" w:hAnsi="Arial" w:cs="Arial"/>
          <w:sz w:val="22"/>
          <w:szCs w:val="22"/>
        </w:rPr>
        <w:t>Doctors</w:t>
      </w:r>
      <w:r w:rsidR="00C90688">
        <w:rPr>
          <w:rFonts w:ascii="Arial" w:hAnsi="Arial" w:cs="Arial"/>
          <w:sz w:val="22"/>
          <w:szCs w:val="22"/>
        </w:rPr>
        <w:t>,</w:t>
      </w:r>
      <w:r>
        <w:rPr>
          <w:rFonts w:ascii="Arial" w:hAnsi="Arial" w:cs="Arial"/>
          <w:sz w:val="22"/>
          <w:szCs w:val="22"/>
        </w:rPr>
        <w:t xml:space="preserve"> </w:t>
      </w:r>
      <w:r w:rsidR="00AB570D">
        <w:rPr>
          <w:rFonts w:ascii="Arial" w:hAnsi="Arial" w:cs="Arial"/>
          <w:sz w:val="22"/>
          <w:szCs w:val="22"/>
        </w:rPr>
        <w:t xml:space="preserve">other </w:t>
      </w:r>
      <w:r>
        <w:rPr>
          <w:rFonts w:ascii="Arial" w:hAnsi="Arial" w:cs="Arial"/>
          <w:sz w:val="22"/>
          <w:szCs w:val="22"/>
        </w:rPr>
        <w:t>health care professionals</w:t>
      </w:r>
      <w:r w:rsidR="00C90688">
        <w:rPr>
          <w:rFonts w:ascii="Arial" w:hAnsi="Arial" w:cs="Arial"/>
          <w:sz w:val="22"/>
          <w:szCs w:val="22"/>
        </w:rPr>
        <w:t xml:space="preserve">, and </w:t>
      </w:r>
      <w:r w:rsidR="00C90688" w:rsidRPr="00B51792">
        <w:rPr>
          <w:rFonts w:ascii="Arial" w:hAnsi="Arial" w:cs="Arial"/>
          <w:sz w:val="22"/>
          <w:szCs w:val="22"/>
        </w:rPr>
        <w:t>other service providers</w:t>
      </w:r>
      <w:r>
        <w:rPr>
          <w:rFonts w:ascii="Arial" w:hAnsi="Arial" w:cs="Arial"/>
          <w:sz w:val="22"/>
          <w:szCs w:val="22"/>
        </w:rPr>
        <w:t xml:space="preserv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p>
    <w:p w14:paraId="18281261" w14:textId="77777777"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14:paraId="5455C4D7" w14:textId="77777777" w:rsidR="00A34E0D" w:rsidRPr="00A15B80" w:rsidRDefault="00A34E0D" w:rsidP="00A34E0D">
      <w:pPr>
        <w:pStyle w:val="topicheaders"/>
        <w:spacing w:before="200"/>
        <w:rPr>
          <w:rFonts w:cs="Times New Roman"/>
        </w:rPr>
      </w:pPr>
      <w:r w:rsidRPr="00A15B80">
        <w:t>Getting started in</w:t>
      </w:r>
      <w:r>
        <w:t xml:space="preserve"> &lt;plan name&gt; </w:t>
      </w:r>
    </w:p>
    <w:p w14:paraId="796D4F62" w14:textId="77777777"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14:paraId="718B564A" w14:textId="3CAA80F1" w:rsidR="00421E2B" w:rsidRDefault="002E217C" w:rsidP="002E217C">
      <w:pPr>
        <w:pStyle w:val="-maintext"/>
        <w:numPr>
          <w:ilvl w:val="0"/>
          <w:numId w:val="13"/>
        </w:numPr>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421E2B" w:rsidRPr="001A76E0">
        <w:rPr>
          <w:color w:val="000000"/>
        </w:rPr>
        <w:t>, supplies, prescription drugs, equipment</w:t>
      </w:r>
      <w:r w:rsidR="00667443">
        <w:rPr>
          <w:color w:val="000000"/>
        </w:rPr>
        <w:t>, day treatment</w:t>
      </w:r>
      <w:r w:rsidR="00CF70D6">
        <w:rPr>
          <w:color w:val="000000"/>
        </w:rPr>
        <w:t>, residential habilitation</w:t>
      </w:r>
      <w:r w:rsidR="0083206A">
        <w:rPr>
          <w:color w:val="000000"/>
        </w:rPr>
        <w:t>,</w:t>
      </w:r>
      <w:r w:rsidR="00421E2B" w:rsidRPr="001A76E0">
        <w:rPr>
          <w:color w:val="000000"/>
        </w:rPr>
        <w:t xml:space="preserve"> and other services</w:t>
      </w:r>
      <w:r w:rsidR="00421E2B">
        <w:t xml:space="preserve">.  </w:t>
      </w:r>
    </w:p>
    <w:p w14:paraId="097A401C" w14:textId="39C84EA6" w:rsidR="00421E2B" w:rsidRDefault="002E217C" w:rsidP="00421E2B">
      <w:pPr>
        <w:pStyle w:val="-maintext"/>
        <w:numPr>
          <w:ilvl w:val="1"/>
          <w:numId w:val="13"/>
        </w:numPr>
      </w:pPr>
      <w:r w:rsidRPr="002E217C">
        <w:t xml:space="preserve">The term </w:t>
      </w:r>
      <w:r w:rsidRPr="002E217C">
        <w:rPr>
          <w:i/>
        </w:rPr>
        <w:t>providers</w:t>
      </w:r>
      <w:r w:rsidRPr="002E217C">
        <w:t xml:space="preserve"> also includes </w:t>
      </w:r>
      <w:r w:rsidR="001473E7">
        <w:t xml:space="preserve">facilities such as </w:t>
      </w:r>
      <w:r w:rsidRPr="002E217C">
        <w:t xml:space="preserve">hospitals, </w:t>
      </w:r>
      <w:r w:rsidR="00667443">
        <w:t>OPWDD certified</w:t>
      </w:r>
      <w:r w:rsidR="002A64B7">
        <w:t xml:space="preserve"> outpatient</w:t>
      </w:r>
      <w:r w:rsidR="00667443">
        <w:t xml:space="preserve"> </w:t>
      </w:r>
      <w:r w:rsidRPr="002E217C">
        <w:t xml:space="preserve">clinics, </w:t>
      </w:r>
      <w:r w:rsidR="00531D30">
        <w:t>intermediate care facilities (ICF</w:t>
      </w:r>
      <w:r w:rsidR="002C5643">
        <w:t>s</w:t>
      </w:r>
      <w:r w:rsidR="00531D30">
        <w:t>)</w:t>
      </w:r>
      <w:r w:rsidR="0083206A">
        <w:t>,</w:t>
      </w:r>
      <w:r w:rsidR="00531D30">
        <w:t xml:space="preserve"> </w:t>
      </w:r>
      <w:r w:rsidRPr="002E217C">
        <w:t>and other places that provide medical servic</w:t>
      </w:r>
      <w:r w:rsidR="001473E7">
        <w:t>es, medical equipment, and long-</w:t>
      </w:r>
      <w:r w:rsidRPr="002E217C">
        <w:t>term services and supports.</w:t>
      </w:r>
    </w:p>
    <w:p w14:paraId="31FA22F4" w14:textId="77777777" w:rsidR="002E217C" w:rsidRDefault="002E217C" w:rsidP="00421E2B">
      <w:pPr>
        <w:pStyle w:val="-maintext"/>
        <w:numPr>
          <w:ilvl w:val="1"/>
          <w:numId w:val="13"/>
        </w:numPr>
      </w:pPr>
      <w:r w:rsidRPr="002E217C">
        <w:t xml:space="preserve">Providers that are a part of our plan's network are called </w:t>
      </w:r>
      <w:r w:rsidRPr="00421E2B">
        <w:rPr>
          <w:b/>
        </w:rPr>
        <w:t>network providers</w:t>
      </w:r>
      <w:r w:rsidRPr="002E217C">
        <w:t>.</w:t>
      </w:r>
    </w:p>
    <w:p w14:paraId="641BA7A1" w14:textId="055BF839"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bill us for care they give you. When you see a network provider, you usually</w:t>
      </w:r>
      <w:r w:rsidR="00170800">
        <w:t xml:space="preserve"> </w:t>
      </w:r>
      <w:r w:rsidRPr="00FA022A">
        <w:t>pay nothing</w:t>
      </w:r>
      <w:r w:rsidRPr="000F2319">
        <w:rPr>
          <w:color w:val="548DD4"/>
        </w:rPr>
        <w:t xml:space="preserve"> </w:t>
      </w:r>
      <w:r w:rsidRPr="002E217C">
        <w:t>for covered services</w:t>
      </w:r>
      <w:r w:rsidR="00421E2B">
        <w:t>.</w:t>
      </w:r>
    </w:p>
    <w:p w14:paraId="13FAC626" w14:textId="77777777" w:rsidR="00C90688" w:rsidRPr="00B51792" w:rsidRDefault="00C90688" w:rsidP="000D0ED9">
      <w:pPr>
        <w:pStyle w:val="maintextsubbullets"/>
        <w:numPr>
          <w:ilvl w:val="1"/>
          <w:numId w:val="13"/>
        </w:numPr>
        <w:spacing w:after="200" w:line="320" w:lineRule="exact"/>
      </w:pPr>
      <w:r w:rsidRPr="00B51792">
        <w:t>If you are eligible to receive services from Indian health providers, you may see these providers even if they are out of our plan’s network.</w:t>
      </w:r>
    </w:p>
    <w:p w14:paraId="1690608C" w14:textId="77777777"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90688" w:rsidRPr="00B51792">
        <w:t xml:space="preserve">Your PCP will participate on your </w:t>
      </w:r>
      <w:r w:rsidR="00C90688">
        <w:t>I</w:t>
      </w:r>
      <w:r w:rsidR="00C90688" w:rsidRPr="00B51792">
        <w:t xml:space="preserve">nterdisciplinary </w:t>
      </w:r>
      <w:r w:rsidR="00C90688">
        <w:t>T</w:t>
      </w:r>
      <w:r w:rsidR="00C90688" w:rsidRPr="00B51792">
        <w:t xml:space="preserve">eam and help in planning your care and ensuring that you </w:t>
      </w:r>
      <w:r w:rsidR="00C90688">
        <w:t>get</w:t>
      </w:r>
      <w:r w:rsidR="00C90688" w:rsidRPr="00B51792">
        <w:t xml:space="preserve"> necessary services.</w:t>
      </w:r>
    </w:p>
    <w:p w14:paraId="3BD48BF0" w14:textId="77777777"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4094F0D" w14:textId="77777777" w:rsidR="00421E2B" w:rsidRDefault="00421E2B" w:rsidP="00421E2B">
      <w:pPr>
        <w:pStyle w:val="-maintext"/>
        <w:numPr>
          <w:ilvl w:val="1"/>
          <w:numId w:val="13"/>
        </w:numPr>
      </w:pPr>
      <w:r w:rsidRPr="00421E2B">
        <w:rPr>
          <w:b/>
        </w:rPr>
        <w:t>Oncologists</w:t>
      </w:r>
      <w:r>
        <w:t xml:space="preserve"> care for patients with cancer.</w:t>
      </w:r>
    </w:p>
    <w:p w14:paraId="542A8FE5" w14:textId="77777777" w:rsidR="00421E2B" w:rsidRDefault="00421E2B" w:rsidP="00421E2B">
      <w:pPr>
        <w:pStyle w:val="-maintext"/>
        <w:numPr>
          <w:ilvl w:val="1"/>
          <w:numId w:val="13"/>
        </w:numPr>
      </w:pPr>
      <w:r w:rsidRPr="00421E2B">
        <w:rPr>
          <w:b/>
        </w:rPr>
        <w:t>Cardiologists</w:t>
      </w:r>
      <w:r>
        <w:t xml:space="preserve"> care for patients with heart conditions.</w:t>
      </w:r>
    </w:p>
    <w:p w14:paraId="7FDF2CCA" w14:textId="77777777" w:rsidR="00421E2B" w:rsidRDefault="00421E2B" w:rsidP="00421E2B">
      <w:pPr>
        <w:pStyle w:val="-maintext"/>
        <w:numPr>
          <w:ilvl w:val="1"/>
          <w:numId w:val="13"/>
        </w:numPr>
      </w:pPr>
      <w:r w:rsidRPr="00421E2B">
        <w:rPr>
          <w:b/>
        </w:rPr>
        <w:t>Orthopedists</w:t>
      </w:r>
      <w:r>
        <w:t xml:space="preserve"> care for patients with certain bone, joint, or muscle conditions.</w:t>
      </w:r>
    </w:p>
    <w:p w14:paraId="2FC6311A" w14:textId="3E94A07E" w:rsidR="000017DD" w:rsidRDefault="00D45F20" w:rsidP="000017DD">
      <w:pPr>
        <w:pStyle w:val="-maintext"/>
        <w:numPr>
          <w:ilvl w:val="0"/>
          <w:numId w:val="13"/>
        </w:numPr>
      </w:pPr>
      <w:r>
        <w:rPr>
          <w:b/>
        </w:rPr>
        <w:t>Waiver Service Providers</w:t>
      </w:r>
      <w:r w:rsidR="000017DD">
        <w:rPr>
          <w:b/>
        </w:rPr>
        <w:t xml:space="preserve"> </w:t>
      </w:r>
      <w:r w:rsidR="000017DD">
        <w:t xml:space="preserve">provide certain services to </w:t>
      </w:r>
      <w:r w:rsidR="00170800">
        <w:t>P</w:t>
      </w:r>
      <w:r w:rsidR="000017DD">
        <w:t>articipants who are enrolled in the OPWDD Home and Community Based Services (HCBS) waiver. Here are a few examples:</w:t>
      </w:r>
    </w:p>
    <w:p w14:paraId="615685B0" w14:textId="738274D6" w:rsidR="000017DD" w:rsidRDefault="002A64B7" w:rsidP="000017DD">
      <w:pPr>
        <w:pStyle w:val="-maintext"/>
        <w:numPr>
          <w:ilvl w:val="1"/>
          <w:numId w:val="13"/>
        </w:numPr>
      </w:pPr>
      <w:r>
        <w:t>Assistive Technology/</w:t>
      </w:r>
      <w:r w:rsidR="000017DD">
        <w:t>Adaptive Technology</w:t>
      </w:r>
    </w:p>
    <w:p w14:paraId="4F53A992" w14:textId="77777777" w:rsidR="000017DD" w:rsidRDefault="000017DD" w:rsidP="000017DD">
      <w:pPr>
        <w:pStyle w:val="-maintext"/>
        <w:numPr>
          <w:ilvl w:val="1"/>
          <w:numId w:val="13"/>
        </w:numPr>
      </w:pPr>
      <w:r>
        <w:lastRenderedPageBreak/>
        <w:t>Residential Habilitation</w:t>
      </w:r>
    </w:p>
    <w:p w14:paraId="579D30D0" w14:textId="77777777" w:rsidR="00D45F20" w:rsidRDefault="000017DD" w:rsidP="000017DD">
      <w:pPr>
        <w:pStyle w:val="-maintext"/>
        <w:numPr>
          <w:ilvl w:val="1"/>
          <w:numId w:val="13"/>
        </w:numPr>
      </w:pPr>
      <w:r>
        <w:t>Pre-Vocational Services</w:t>
      </w:r>
    </w:p>
    <w:p w14:paraId="44666F2F" w14:textId="77777777" w:rsidR="00421E2B" w:rsidRDefault="00C34A6E" w:rsidP="00C90688">
      <w:pPr>
        <w:pStyle w:val="-maintext"/>
        <w:keepNext/>
        <w:keepLines/>
        <w:numPr>
          <w:ilvl w:val="0"/>
          <w:numId w:val="13"/>
        </w:numPr>
      </w:pPr>
      <w:r>
        <w:t>Y</w:t>
      </w:r>
      <w:r w:rsidR="00A34E0D">
        <w:t xml:space="preserve">ou also have </w:t>
      </w:r>
      <w:r>
        <w:t xml:space="preserve">access to </w:t>
      </w:r>
      <w:r w:rsidR="00A34E0D">
        <w:t xml:space="preserve">a </w:t>
      </w:r>
      <w:r w:rsidR="00C90688" w:rsidRPr="009D347B">
        <w:rPr>
          <w:b/>
          <w:iCs/>
        </w:rPr>
        <w:t xml:space="preserve">Care Manager </w:t>
      </w:r>
      <w:r w:rsidR="00C90688" w:rsidRPr="009D347B">
        <w:rPr>
          <w:iCs/>
        </w:rPr>
        <w:t>and</w:t>
      </w:r>
      <w:r w:rsidR="00C90688" w:rsidRPr="00C90688">
        <w:rPr>
          <w:b/>
          <w:iCs/>
          <w:color w:val="548DD4"/>
        </w:rPr>
        <w:t xml:space="preserve"> </w:t>
      </w:r>
      <w:r w:rsidR="00C90688" w:rsidRPr="00C90688">
        <w:rPr>
          <w:b/>
        </w:rPr>
        <w:t>Interdisciplinary Team</w:t>
      </w:r>
      <w:r w:rsidR="009D347B">
        <w:rPr>
          <w:b/>
        </w:rPr>
        <w:t xml:space="preserve"> (IDT)</w:t>
      </w:r>
      <w:r w:rsidR="00A34E0D">
        <w:rPr>
          <w:iCs/>
          <w:color w:val="548DD4"/>
        </w:rPr>
        <w:t xml:space="preserve"> </w:t>
      </w:r>
      <w:r w:rsidR="00A34E0D" w:rsidRPr="00A34E0D">
        <w:t xml:space="preserve">that you </w:t>
      </w:r>
      <w:r w:rsidR="009D347B">
        <w:t xml:space="preserve">help </w:t>
      </w:r>
      <w:r w:rsidR="00A34E0D" w:rsidRPr="00A34E0D">
        <w:t>choose</w:t>
      </w:r>
      <w:r w:rsidR="00A34E0D">
        <w:t>.</w:t>
      </w:r>
    </w:p>
    <w:p w14:paraId="28C42CD3" w14:textId="66DDE294" w:rsidR="00A34E0D" w:rsidRDefault="00A34E0D" w:rsidP="00A34E0D">
      <w:pPr>
        <w:pStyle w:val="-maintext"/>
        <w:numPr>
          <w:ilvl w:val="1"/>
          <w:numId w:val="13"/>
        </w:numPr>
      </w:pPr>
      <w:r>
        <w:t xml:space="preserve">A </w:t>
      </w:r>
      <w:r w:rsidR="00C90688">
        <w:rPr>
          <w:b/>
        </w:rPr>
        <w:t>Care Manager</w:t>
      </w:r>
      <w:r>
        <w:t xml:space="preserve"> </w:t>
      </w:r>
      <w:r w:rsidR="009D347B" w:rsidRPr="00B51792">
        <w:t xml:space="preserve">works closely with you and your Interdisciplinary Team to develop a </w:t>
      </w:r>
      <w:r w:rsidR="008B3616">
        <w:t>Life</w:t>
      </w:r>
      <w:r w:rsidR="009D347B" w:rsidRPr="00B51792">
        <w:t xml:space="preserve"> Plan that helps you manage your m</w:t>
      </w:r>
      <w:r w:rsidR="009D347B">
        <w:t xml:space="preserve">edical, </w:t>
      </w:r>
      <w:r w:rsidR="00176531">
        <w:t>developmental, habilitation</w:t>
      </w:r>
      <w:r w:rsidR="00BD35F4">
        <w:t>,</w:t>
      </w:r>
      <w:r w:rsidR="00176531">
        <w:t xml:space="preserve"> </w:t>
      </w:r>
      <w:r w:rsidR="009D347B">
        <w:t>behavioral health, long-</w:t>
      </w:r>
      <w:r w:rsidR="009D347B" w:rsidRPr="00B51792">
        <w:t xml:space="preserve">term </w:t>
      </w:r>
      <w:r w:rsidR="009D347B">
        <w:t xml:space="preserve">services and </w:t>
      </w:r>
      <w:r w:rsidR="009D347B" w:rsidRPr="00B51792">
        <w:t>supports, and social and functional needs.</w:t>
      </w:r>
    </w:p>
    <w:p w14:paraId="08F870D3" w14:textId="5FE05BF9" w:rsidR="004A3F28" w:rsidRDefault="00A34E0D" w:rsidP="00C90688">
      <w:pPr>
        <w:pStyle w:val="-maintext"/>
        <w:numPr>
          <w:ilvl w:val="1"/>
          <w:numId w:val="13"/>
        </w:numPr>
        <w:spacing w:after="100"/>
      </w:pPr>
      <w:r w:rsidRPr="00323950">
        <w:t xml:space="preserve">Your </w:t>
      </w:r>
      <w:r w:rsidR="00C90688" w:rsidRPr="00C90688">
        <w:rPr>
          <w:b/>
        </w:rPr>
        <w:t>Interdisciplinary Team</w:t>
      </w:r>
      <w:r w:rsidR="00C90688">
        <w:rPr>
          <w:b/>
        </w:rPr>
        <w:t xml:space="preserve"> (IDT)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 xml:space="preserve">tests and labs are done once and the results are shared with the appropriate providers. </w:t>
      </w:r>
      <w:r w:rsidR="009D347B" w:rsidRPr="00B51792">
        <w:t xml:space="preserve">You and your IDT will develop your </w:t>
      </w:r>
      <w:r w:rsidR="008B3616">
        <w:t>Life</w:t>
      </w:r>
      <w:r w:rsidR="009D347B" w:rsidRPr="00B51792">
        <w:t xml:space="preserve"> Plan, which will list all of your needs and services, </w:t>
      </w:r>
      <w:r w:rsidR="002E289A">
        <w:t xml:space="preserve">personal choices, </w:t>
      </w:r>
      <w:r w:rsidR="009D347B" w:rsidRPr="00B51792">
        <w:t>set goals to address those needs</w:t>
      </w:r>
      <w:r w:rsidR="002E289A">
        <w:t>, services</w:t>
      </w:r>
      <w:r w:rsidR="00170800">
        <w:t>,</w:t>
      </w:r>
      <w:r w:rsidR="002E289A">
        <w:t xml:space="preserve"> and personal choices</w:t>
      </w:r>
      <w:r w:rsidR="009D347B" w:rsidRPr="00B51792">
        <w:t>, a</w:t>
      </w:r>
      <w:r w:rsidR="009D347B">
        <w:t xml:space="preserve">nd determine ways to monitor </w:t>
      </w:r>
      <w:r w:rsidR="002E289A">
        <w:t xml:space="preserve"> them</w:t>
      </w:r>
      <w:r w:rsidR="009D347B" w:rsidRPr="00B51792">
        <w:t>. Your IDT will be in contact with you as often as needed.</w:t>
      </w:r>
      <w:r w:rsidR="009D347B">
        <w:t xml:space="preserve"> Your IDT includes:</w:t>
      </w:r>
    </w:p>
    <w:p w14:paraId="3E0CFDC8" w14:textId="77777777" w:rsidR="009D347B" w:rsidRPr="00B51792" w:rsidRDefault="009D347B" w:rsidP="009D347B">
      <w:pPr>
        <w:pStyle w:val="-maintext"/>
        <w:numPr>
          <w:ilvl w:val="2"/>
          <w:numId w:val="22"/>
        </w:numPr>
        <w:tabs>
          <w:tab w:val="left" w:pos="1980"/>
        </w:tabs>
        <w:spacing w:after="120"/>
        <w:ind w:left="1980"/>
        <w:rPr>
          <w:rFonts w:cs="Calibri"/>
        </w:rPr>
      </w:pPr>
      <w:r w:rsidRPr="00B51792">
        <w:rPr>
          <w:rFonts w:cs="Calibri"/>
        </w:rPr>
        <w:t xml:space="preserve">You and your </w:t>
      </w:r>
      <w:r w:rsidR="008B3616">
        <w:rPr>
          <w:rFonts w:cs="Calibri"/>
        </w:rPr>
        <w:t xml:space="preserve">caregiver/guardian or </w:t>
      </w:r>
      <w:r w:rsidRPr="00B51792">
        <w:rPr>
          <w:rFonts w:cs="Calibri"/>
        </w:rPr>
        <w:t>designee(s);</w:t>
      </w:r>
    </w:p>
    <w:p w14:paraId="1370C52A" w14:textId="77777777" w:rsidR="009D347B" w:rsidRDefault="009D347B" w:rsidP="009D347B">
      <w:pPr>
        <w:pStyle w:val="-maintext"/>
        <w:numPr>
          <w:ilvl w:val="2"/>
          <w:numId w:val="22"/>
        </w:numPr>
        <w:tabs>
          <w:tab w:val="left" w:pos="1980"/>
        </w:tabs>
        <w:spacing w:after="120"/>
        <w:ind w:left="1980"/>
        <w:rPr>
          <w:rFonts w:cs="Calibri"/>
          <w:szCs w:val="24"/>
        </w:rPr>
      </w:pPr>
      <w:r w:rsidRPr="00B51792">
        <w:rPr>
          <w:rFonts w:cs="Calibri"/>
          <w:szCs w:val="24"/>
        </w:rPr>
        <w:t xml:space="preserve">Your </w:t>
      </w:r>
      <w:r>
        <w:rPr>
          <w:rFonts w:cs="Calibri"/>
          <w:szCs w:val="24"/>
        </w:rPr>
        <w:t>C</w:t>
      </w:r>
      <w:r w:rsidRPr="00B51792">
        <w:rPr>
          <w:rFonts w:cs="Calibri"/>
          <w:szCs w:val="24"/>
        </w:rPr>
        <w:t xml:space="preserve">are </w:t>
      </w:r>
      <w:r>
        <w:rPr>
          <w:rFonts w:cs="Calibri"/>
          <w:szCs w:val="24"/>
        </w:rPr>
        <w:t>M</w:t>
      </w:r>
      <w:r w:rsidRPr="00B51792">
        <w:rPr>
          <w:rFonts w:cs="Calibri"/>
          <w:szCs w:val="24"/>
        </w:rPr>
        <w:t>anager;</w:t>
      </w:r>
    </w:p>
    <w:p w14:paraId="65D25131" w14:textId="532E6E47" w:rsidR="002A64B7" w:rsidRPr="00DD2E16" w:rsidRDefault="008E0C97" w:rsidP="00DD2E16">
      <w:pPr>
        <w:pStyle w:val="-maintext"/>
        <w:numPr>
          <w:ilvl w:val="2"/>
          <w:numId w:val="22"/>
        </w:numPr>
        <w:tabs>
          <w:tab w:val="left" w:pos="1980"/>
        </w:tabs>
        <w:spacing w:after="120"/>
        <w:ind w:left="1980"/>
        <w:rPr>
          <w:rFonts w:cs="Calibri"/>
          <w:szCs w:val="24"/>
        </w:rPr>
      </w:pPr>
      <w:r>
        <w:t>Your</w:t>
      </w:r>
      <w:r w:rsidR="00F41A9A">
        <w:t xml:space="preserve"> primary providers of Developmental Disability services, </w:t>
      </w:r>
      <w:r w:rsidR="00F41A9A">
        <w:rPr>
          <w:spacing w:val="-1"/>
        </w:rPr>
        <w:t>who</w:t>
      </w:r>
      <w:r w:rsidR="00F41A9A">
        <w:rPr>
          <w:spacing w:val="1"/>
        </w:rPr>
        <w:t xml:space="preserve"> </w:t>
      </w:r>
      <w:r w:rsidR="00F41A9A">
        <w:t>have</w:t>
      </w:r>
      <w:r w:rsidR="00F41A9A">
        <w:rPr>
          <w:spacing w:val="2"/>
        </w:rPr>
        <w:t xml:space="preserve"> </w:t>
      </w:r>
      <w:r w:rsidR="00F41A9A">
        <w:rPr>
          <w:spacing w:val="-1"/>
        </w:rPr>
        <w:t>knowledge</w:t>
      </w:r>
      <w:r w:rsidR="00F41A9A">
        <w:rPr>
          <w:spacing w:val="3"/>
        </w:rPr>
        <w:t xml:space="preserve"> </w:t>
      </w:r>
      <w:r w:rsidR="00F41A9A">
        <w:rPr>
          <w:spacing w:val="-1"/>
        </w:rPr>
        <w:t>of</w:t>
      </w:r>
      <w:r w:rsidR="00F41A9A">
        <w:rPr>
          <w:spacing w:val="3"/>
        </w:rPr>
        <w:t xml:space="preserve"> </w:t>
      </w:r>
      <w:r>
        <w:rPr>
          <w:spacing w:val="-1"/>
        </w:rPr>
        <w:t xml:space="preserve">your </w:t>
      </w:r>
      <w:r w:rsidR="00F41A9A">
        <w:t xml:space="preserve">desired outcomes and </w:t>
      </w:r>
      <w:r w:rsidR="00F41A9A">
        <w:rPr>
          <w:spacing w:val="-1"/>
        </w:rPr>
        <w:t>service needs;</w:t>
      </w:r>
    </w:p>
    <w:p w14:paraId="374985C4" w14:textId="77777777" w:rsidR="00DD2E16" w:rsidRPr="00DD2E16" w:rsidRDefault="008E0C97" w:rsidP="002A64B7">
      <w:pPr>
        <w:pStyle w:val="-maintext"/>
        <w:numPr>
          <w:ilvl w:val="2"/>
          <w:numId w:val="22"/>
        </w:numPr>
        <w:tabs>
          <w:tab w:val="left" w:pos="1980"/>
        </w:tabs>
        <w:spacing w:after="120"/>
        <w:ind w:left="1980"/>
        <w:rPr>
          <w:rFonts w:cs="Calibri"/>
          <w:szCs w:val="24"/>
        </w:rPr>
      </w:pPr>
      <w:r w:rsidRPr="00B51792">
        <w:rPr>
          <w:rFonts w:cs="Calibri"/>
        </w:rPr>
        <w:t>Additional individuals, including:</w:t>
      </w:r>
    </w:p>
    <w:p w14:paraId="1841B56D" w14:textId="77777777" w:rsidR="00DD2E16" w:rsidRDefault="002A64B7" w:rsidP="00DD2E16">
      <w:pPr>
        <w:pStyle w:val="-maintext"/>
        <w:numPr>
          <w:ilvl w:val="3"/>
          <w:numId w:val="22"/>
        </w:numPr>
        <w:tabs>
          <w:tab w:val="left" w:pos="1980"/>
        </w:tabs>
        <w:spacing w:after="120"/>
        <w:ind w:left="2520"/>
        <w:rPr>
          <w:rFonts w:cs="Calibri"/>
          <w:szCs w:val="24"/>
        </w:rPr>
      </w:pPr>
      <w:r w:rsidRPr="00F30740">
        <w:t>Your Primary Care Provider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nurse, nurse practitioner, or physician assistant) and </w:t>
      </w:r>
      <w:r w:rsidRPr="00F30740">
        <w:t>knowledge of your needs</w:t>
      </w:r>
      <w:r w:rsidRPr="00B51792">
        <w:rPr>
          <w:rFonts w:cs="Calibri"/>
          <w:szCs w:val="24"/>
        </w:rPr>
        <w:t>;</w:t>
      </w:r>
    </w:p>
    <w:p w14:paraId="7E2F6BF7" w14:textId="77777777" w:rsidR="00DD2E16" w:rsidRDefault="009D347B" w:rsidP="00DD2E16">
      <w:pPr>
        <w:pStyle w:val="-maintext"/>
        <w:numPr>
          <w:ilvl w:val="3"/>
          <w:numId w:val="22"/>
        </w:numPr>
        <w:tabs>
          <w:tab w:val="left" w:pos="1980"/>
        </w:tabs>
        <w:spacing w:after="120"/>
        <w:ind w:left="2520"/>
        <w:rPr>
          <w:rStyle w:val="CommentReference"/>
          <w:rFonts w:cs="Calibri"/>
          <w:sz w:val="22"/>
          <w:szCs w:val="24"/>
        </w:rPr>
      </w:pPr>
      <w:r w:rsidRPr="00DD2E16">
        <w:rPr>
          <w:rFonts w:cs="Calibri"/>
          <w:szCs w:val="24"/>
        </w:rPr>
        <w:t>Your Behavioral Health (BH) Professional, if you have one, or a designee from your BH Professional’s office (or practice) who has clinical experience and who has knowledge of your needs;</w:t>
      </w:r>
    </w:p>
    <w:p w14:paraId="7B70CC26" w14:textId="77777777" w:rsidR="00DD2E16" w:rsidRDefault="009D347B" w:rsidP="00DD2E16">
      <w:pPr>
        <w:pStyle w:val="-maintext"/>
        <w:numPr>
          <w:ilvl w:val="3"/>
          <w:numId w:val="22"/>
        </w:numPr>
        <w:tabs>
          <w:tab w:val="left" w:pos="1980"/>
        </w:tabs>
        <w:spacing w:after="120"/>
        <w:ind w:left="2520"/>
        <w:rPr>
          <w:rFonts w:cs="Calibri"/>
          <w:szCs w:val="24"/>
        </w:rPr>
      </w:pPr>
      <w:r w:rsidRPr="00DD2E16">
        <w:rPr>
          <w:rFonts w:cs="Calibri"/>
          <w:szCs w:val="24"/>
        </w:rPr>
        <w:t>Your home care aide</w:t>
      </w:r>
      <w:r w:rsidRPr="00DD2E16">
        <w:rPr>
          <w:szCs w:val="24"/>
        </w:rPr>
        <w:t>(s), or a designee with clinical experience from the home care agency who has knowledge of your needs, if you are receiving home care and approve the home care aide/designee’s participation on the IDT</w:t>
      </w:r>
      <w:r w:rsidRPr="00DD2E16">
        <w:rPr>
          <w:rFonts w:cs="Calibri"/>
          <w:szCs w:val="24"/>
        </w:rPr>
        <w:t>;</w:t>
      </w:r>
    </w:p>
    <w:p w14:paraId="64ECA3A2" w14:textId="5313BACF" w:rsidR="009D347B" w:rsidRPr="00DD2E16" w:rsidRDefault="009D347B" w:rsidP="00DD2E16">
      <w:pPr>
        <w:pStyle w:val="-maintext"/>
        <w:numPr>
          <w:ilvl w:val="3"/>
          <w:numId w:val="22"/>
        </w:numPr>
        <w:tabs>
          <w:tab w:val="left" w:pos="1980"/>
        </w:tabs>
        <w:spacing w:after="120"/>
        <w:ind w:left="2520"/>
        <w:rPr>
          <w:rFonts w:cs="Calibri"/>
          <w:szCs w:val="24"/>
        </w:rPr>
      </w:pPr>
      <w:r w:rsidRPr="00DD2E16">
        <w:rPr>
          <w:rFonts w:cs="Calibri"/>
        </w:rPr>
        <w:lastRenderedPageBreak/>
        <w:t>Other providers either as requested by you or your</w:t>
      </w:r>
      <w:r w:rsidR="008E0C97" w:rsidRPr="00DD2E16">
        <w:rPr>
          <w:rFonts w:cs="Calibri"/>
        </w:rPr>
        <w:t xml:space="preserve"> caregiver/guardian</w:t>
      </w:r>
      <w:r w:rsidR="002E289A" w:rsidRPr="00DD2E16">
        <w:rPr>
          <w:rFonts w:cs="Calibri"/>
        </w:rPr>
        <w:t xml:space="preserve"> or</w:t>
      </w:r>
      <w:r w:rsidRPr="00DD2E16">
        <w:rPr>
          <w:rFonts w:cs="Calibri"/>
        </w:rPr>
        <w:t xml:space="preserve"> designee, or as recommended by the IDT members as necessary for care planning and approved by you or your designee</w:t>
      </w:r>
      <w:r w:rsidR="00257603" w:rsidRPr="00DD2E16">
        <w:rPr>
          <w:rFonts w:cs="Calibri"/>
        </w:rPr>
        <w:t>.</w:t>
      </w:r>
    </w:p>
    <w:p w14:paraId="654E610E" w14:textId="77777777" w:rsidR="006216F3" w:rsidRPr="004A3F28" w:rsidRDefault="006216F3" w:rsidP="004A3F28">
      <w:pPr>
        <w:pStyle w:val="-maintext"/>
        <w:spacing w:after="100"/>
        <w:ind w:left="1440"/>
        <w:rPr>
          <w:rFonts w:cs="Times New Roman"/>
        </w:rPr>
      </w:pPr>
    </w:p>
    <w:p w14:paraId="0AEE42CF" w14:textId="531C271F" w:rsidR="00C34A6E" w:rsidRPr="00DC5BFC" w:rsidRDefault="00DD2E16" w:rsidP="00C34A6E">
      <w:pPr>
        <w:pStyle w:val="topicheaders"/>
        <w:rPr>
          <w:rFonts w:cs="Times New Roman"/>
        </w:rPr>
      </w:pPr>
      <w:r>
        <w:t xml:space="preserve"> </w:t>
      </w:r>
      <w:r w:rsidR="00C34A6E" w:rsidRPr="007E3909">
        <w:t>Choosing</w:t>
      </w:r>
      <w:r w:rsidR="00C34A6E" w:rsidRPr="00A15B80">
        <w:t xml:space="preserve"> a </w:t>
      </w:r>
      <w:r w:rsidR="00C34A6E">
        <w:t xml:space="preserve">Primary Care </w:t>
      </w:r>
      <w:r w:rsidR="00C34A6E" w:rsidRPr="00FA022A">
        <w:t>Provider</w:t>
      </w:r>
      <w:r w:rsidR="00C34A6E" w:rsidRPr="00C14593">
        <w:rPr>
          <w:color w:val="548DD4"/>
        </w:rPr>
        <w:t xml:space="preserve"> </w:t>
      </w:r>
      <w:r w:rsidR="00C34A6E">
        <w:t>(</w:t>
      </w:r>
      <w:r w:rsidR="00C34A6E" w:rsidRPr="00A15B80">
        <w:t>PCP</w:t>
      </w:r>
      <w:r w:rsidR="00C34A6E">
        <w:t>)</w:t>
      </w:r>
    </w:p>
    <w:p w14:paraId="7185C82D" w14:textId="77777777" w:rsidR="00C34A6E" w:rsidRDefault="00421E2B" w:rsidP="00DE2B43">
      <w:pPr>
        <w:pStyle w:val="-maintext"/>
      </w:pPr>
      <w:r w:rsidRPr="00B21EB3">
        <w:t>You can get services from any provider</w:t>
      </w:r>
      <w:r>
        <w:t xml:space="preserve"> who is in our network and accepting new </w:t>
      </w:r>
      <w:r w:rsidR="00360346">
        <w:t>Participant</w:t>
      </w:r>
      <w:r>
        <w:t>s</w:t>
      </w:r>
      <w:r w:rsidRPr="00B21EB3">
        <w:t xml:space="preserve">. </w:t>
      </w:r>
    </w:p>
    <w:p w14:paraId="345D6367" w14:textId="77777777" w:rsidR="00C731B0" w:rsidRDefault="00C731B0" w:rsidP="00DE2B43">
      <w:pPr>
        <w:pStyle w:val="-maintext"/>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 xml:space="preserve">choose a Primary Care </w:t>
      </w:r>
      <w:r w:rsidRPr="00FA022A">
        <w:t>Provider</w:t>
      </w:r>
      <w:r>
        <w:t>.</w:t>
      </w:r>
      <w:r w:rsidR="00E80082">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request one (e.g., call </w:t>
      </w:r>
      <w:r w:rsidR="00360346">
        <w:rPr>
          <w:i/>
          <w:color w:val="548DD4"/>
        </w:rPr>
        <w:t>Participant</w:t>
      </w:r>
      <w:r w:rsidR="006216F3">
        <w:rPr>
          <w:i/>
          <w:color w:val="548DD4"/>
        </w:rPr>
        <w:t xml:space="preserve"> Services)</w:t>
      </w:r>
      <w:r w:rsidR="006216F3" w:rsidRPr="00BE75E5">
        <w:rPr>
          <w:i/>
          <w:color w:val="548DD4"/>
        </w:rPr>
        <w:t>.</w:t>
      </w:r>
      <w:r w:rsidR="006216F3" w:rsidRPr="00852A26">
        <w:rPr>
          <w:color w:val="548DD4"/>
        </w:rPr>
        <w:t>]</w:t>
      </w:r>
    </w:p>
    <w:p w14:paraId="7DBB4666" w14:textId="77777777"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FA022A">
        <w:rPr>
          <w:color w:val="000000"/>
        </w:rPr>
        <w:t>providers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FA022A">
        <w:rPr>
          <w:color w:val="000000"/>
        </w:rPr>
        <w:t>provider</w:t>
      </w:r>
      <w:r w:rsidRPr="00C14593">
        <w:rPr>
          <w:color w:val="000000"/>
        </w:rPr>
        <w:t>:</w:t>
      </w:r>
    </w:p>
    <w:p w14:paraId="1488AB0C" w14:textId="77777777" w:rsidR="00C731B0" w:rsidRPr="00C14593" w:rsidRDefault="00C731B0" w:rsidP="00477C21">
      <w:pPr>
        <w:pStyle w:val="-maintextbullets5"/>
        <w:rPr>
          <w:rFonts w:cs="Times New Roman"/>
          <w:color w:val="000000"/>
        </w:rPr>
      </w:pPr>
      <w:r w:rsidRPr="00C14593">
        <w:rPr>
          <w:color w:val="000000"/>
        </w:rPr>
        <w:t xml:space="preserve">that you use now, </w:t>
      </w:r>
      <w:r w:rsidRPr="00C14593">
        <w:rPr>
          <w:b/>
          <w:bCs/>
          <w:i/>
          <w:iCs/>
          <w:color w:val="000000"/>
        </w:rPr>
        <w:t>or</w:t>
      </w:r>
    </w:p>
    <w:p w14:paraId="5A16A5BA" w14:textId="77777777" w:rsidR="00C731B0" w:rsidRPr="00C14593" w:rsidRDefault="00C731B0" w:rsidP="00477C21">
      <w:pPr>
        <w:pStyle w:val="-maintextbullets5"/>
        <w:rPr>
          <w:rFonts w:cs="Times New Roman"/>
        </w:rPr>
      </w:pPr>
      <w:r w:rsidRPr="00C14593">
        <w:t xml:space="preserve">who has been recommended by someone you trust, </w:t>
      </w:r>
      <w:r w:rsidRPr="00C14593">
        <w:rPr>
          <w:b/>
          <w:bCs/>
          <w:i/>
          <w:iCs/>
        </w:rPr>
        <w:t>or</w:t>
      </w:r>
    </w:p>
    <w:p w14:paraId="31E0BD84" w14:textId="77777777" w:rsidR="00C731B0" w:rsidRPr="00C14593" w:rsidRDefault="00C731B0" w:rsidP="00DE2B43">
      <w:pPr>
        <w:pStyle w:val="-maintextbulletslast"/>
        <w:rPr>
          <w:rFonts w:cs="Times New Roman"/>
          <w:color w:val="000000"/>
        </w:rPr>
      </w:pPr>
      <w:r w:rsidRPr="00C14593">
        <w:rPr>
          <w:color w:val="000000"/>
        </w:rPr>
        <w:t>whose offices are easy for you to get to.</w:t>
      </w:r>
    </w:p>
    <w:p w14:paraId="15D34ED7" w14:textId="77777777" w:rsidR="00C731B0" w:rsidRPr="00BE75E5" w:rsidRDefault="00C731B0" w:rsidP="00BE75E5">
      <w:pPr>
        <w:pStyle w:val="arrowtex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6684586F" w14:textId="77777777" w:rsidR="00376D99" w:rsidRDefault="00376D99" w:rsidP="006E4248">
      <w:pPr>
        <w:pStyle w:val="arrowtext"/>
        <w:numPr>
          <w:ilvl w:val="0"/>
          <w:numId w:val="16"/>
        </w:numPr>
        <w:ind w:left="360"/>
      </w:pPr>
      <w:r>
        <w:t xml:space="preserve">To get the most up-to-date information about &lt;plan name&gt;’s network providers in your area, visit &lt;web address&gt;or call Participant Services at &lt;toll-free number&gt;, &lt;days and hours of operation&gt;. </w:t>
      </w:r>
      <w:r w:rsidRPr="00B51792">
        <w:rPr>
          <w:color w:val="548DD4"/>
        </w:rPr>
        <w:t>[TTY/TDD: &lt;phone number&gt;.]</w:t>
      </w:r>
      <w:r w:rsidRPr="00B51792">
        <w:t xml:space="preserve"> </w:t>
      </w:r>
      <w:r>
        <w:t>The call is free.</w:t>
      </w:r>
    </w:p>
    <w:p w14:paraId="7E417B5A" w14:textId="77777777" w:rsidR="00C731B0" w:rsidRPr="00BE75E5" w:rsidRDefault="00C731B0" w:rsidP="006E4248">
      <w:pPr>
        <w:pStyle w:val="arrowtext"/>
        <w:numPr>
          <w:ilvl w:val="0"/>
          <w:numId w:val="16"/>
        </w:numPr>
        <w:ind w:left="360"/>
      </w:pPr>
      <w:r w:rsidRPr="00BE75E5">
        <w:t xml:space="preserve">If you want help in choosing a PCP, please call </w:t>
      </w:r>
      <w:r w:rsidR="00360346">
        <w:t>Participant</w:t>
      </w:r>
      <w:r w:rsidRPr="00BE75E5">
        <w:t xml:space="preserve"> Services at &lt;toll-free number&gt;, &lt;days and hours of operation&gt;. The call is free. </w:t>
      </w:r>
      <w:r w:rsidR="003C47AA">
        <w:rPr>
          <w:color w:val="548DD4"/>
        </w:rPr>
        <w:t>[TTY/TDD: &lt;toll-free</w:t>
      </w:r>
      <w:r w:rsidRPr="00E54B34">
        <w:rPr>
          <w:color w:val="548DD4"/>
        </w:rPr>
        <w:t xml:space="preserve"> number&gt;.]</w:t>
      </w:r>
      <w:r w:rsidRPr="00BE75E5">
        <w:t xml:space="preserve"> Or, visit &lt;web address&gt;.</w:t>
      </w:r>
    </w:p>
    <w:p w14:paraId="31263484" w14:textId="77777777" w:rsidR="00C731B0" w:rsidRDefault="00C731B0" w:rsidP="006E4248">
      <w:pPr>
        <w:pStyle w:val="arrowtext"/>
        <w:numPr>
          <w:ilvl w:val="0"/>
          <w:numId w:val="16"/>
        </w:numPr>
        <w:ind w:left="360"/>
        <w:rPr>
          <w:b/>
          <w:bCs/>
          <w:sz w:val="28"/>
          <w:szCs w:val="28"/>
        </w:rPr>
      </w:pPr>
      <w:r w:rsidRPr="00B21EB3">
        <w:t>If you have questions about whether any service or care that you want or need</w:t>
      </w:r>
      <w:r w:rsidR="00376D99">
        <w:t xml:space="preserve"> is covered</w:t>
      </w:r>
      <w:r w:rsidRPr="00B21EB3">
        <w:t xml:space="preserve">, </w:t>
      </w:r>
      <w:r w:rsidR="00376D99" w:rsidRPr="00B51792">
        <w:t xml:space="preserve">talk to your </w:t>
      </w:r>
      <w:r w:rsidR="00376D99">
        <w:t>Care Manager and Interdisciplinary Team</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21B97982" w14:textId="77777777" w:rsidR="006216F3" w:rsidRDefault="006216F3">
      <w:pPr>
        <w:spacing w:before="0" w:after="0" w:line="240" w:lineRule="auto"/>
        <w:rPr>
          <w:rFonts w:ascii="Arial" w:hAnsi="Arial" w:cs="Arial"/>
          <w:b/>
          <w:bCs/>
          <w:sz w:val="28"/>
          <w:szCs w:val="28"/>
        </w:rPr>
      </w:pPr>
    </w:p>
    <w:p w14:paraId="637723A0" w14:textId="77777777" w:rsidR="006A0882" w:rsidRDefault="006A0882" w:rsidP="006A0882">
      <w:pPr>
        <w:pStyle w:val="topicheaders"/>
        <w:rPr>
          <w:rFonts w:cs="Times New Roman"/>
        </w:rPr>
      </w:pPr>
      <w:r>
        <w:t xml:space="preserve">Getting long-term </w:t>
      </w:r>
      <w:r w:rsidRPr="00A37067">
        <w:t>services</w:t>
      </w:r>
      <w:r>
        <w:t xml:space="preserve"> and supports</w:t>
      </w:r>
    </w:p>
    <w:p w14:paraId="6C9EA230" w14:textId="2AA7EC85" w:rsidR="006A0882" w:rsidRDefault="00E80082" w:rsidP="006A0882">
      <w:pPr>
        <w:pStyle w:val="-notes"/>
        <w:rPr>
          <w:color w:val="000000"/>
        </w:rPr>
      </w:pPr>
      <w:r>
        <w:rPr>
          <w:color w:val="auto"/>
        </w:rPr>
        <w:t xml:space="preserve">As a &lt;plan name&gt; </w:t>
      </w:r>
      <w:r w:rsidR="00360346">
        <w:rPr>
          <w:color w:val="auto"/>
        </w:rPr>
        <w:t>Participant</w:t>
      </w:r>
      <w:r>
        <w:rPr>
          <w:color w:val="auto"/>
        </w:rPr>
        <w:t>,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FD57A1">
        <w:t>[</w:t>
      </w:r>
      <w:r w:rsidR="003E3241">
        <w:rPr>
          <w:i/>
          <w:iCs/>
        </w:rPr>
        <w:t>insert</w:t>
      </w:r>
      <w:r w:rsidR="006A0882" w:rsidRPr="00B671E7">
        <w:rPr>
          <w:i/>
          <w:iCs/>
        </w:rPr>
        <w:t xml:space="preserve"> examples</w:t>
      </w:r>
      <w:r w:rsidR="006A0882">
        <w:rPr>
          <w:i/>
          <w:iCs/>
        </w:rPr>
        <w:t xml:space="preserve"> with explanations</w:t>
      </w:r>
      <w:r w:rsidR="006A0882" w:rsidRPr="00B671E7">
        <w:rPr>
          <w:i/>
          <w:iCs/>
        </w:rPr>
        <w:t xml:space="preserve"> of </w:t>
      </w:r>
      <w:r w:rsidR="006A0882" w:rsidRPr="00AB26FA">
        <w:rPr>
          <w:i/>
          <w:iCs/>
        </w:rPr>
        <w:t>services</w:t>
      </w:r>
      <w:r w:rsidR="006A0882">
        <w:rPr>
          <w:i/>
          <w:iCs/>
        </w:rPr>
        <w:t xml:space="preserve"> available to </w:t>
      </w:r>
      <w:r w:rsidR="00360346">
        <w:rPr>
          <w:i/>
          <w:iCs/>
        </w:rPr>
        <w:t>Participant</w:t>
      </w:r>
      <w:r w:rsidR="006A0882">
        <w:rPr>
          <w:i/>
          <w:iCs/>
        </w:rPr>
        <w:t>s</w:t>
      </w:r>
      <w:r>
        <w:t>]</w:t>
      </w:r>
      <w:r w:rsidR="006A0882" w:rsidRPr="008612EC">
        <w:rPr>
          <w:color w:val="auto"/>
        </w:rPr>
        <w:t xml:space="preserve">. </w:t>
      </w:r>
      <w:r w:rsidR="006A0882" w:rsidRPr="006216F3">
        <w:rPr>
          <w:color w:val="000000"/>
        </w:rPr>
        <w:t>Long-term services and supports</w:t>
      </w:r>
      <w:r w:rsidR="006A0882" w:rsidRPr="003D1BF7">
        <w:rPr>
          <w:color w:val="000000"/>
        </w:rPr>
        <w:t xml:space="preserve"> </w:t>
      </w:r>
      <w:r w:rsidR="006A0882" w:rsidRPr="0033364A">
        <w:rPr>
          <w:color w:val="000000"/>
        </w:rPr>
        <w:t xml:space="preserve">are </w:t>
      </w:r>
      <w:r w:rsidR="006A0882">
        <w:rPr>
          <w:color w:val="000000"/>
        </w:rPr>
        <w:t xml:space="preserve">help for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w:t>
      </w:r>
      <w:r w:rsidR="006A0882" w:rsidRPr="006216F3">
        <w:rPr>
          <w:color w:val="000000"/>
        </w:rPr>
        <w:lastRenderedPageBreak/>
        <w:t>your home or in your community but could be provided in a</w:t>
      </w:r>
      <w:r w:rsidR="00FE5B5A">
        <w:rPr>
          <w:color w:val="000000"/>
        </w:rPr>
        <w:t>n intermediate care facility</w:t>
      </w:r>
      <w:r w:rsidR="006A0882" w:rsidRPr="006216F3">
        <w:rPr>
          <w:color w:val="000000"/>
        </w:rPr>
        <w:t xml:space="preserve"> </w:t>
      </w:r>
      <w:r w:rsidR="00FE5B5A">
        <w:rPr>
          <w:color w:val="000000"/>
        </w:rPr>
        <w:t xml:space="preserve">or </w:t>
      </w:r>
      <w:r w:rsidR="006A0882">
        <w:rPr>
          <w:color w:val="000000"/>
        </w:rPr>
        <w:t>hospital</w:t>
      </w:r>
      <w:r w:rsidR="006A0882" w:rsidRPr="00AB26FA">
        <w:rPr>
          <w:color w:val="000000"/>
        </w:rPr>
        <w:t>.</w:t>
      </w:r>
      <w:r w:rsidR="00376D99" w:rsidRPr="00376D99">
        <w:rPr>
          <w:color w:val="auto"/>
        </w:rPr>
        <w:t xml:space="preserve"> </w:t>
      </w:r>
      <w:r w:rsidR="00376D99" w:rsidRPr="00C31A3B">
        <w:rPr>
          <w:color w:val="auto"/>
        </w:rPr>
        <w:t>A full list of covered LTSS is available in Chapter 4 of your Participant Handbook.</w:t>
      </w:r>
    </w:p>
    <w:p w14:paraId="1CC10F50" w14:textId="5DABD09E" w:rsidR="006A0882" w:rsidRDefault="006A0882" w:rsidP="007779F1">
      <w:pPr>
        <w:pStyle w:val="-notes"/>
      </w:pPr>
      <w:r w:rsidRPr="00AB26FA">
        <w:t>[</w:t>
      </w:r>
      <w:r w:rsidR="00257603">
        <w:rPr>
          <w:i/>
          <w:iCs/>
        </w:rPr>
        <w:t>The p</w:t>
      </w:r>
      <w:r w:rsidR="00E80082">
        <w:rPr>
          <w:i/>
          <w:iCs/>
        </w:rPr>
        <w:t>lan should i</w:t>
      </w:r>
      <w:r w:rsidRPr="00AB26FA">
        <w:rPr>
          <w:i/>
          <w:iCs/>
        </w:rPr>
        <w:t>nclude information regarding access</w:t>
      </w:r>
      <w:r>
        <w:rPr>
          <w:i/>
          <w:iCs/>
        </w:rPr>
        <w:t>ing</w:t>
      </w:r>
      <w:r w:rsidRPr="00AB26FA">
        <w:rPr>
          <w:i/>
          <w:iCs/>
        </w:rPr>
        <w:t xml:space="preserve"> LTSS</w:t>
      </w:r>
      <w:r>
        <w:rPr>
          <w:i/>
          <w:iCs/>
        </w:rPr>
        <w:t xml:space="preserve"> and talking with a </w:t>
      </w:r>
      <w:r w:rsidR="00C90688">
        <w:rPr>
          <w:i/>
          <w:iCs/>
        </w:rPr>
        <w:t>Care Manager</w:t>
      </w:r>
      <w:r w:rsidR="00376D99">
        <w:rPr>
          <w:i/>
          <w:iCs/>
        </w:rPr>
        <w:t xml:space="preserve"> and IDT</w:t>
      </w:r>
      <w:r w:rsidRPr="00AB26FA">
        <w:rPr>
          <w:i/>
          <w:iCs/>
        </w:rPr>
        <w:t>.</w:t>
      </w:r>
      <w:r w:rsidRPr="00AB26FA">
        <w:t>]</w:t>
      </w:r>
    </w:p>
    <w:p w14:paraId="35753DEA" w14:textId="77777777" w:rsidR="004825B0" w:rsidRPr="007779F1" w:rsidRDefault="004825B0" w:rsidP="007779F1">
      <w:pPr>
        <w:pStyle w:val="-notes"/>
        <w:rPr>
          <w:color w:val="000000"/>
        </w:rPr>
      </w:pPr>
    </w:p>
    <w:p w14:paraId="6DD50948" w14:textId="77777777" w:rsidR="00712C00" w:rsidRPr="00A15B80" w:rsidRDefault="00712C00" w:rsidP="00712C00">
      <w:pPr>
        <w:pStyle w:val="topicheaders"/>
      </w:pPr>
      <w:r w:rsidRPr="00A15B80">
        <w:t xml:space="preserve">Identifying </w:t>
      </w:r>
      <w:r>
        <w:t>P</w:t>
      </w:r>
      <w:r w:rsidRPr="00A15B80">
        <w:t>roviders</w:t>
      </w:r>
      <w:r>
        <w:t xml:space="preserve"> in &lt;</w:t>
      </w:r>
      <w:r w:rsidR="00966AC9">
        <w:t>p</w:t>
      </w:r>
      <w:r>
        <w:t xml:space="preserve">lan name&gt;’s </w:t>
      </w:r>
      <w:r w:rsidRPr="003E3241">
        <w:t>Network</w:t>
      </w:r>
    </w:p>
    <w:p w14:paraId="20D1EFBE" w14:textId="0421F709" w:rsidR="00C731B0" w:rsidRDefault="00C731B0" w:rsidP="00DE2B43">
      <w:pPr>
        <w:pStyle w:val="arrowtext"/>
        <w:ind w:left="0" w:firstLine="0"/>
        <w:rPr>
          <w:rFonts w:cs="Times New Roman"/>
        </w:rPr>
      </w:pP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w:t>
      </w:r>
      <w:r w:rsidR="00F8726D">
        <w:t>your IDT</w:t>
      </w:r>
      <w:r w:rsidR="00712C00">
        <w:t>)</w:t>
      </w:r>
      <w:r>
        <w:t>,</w:t>
      </w:r>
      <w:r w:rsidRPr="00B21EB3">
        <w:t xml:space="preserve"> you will have to pay the bill</w:t>
      </w:r>
      <w:r>
        <w:t>.</w:t>
      </w:r>
    </w:p>
    <w:p w14:paraId="30E704BF" w14:textId="204579BC"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00257603">
        <w:rPr>
          <w:i/>
          <w:iCs/>
          <w:color w:val="548DD4"/>
        </w:rPr>
        <w:t>The p</w:t>
      </w:r>
      <w:r w:rsidRPr="00C14593">
        <w:rPr>
          <w:i/>
          <w:iCs/>
          <w:color w:val="548DD4"/>
        </w:rPr>
        <w:t>lan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sidRPr="00C05AF6">
        <w:t>&lt;plan name&gt;</w:t>
      </w:r>
      <w:r w:rsidRPr="00C14593">
        <w:t xml:space="preserve"> gives you permission first.</w:t>
      </w:r>
    </w:p>
    <w:p w14:paraId="29ADDA1F" w14:textId="724EFDFA" w:rsidR="00712C00" w:rsidRPr="00CA71D8"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00257603">
        <w:rPr>
          <w:i/>
          <w:iCs/>
          <w:color w:val="548DD4"/>
        </w:rPr>
        <w:t>The p</w:t>
      </w:r>
      <w:r w:rsidRPr="00C14593">
        <w:rPr>
          <w:i/>
          <w:iCs/>
          <w:color w:val="548DD4"/>
        </w:rPr>
        <w:t>lan should m</w:t>
      </w:r>
      <w:r w:rsidR="00A83246">
        <w:rPr>
          <w:i/>
          <w:iCs/>
          <w:color w:val="548DD4"/>
        </w:rPr>
        <w:t>odify or add language with plan-</w:t>
      </w:r>
      <w:r w:rsidRPr="00C14593">
        <w:rPr>
          <w:i/>
          <w:iCs/>
          <w:color w:val="548DD4"/>
        </w:rPr>
        <w:t>specific rules about PCP changes.</w:t>
      </w:r>
      <w:r w:rsidRPr="004726C6">
        <w:rPr>
          <w:color w:val="5479D4"/>
        </w:rPr>
        <w:t>]</w:t>
      </w:r>
    </w:p>
    <w:p w14:paraId="0D959CB9" w14:textId="77777777" w:rsidR="00712C00" w:rsidRPr="00CA71D8" w:rsidRDefault="00712C00" w:rsidP="006E4248">
      <w:pPr>
        <w:pStyle w:val="arrowtext"/>
        <w:numPr>
          <w:ilvl w:val="0"/>
          <w:numId w:val="16"/>
        </w:numPr>
        <w:ind w:left="360"/>
        <w:rPr>
          <w:rFonts w:cs="Times New Roman"/>
        </w:rPr>
      </w:pPr>
      <w:r>
        <w:t>&lt;Plan name&gt; works with all the providers in our network to accommodate the need</w:t>
      </w:r>
      <w:r w:rsidR="00A83246">
        <w:t xml:space="preserve">s of people with </w:t>
      </w:r>
      <w:r w:rsidR="00F8726D">
        <w:t xml:space="preserve">intellectual and </w:t>
      </w:r>
      <w:r w:rsidR="002B541A">
        <w:t xml:space="preserve">developmental </w:t>
      </w:r>
      <w:r w:rsidR="00A83246">
        <w:t>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00376D99">
        <w:t>I</w:t>
      </w:r>
      <w:r w:rsidR="00376D99" w:rsidRPr="00B51792">
        <w:t>nterdisciplinary</w:t>
      </w:r>
      <w:r w:rsidR="00376D99" w:rsidRPr="00B51792">
        <w:rPr>
          <w:color w:val="548DD4"/>
        </w:rPr>
        <w:t xml:space="preserve"> </w:t>
      </w:r>
      <w:r w:rsidR="00376D99">
        <w:t>T</w:t>
      </w:r>
      <w:r w:rsidR="00376D99" w:rsidRPr="00B51792">
        <w:t xml:space="preserve">eam and </w:t>
      </w:r>
      <w:r w:rsidR="00376D99">
        <w:t>C</w:t>
      </w:r>
      <w:r w:rsidR="00376D99" w:rsidRPr="00B51792">
        <w:t xml:space="preserve">are </w:t>
      </w:r>
      <w:r w:rsidR="00376D99">
        <w:t>M</w:t>
      </w:r>
      <w:r w:rsidR="00376D99" w:rsidRPr="00B51792">
        <w:t>anager</w:t>
      </w:r>
      <w:r w:rsidR="00376D99" w:rsidRPr="00B51792">
        <w:rPr>
          <w:i/>
        </w:rPr>
        <w:t xml:space="preserve"> </w:t>
      </w:r>
      <w:r>
        <w:t>for assistance.</w:t>
      </w:r>
      <w:r w:rsidRPr="00C14593">
        <w:rPr>
          <w:i/>
          <w:iCs/>
          <w:color w:val="548DD4"/>
        </w:rPr>
        <w:t xml:space="preserve"> </w:t>
      </w:r>
    </w:p>
    <w:p w14:paraId="3FAA274B" w14:textId="77777777" w:rsidR="00712C00" w:rsidRPr="008B7268" w:rsidRDefault="00712C00" w:rsidP="00DE2B43">
      <w:pPr>
        <w:pStyle w:val="arrowtext"/>
        <w:ind w:left="0" w:firstLine="0"/>
        <w:rPr>
          <w:rFonts w:cs="Times New Roman"/>
        </w:rPr>
      </w:pPr>
    </w:p>
    <w:p w14:paraId="7DB24A06" w14:textId="77777777" w:rsidR="00C731B0" w:rsidRPr="00B53784" w:rsidRDefault="00971A75" w:rsidP="00DE2B43">
      <w:pPr>
        <w:pStyle w:val="topicheaders"/>
      </w:pPr>
      <w:r>
        <w:br w:type="page"/>
      </w:r>
      <w:r w:rsidR="00C731B0" w:rsidRPr="00B53784">
        <w:lastRenderedPageBreak/>
        <w:t xml:space="preserve">Finding </w:t>
      </w:r>
      <w:r w:rsidR="00C731B0">
        <w:t>&lt;plan name&gt;</w:t>
      </w:r>
      <w:r w:rsidR="00C731B0" w:rsidRPr="00B53784">
        <w:t xml:space="preserve"> providers in your area </w:t>
      </w:r>
    </w:p>
    <w:p w14:paraId="3BCEC9F5" w14:textId="6A378E94"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00257603">
        <w:rPr>
          <w:rFonts w:ascii="Arial" w:hAnsi="Arial" w:cs="Arial"/>
          <w:i/>
          <w:iCs/>
          <w:color w:val="548DD4"/>
          <w:sz w:val="22"/>
          <w:szCs w:val="22"/>
        </w:rPr>
        <w:t>The p</w:t>
      </w:r>
      <w:r w:rsidRPr="006D2F09">
        <w:rPr>
          <w:rFonts w:ascii="Arial" w:hAnsi="Arial" w:cs="Arial"/>
          <w:i/>
          <w:iCs/>
          <w:color w:val="548DD4"/>
          <w:sz w:val="22"/>
          <w:szCs w:val="22"/>
        </w:rPr>
        <w:t>lan</w:t>
      </w:r>
      <w:r w:rsidR="00A83246">
        <w:rPr>
          <w:rFonts w:ascii="Arial" w:hAnsi="Arial" w:cs="Arial"/>
          <w:i/>
          <w:iCs/>
          <w:color w:val="548DD4"/>
          <w:sz w:val="22"/>
          <w:szCs w:val="22"/>
        </w:rPr>
        <w:t xml:space="preserve"> </w:t>
      </w:r>
      <w:r w:rsidRPr="006D2F09">
        <w:rPr>
          <w:rFonts w:ascii="Arial" w:hAnsi="Arial" w:cs="Arial"/>
          <w:i/>
          <w:iCs/>
          <w:color w:val="548DD4"/>
          <w:sz w:val="22"/>
          <w:szCs w:val="22"/>
        </w:rPr>
        <w:t xml:space="preserve">should describe how </w:t>
      </w:r>
      <w:r w:rsidR="00376D99">
        <w:rPr>
          <w:rFonts w:ascii="Arial" w:hAnsi="Arial" w:cs="Arial"/>
          <w:i/>
          <w:iCs/>
          <w:color w:val="548DD4"/>
          <w:sz w:val="22"/>
          <w:szCs w:val="22"/>
        </w:rPr>
        <w:t>a Participant</w:t>
      </w:r>
      <w:r w:rsidRPr="006D2F09">
        <w:rPr>
          <w:rFonts w:ascii="Arial" w:hAnsi="Arial" w:cs="Arial"/>
          <w:i/>
          <w:iCs/>
          <w:color w:val="548DD4"/>
          <w:sz w:val="22"/>
          <w:szCs w:val="22"/>
        </w:rPr>
        <w:t xml:space="preserv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14:paraId="07268690" w14:textId="77777777"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1"/>
      <w:bookmarkEnd w:id="2"/>
      <w:bookmarkEnd w:id="3"/>
      <w:bookmarkEnd w:id="4"/>
      <w:bookmarkEnd w:id="5"/>
    </w:p>
    <w:p w14:paraId="6C04EB85" w14:textId="77777777" w:rsidR="00344753" w:rsidRDefault="004E1A2E" w:rsidP="001B516A">
      <w:pPr>
        <w:pStyle w:val="-notes"/>
        <w:rPr>
          <w:color w:val="auto"/>
        </w:rPr>
      </w:pP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13CC49C6" w14:textId="6944C4CA" w:rsidR="00344753" w:rsidRPr="00CF0227" w:rsidRDefault="00344753" w:rsidP="00344753">
      <w:pPr>
        <w:pStyle w:val="-notes"/>
        <w:numPr>
          <w:ilvl w:val="0"/>
          <w:numId w:val="20"/>
        </w:numPr>
        <w:ind w:left="576" w:hanging="216"/>
        <w:rPr>
          <w:color w:val="auto"/>
        </w:rPr>
      </w:pPr>
      <w:r w:rsidRPr="00CF0227">
        <w:rPr>
          <w:b/>
          <w:color w:val="auto"/>
        </w:rPr>
        <w:t>Health care professionals</w:t>
      </w:r>
      <w:r w:rsidR="00B0639D" w:rsidRPr="00CF0227">
        <w:rPr>
          <w:b/>
          <w:color w:val="auto"/>
        </w:rPr>
        <w:t xml:space="preserve"> and support providers</w:t>
      </w:r>
      <w:r w:rsidRPr="00CF0227">
        <w:rPr>
          <w:color w:val="auto"/>
        </w:rPr>
        <w:t xml:space="preserve"> </w:t>
      </w:r>
      <w:r w:rsidR="00D067E2" w:rsidRPr="00CF0227">
        <w:rPr>
          <w:color w:val="auto"/>
        </w:rPr>
        <w:t xml:space="preserve">including primary care </w:t>
      </w:r>
      <w:r w:rsidR="00B04426" w:rsidRPr="00CF0227">
        <w:rPr>
          <w:color w:val="auto"/>
        </w:rPr>
        <w:t>providers</w:t>
      </w:r>
      <w:r w:rsidR="001E2863" w:rsidRPr="00CF0227">
        <w:rPr>
          <w:color w:val="auto"/>
        </w:rPr>
        <w:t xml:space="preserve">, </w:t>
      </w:r>
      <w:r w:rsidR="00D067E2" w:rsidRPr="00CF0227">
        <w:rPr>
          <w:color w:val="auto"/>
        </w:rPr>
        <w:t>specialists</w:t>
      </w:r>
      <w:r w:rsidR="001E2863" w:rsidRPr="00CF0227">
        <w:rPr>
          <w:color w:val="auto"/>
        </w:rPr>
        <w:t>,</w:t>
      </w:r>
      <w:r w:rsidR="0050450E" w:rsidRPr="00CF0227">
        <w:rPr>
          <w:color w:val="auto"/>
        </w:rPr>
        <w:t xml:space="preserve"> developmental disability providers,</w:t>
      </w:r>
      <w:r w:rsidR="001E2863" w:rsidRPr="00CF0227">
        <w:rPr>
          <w:color w:val="auto"/>
        </w:rPr>
        <w:t xml:space="preserve"> </w:t>
      </w:r>
      <w:r w:rsidR="00B04426" w:rsidRPr="00CF0227">
        <w:rPr>
          <w:color w:val="auto"/>
        </w:rPr>
        <w:t xml:space="preserve">behavioral health providers, </w:t>
      </w:r>
      <w:r w:rsidR="00B0639D" w:rsidRPr="00CF0227">
        <w:rPr>
          <w:color w:val="auto"/>
        </w:rPr>
        <w:t xml:space="preserve">adult day services, </w:t>
      </w:r>
      <w:r w:rsidR="000017DD" w:rsidRPr="00DD2E16">
        <w:rPr>
          <w:color w:val="auto"/>
        </w:rPr>
        <w:t xml:space="preserve">day treatment, OPWDD certified </w:t>
      </w:r>
      <w:r w:rsidR="00FE5B5A">
        <w:rPr>
          <w:color w:val="auto"/>
        </w:rPr>
        <w:t xml:space="preserve">outpatient </w:t>
      </w:r>
      <w:r w:rsidR="000017DD" w:rsidRPr="00DD2E16">
        <w:rPr>
          <w:color w:val="auto"/>
        </w:rPr>
        <w:t>clinics</w:t>
      </w:r>
      <w:r w:rsidR="00B0639D" w:rsidRPr="00CF0227">
        <w:rPr>
          <w:color w:val="auto"/>
        </w:rPr>
        <w:t xml:space="preserve">, consumer-directed personal assistance services, , home health agencies, , , non-emergency transportation, personal care services, personal emergency response services, private duty nursing, </w:t>
      </w:r>
      <w:r w:rsidR="001E2863" w:rsidRPr="00CF0227">
        <w:rPr>
          <w:color w:val="auto"/>
        </w:rPr>
        <w:t>and</w:t>
      </w:r>
      <w:r w:rsidR="00D067E2" w:rsidRPr="00CF0227">
        <w:rPr>
          <w:color w:val="auto"/>
        </w:rPr>
        <w:t xml:space="preserve"> </w:t>
      </w:r>
      <w:r w:rsidR="001E2863" w:rsidRPr="00CF0227">
        <w:t>[</w:t>
      </w:r>
      <w:r w:rsidR="001E2863" w:rsidRPr="00CF0227">
        <w:rPr>
          <w:i/>
        </w:rPr>
        <w:t xml:space="preserve">insert </w:t>
      </w:r>
      <w:r w:rsidR="00D067E2" w:rsidRPr="00CF0227">
        <w:rPr>
          <w:i/>
        </w:rPr>
        <w:t xml:space="preserve">any other </w:t>
      </w:r>
      <w:r w:rsidR="005C67E0" w:rsidRPr="00CF0227">
        <w:rPr>
          <w:i/>
        </w:rPr>
        <w:t xml:space="preserve">types of </w:t>
      </w:r>
      <w:r w:rsidR="00D067E2" w:rsidRPr="00CF0227">
        <w:rPr>
          <w:i/>
        </w:rPr>
        <w:t>he</w:t>
      </w:r>
      <w:r w:rsidR="005C67E0" w:rsidRPr="00CF0227">
        <w:rPr>
          <w:i/>
        </w:rPr>
        <w:t>alth care professionals</w:t>
      </w:r>
      <w:r w:rsidR="006345D2" w:rsidRPr="00CF0227">
        <w:rPr>
          <w:i/>
        </w:rPr>
        <w:t xml:space="preserve"> </w:t>
      </w:r>
      <w:r w:rsidR="00E675B8" w:rsidRPr="00CF0227">
        <w:rPr>
          <w:i/>
        </w:rPr>
        <w:t>the</w:t>
      </w:r>
      <w:r w:rsidR="001E2863" w:rsidRPr="00CF0227">
        <w:rPr>
          <w:i/>
        </w:rPr>
        <w:t xml:space="preserve"> plan </w:t>
      </w:r>
      <w:r w:rsidR="000A04EB">
        <w:rPr>
          <w:i/>
        </w:rPr>
        <w:t>is</w:t>
      </w:r>
      <w:r w:rsidR="001E2863" w:rsidRPr="00CF0227">
        <w:rPr>
          <w:i/>
        </w:rPr>
        <w:t xml:space="preserve"> required to include</w:t>
      </w:r>
      <w:r w:rsidR="001E2863" w:rsidRPr="00CF0227">
        <w:t>]</w:t>
      </w:r>
      <w:r w:rsidR="001E2863" w:rsidRPr="00CF0227">
        <w:rPr>
          <w:color w:val="auto"/>
        </w:rPr>
        <w:t>;</w:t>
      </w:r>
      <w:r w:rsidR="00E675B8" w:rsidRPr="00CF0227">
        <w:rPr>
          <w:i/>
        </w:rPr>
        <w:t xml:space="preserve"> </w:t>
      </w:r>
    </w:p>
    <w:p w14:paraId="1F36FF88" w14:textId="097E52B3" w:rsidR="005C42DD" w:rsidRDefault="00344753" w:rsidP="0062094F">
      <w:pPr>
        <w:pStyle w:val="-notes"/>
        <w:numPr>
          <w:ilvl w:val="0"/>
          <w:numId w:val="20"/>
        </w:numPr>
        <w:ind w:left="576" w:hanging="216"/>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facilities,</w:t>
      </w:r>
      <w:r w:rsidR="0050450E">
        <w:rPr>
          <w:color w:val="auto"/>
        </w:rPr>
        <w:t xml:space="preserve"> intermediate care facilities,</w:t>
      </w:r>
      <w:r>
        <w:rPr>
          <w:color w:val="auto"/>
        </w:rPr>
        <w:t xml:space="preserve">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 xml:space="preserve">the plan </w:t>
      </w:r>
      <w:r w:rsidR="000A04EB">
        <w:rPr>
          <w:i/>
        </w:rPr>
        <w:t>is</w:t>
      </w:r>
      <w:r w:rsidR="001E2863">
        <w:rPr>
          <w:i/>
        </w:rPr>
        <w:t xml:space="preserve"> required</w:t>
      </w:r>
      <w:r w:rsidR="006345D2" w:rsidRPr="00BD3C69">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1BF5CCA4" w14:textId="3BD8CDDF" w:rsidR="000017DD" w:rsidRPr="005E6D21" w:rsidRDefault="000017DD" w:rsidP="005E6D21">
      <w:pPr>
        <w:pStyle w:val="-notes"/>
        <w:numPr>
          <w:ilvl w:val="0"/>
          <w:numId w:val="20"/>
        </w:numPr>
        <w:ind w:left="576" w:hanging="216"/>
        <w:rPr>
          <w:color w:val="auto"/>
        </w:rPr>
      </w:pPr>
      <w:r>
        <w:rPr>
          <w:b/>
          <w:color w:val="auto"/>
        </w:rPr>
        <w:t xml:space="preserve">HCBS Waiver </w:t>
      </w:r>
      <w:r>
        <w:rPr>
          <w:color w:val="auto"/>
        </w:rPr>
        <w:t>including adaptive technology, community habilitation, day habilitation, intensive behavioral services, pathways to employment, pre-vocational services, residential habilitation, respite, fiscal intermediary, support brokerage, supported employment</w:t>
      </w:r>
      <w:r w:rsidR="000A04EB">
        <w:rPr>
          <w:color w:val="auto"/>
        </w:rPr>
        <w:t>,</w:t>
      </w:r>
      <w:r>
        <w:rPr>
          <w:color w:val="auto"/>
        </w:rPr>
        <w:t xml:space="preserve"> and </w:t>
      </w:r>
      <w:r w:rsidRPr="009A7F7F">
        <w:t>[</w:t>
      </w:r>
      <w:r w:rsidRPr="009A7F7F">
        <w:rPr>
          <w:i/>
        </w:rPr>
        <w:t xml:space="preserve">insert any other types of </w:t>
      </w:r>
      <w:r>
        <w:rPr>
          <w:i/>
        </w:rPr>
        <w:t>waiver service</w:t>
      </w:r>
      <w:r w:rsidRPr="009A7F7F">
        <w:rPr>
          <w:i/>
        </w:rPr>
        <w:t xml:space="preserve"> the plans are required to include</w:t>
      </w:r>
      <w:r w:rsidRPr="009A7F7F">
        <w:t>]</w:t>
      </w:r>
      <w:r w:rsidR="000A04EB">
        <w:rPr>
          <w:color w:val="auto"/>
        </w:rPr>
        <w:t>.</w:t>
      </w:r>
    </w:p>
    <w:p w14:paraId="3FB866F3" w14:textId="46EA6202" w:rsidR="00C731B0" w:rsidRPr="001325AB" w:rsidRDefault="00C731B0" w:rsidP="001B516A">
      <w:pPr>
        <w:pStyle w:val="-notes"/>
        <w:rPr>
          <w:rFonts w:cs="Times New Roman"/>
        </w:rPr>
      </w:pPr>
      <w:r>
        <w:t>[</w:t>
      </w:r>
      <w:r w:rsidRPr="00902AFB">
        <w:rPr>
          <w:b/>
          <w:bCs/>
          <w:i/>
          <w:iCs/>
        </w:rPr>
        <w:t>Note:</w:t>
      </w:r>
      <w:r w:rsidR="00A04299">
        <w:rPr>
          <w:i/>
          <w:iCs/>
        </w:rPr>
        <w:t xml:space="preserve"> </w:t>
      </w:r>
      <w:r w:rsidR="00DD2E16">
        <w:rPr>
          <w:i/>
          <w:iCs/>
        </w:rPr>
        <w:t xml:space="preserve">The </w:t>
      </w:r>
      <w:r w:rsidR="000A04EB">
        <w:rPr>
          <w:i/>
          <w:iCs/>
        </w:rPr>
        <w:t>p</w:t>
      </w:r>
      <w:r w:rsidR="00A04299">
        <w:rPr>
          <w:i/>
          <w:iCs/>
        </w:rPr>
        <w:t>lan that provide</w:t>
      </w:r>
      <w:r w:rsidR="000A04EB">
        <w:rPr>
          <w:i/>
          <w:iCs/>
        </w:rPr>
        <w:t>s</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20525B09" w14:textId="1615FF32" w:rsidR="00C731B0" w:rsidRDefault="00C731B0" w:rsidP="001B516A">
      <w:pPr>
        <w:pStyle w:val="-notes"/>
        <w:rPr>
          <w:rFonts w:cs="Times New Roman"/>
        </w:rPr>
      </w:pPr>
      <w:r w:rsidRPr="00B21EB3">
        <w:t>[</w:t>
      </w:r>
      <w:r w:rsidR="007827A4">
        <w:rPr>
          <w:b/>
          <w:i/>
        </w:rPr>
        <w:t xml:space="preserve">Note: </w:t>
      </w:r>
      <w:r w:rsidR="000A04EB">
        <w:rPr>
          <w:i/>
          <w:iCs/>
        </w:rPr>
        <w:t>The p</w:t>
      </w:r>
      <w:r w:rsidR="007827A4">
        <w:rPr>
          <w:i/>
          <w:iCs/>
        </w:rPr>
        <w:t>lan must s</w:t>
      </w:r>
      <w:r w:rsidRPr="00B671E7">
        <w:rPr>
          <w:i/>
          <w:iCs/>
        </w:rPr>
        <w:t>how the total number of each type of provider (</w:t>
      </w:r>
      <w:r>
        <w:rPr>
          <w:i/>
          <w:iCs/>
        </w:rPr>
        <w:t>e.g.,</w:t>
      </w:r>
      <w:r w:rsidRPr="00B671E7">
        <w:rPr>
          <w:i/>
          <w:iCs/>
        </w:rPr>
        <w:t xml:space="preserve"> PCP, specialist, hospital, etc.).</w:t>
      </w:r>
      <w:r w:rsidRPr="00B21EB3">
        <w:t>]</w:t>
      </w:r>
    </w:p>
    <w:p w14:paraId="127B2B2F" w14:textId="7DAEE397"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000A04EB">
        <w:rPr>
          <w:i/>
          <w:iCs/>
          <w:color w:val="548DD4"/>
        </w:rPr>
        <w:t>The p</w:t>
      </w:r>
      <w:r w:rsidRPr="00A37067">
        <w:rPr>
          <w:i/>
          <w:iCs/>
          <w:color w:val="548DD4"/>
        </w:rPr>
        <w:t xml:space="preserve">lan </w:t>
      </w:r>
      <w:r w:rsidR="000A04EB">
        <w:rPr>
          <w:i/>
          <w:iCs/>
          <w:color w:val="548DD4"/>
        </w:rPr>
        <w:t>is</w:t>
      </w:r>
      <w:r w:rsidRPr="00A37067">
        <w:rPr>
          <w:i/>
          <w:iCs/>
          <w:color w:val="548DD4"/>
        </w:rPr>
        <w:t xml:space="preserve"> required to include all of the following fields but ha</w:t>
      </w:r>
      <w:r w:rsidR="000A04EB">
        <w:rPr>
          <w:i/>
          <w:iCs/>
          <w:color w:val="548DD4"/>
        </w:rPr>
        <w:t>s</w:t>
      </w:r>
      <w:r w:rsidRPr="00A37067">
        <w:rPr>
          <w:i/>
          <w:iCs/>
          <w:color w:val="548DD4"/>
        </w:rPr>
        <w:t xml:space="preserve"> discretion regarding the organizational layout used.</w:t>
      </w:r>
      <w:r w:rsidRPr="00A37067">
        <w:rPr>
          <w:color w:val="548DD4"/>
        </w:rPr>
        <w:t>]</w:t>
      </w:r>
    </w:p>
    <w:p w14:paraId="1A34656C" w14:textId="2D3E27C8" w:rsidR="00C731B0" w:rsidRPr="00B21EB3" w:rsidRDefault="00D576DA"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Pr>
          <w:rFonts w:ascii="Arial" w:hAnsi="Arial" w:cs="Arial"/>
          <w:color w:val="548DD4"/>
          <w:sz w:val="22"/>
          <w:szCs w:val="22"/>
        </w:rPr>
        <w:t>[</w:t>
      </w:r>
      <w:r w:rsidR="000A04EB">
        <w:rPr>
          <w:rFonts w:ascii="Arial" w:hAnsi="Arial" w:cs="Arial"/>
          <w:i/>
          <w:iCs/>
          <w:color w:val="548DD4"/>
          <w:sz w:val="22"/>
          <w:szCs w:val="22"/>
        </w:rPr>
        <w:t>The p</w:t>
      </w:r>
      <w:r w:rsidR="00FA5981">
        <w:rPr>
          <w:rFonts w:ascii="Arial" w:hAnsi="Arial" w:cs="Arial"/>
          <w:i/>
          <w:iCs/>
          <w:color w:val="548DD4"/>
          <w:sz w:val="22"/>
          <w:szCs w:val="22"/>
        </w:rPr>
        <w:t xml:space="preserve">lan </w:t>
      </w:r>
      <w:r w:rsidR="000A04EB">
        <w:rPr>
          <w:rFonts w:ascii="Arial" w:hAnsi="Arial" w:cs="Arial"/>
          <w:i/>
          <w:iCs/>
          <w:color w:val="548DD4"/>
          <w:sz w:val="22"/>
          <w:szCs w:val="22"/>
        </w:rPr>
        <w:t>is</w:t>
      </w:r>
      <w:r w:rsidR="00FA5981">
        <w:rPr>
          <w:rFonts w:ascii="Arial" w:hAnsi="Arial" w:cs="Arial"/>
          <w:i/>
          <w:iCs/>
          <w:color w:val="548DD4"/>
          <w:sz w:val="22"/>
          <w:szCs w:val="22"/>
        </w:rPr>
        <w:t xml:space="preserve"> required to include </w:t>
      </w:r>
      <w:r w:rsidR="000A04EB">
        <w:rPr>
          <w:rFonts w:ascii="Arial" w:hAnsi="Arial" w:cs="Arial"/>
          <w:i/>
          <w:iCs/>
          <w:color w:val="548DD4"/>
          <w:sz w:val="22"/>
          <w:szCs w:val="22"/>
        </w:rPr>
        <w:t xml:space="preserve">all of the specific provider types included in the categories for health care professionals and support providers, facilities, and HCBS waiver providers above. </w:t>
      </w:r>
      <w:r w:rsidR="00C621DA">
        <w:rPr>
          <w:rFonts w:ascii="Arial" w:hAnsi="Arial" w:cs="Arial"/>
          <w:i/>
          <w:iCs/>
          <w:color w:val="548DD4"/>
          <w:sz w:val="22"/>
          <w:szCs w:val="22"/>
        </w:rPr>
        <w:t>The p</w:t>
      </w:r>
      <w:r w:rsidR="00B0639D">
        <w:rPr>
          <w:rFonts w:ascii="Arial" w:hAnsi="Arial" w:cs="Arial"/>
          <w:i/>
          <w:iCs/>
          <w:color w:val="548DD4"/>
          <w:sz w:val="22"/>
          <w:szCs w:val="22"/>
        </w:rPr>
        <w:t xml:space="preserve">lan </w:t>
      </w:r>
      <w:r w:rsidR="00C621DA">
        <w:rPr>
          <w:rFonts w:ascii="Arial" w:hAnsi="Arial" w:cs="Arial"/>
          <w:i/>
          <w:iCs/>
          <w:color w:val="548DD4"/>
          <w:sz w:val="22"/>
          <w:szCs w:val="22"/>
        </w:rPr>
        <w:t>is</w:t>
      </w:r>
      <w:r w:rsidR="00DD2E16">
        <w:rPr>
          <w:rFonts w:ascii="Arial" w:hAnsi="Arial" w:cs="Arial"/>
          <w:i/>
          <w:iCs/>
          <w:color w:val="548DD4"/>
          <w:sz w:val="22"/>
          <w:szCs w:val="22"/>
        </w:rPr>
        <w:t xml:space="preserve"> </w:t>
      </w:r>
      <w:r w:rsidR="00B0639D">
        <w:rPr>
          <w:rFonts w:ascii="Arial" w:hAnsi="Arial" w:cs="Arial"/>
          <w:i/>
          <w:iCs/>
          <w:color w:val="548DD4"/>
          <w:sz w:val="22"/>
          <w:szCs w:val="22"/>
        </w:rPr>
        <w:t xml:space="preserve">permitted to list Nursing Facilities and </w:t>
      </w:r>
      <w:r w:rsidR="00B0639D" w:rsidRPr="00C41219">
        <w:rPr>
          <w:rFonts w:ascii="Arial" w:hAnsi="Arial" w:cs="Arial"/>
          <w:i/>
          <w:iCs/>
          <w:color w:val="548DD4"/>
          <w:sz w:val="22"/>
          <w:szCs w:val="22"/>
        </w:rPr>
        <w:t>Skilled</w:t>
      </w:r>
      <w:r w:rsidR="00B0639D">
        <w:rPr>
          <w:rFonts w:ascii="Arial" w:hAnsi="Arial" w:cs="Arial"/>
          <w:i/>
          <w:iCs/>
          <w:color w:val="548DD4"/>
          <w:sz w:val="22"/>
          <w:szCs w:val="22"/>
        </w:rPr>
        <w:t xml:space="preserve"> Nursing Facilities together under the same provider type category.</w:t>
      </w:r>
      <w:r w:rsidR="00224CFD">
        <w:rPr>
          <w:rFonts w:ascii="Arial" w:hAnsi="Arial" w:cs="Arial"/>
          <w:iCs/>
          <w:color w:val="548DD4"/>
          <w:sz w:val="22"/>
          <w:szCs w:val="22"/>
        </w:rPr>
        <w:t>]</w:t>
      </w:r>
      <w:r w:rsidR="00871BD0">
        <w:rPr>
          <w:rFonts w:ascii="Arial" w:hAnsi="Arial" w:cs="Arial"/>
          <w:i/>
          <w:iCs/>
          <w:color w:val="548DD4"/>
          <w:sz w:val="22"/>
          <w:szCs w:val="22"/>
        </w:rPr>
        <w:t xml:space="preserve"> </w:t>
      </w:r>
    </w:p>
    <w:p w14:paraId="67238E50" w14:textId="77777777"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A178819" w14:textId="77777777"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14:paraId="53CD1CA5" w14:textId="4488E598"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lastRenderedPageBreak/>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w:t>
      </w:r>
      <w:r w:rsidR="00C621DA">
        <w:rPr>
          <w:rFonts w:ascii="Arial" w:hAnsi="Arial" w:cs="Arial"/>
          <w:i/>
          <w:iCs/>
          <w:color w:val="548DD4"/>
          <w:sz w:val="22"/>
          <w:szCs w:val="22"/>
        </w:rPr>
        <w:t xml:space="preserve">the </w:t>
      </w:r>
      <w:r w:rsidR="00017FF6">
        <w:rPr>
          <w:rFonts w:ascii="Arial" w:hAnsi="Arial" w:cs="Arial"/>
          <w:i/>
          <w:iCs/>
          <w:color w:val="548DD4"/>
          <w:sz w:val="22"/>
          <w:szCs w:val="22"/>
        </w:rPr>
        <w:t xml:space="preserve">plan may further subdivide </w:t>
      </w:r>
      <w:r w:rsidRPr="00B671E7">
        <w:rPr>
          <w:rFonts w:ascii="Arial" w:hAnsi="Arial" w:cs="Arial"/>
          <w:i/>
          <w:iCs/>
          <w:color w:val="548DD4"/>
          <w:sz w:val="22"/>
          <w:szCs w:val="22"/>
        </w:rPr>
        <w:t>prov</w:t>
      </w:r>
      <w:r w:rsidR="00017FF6">
        <w:rPr>
          <w:rFonts w:ascii="Arial" w:hAnsi="Arial" w:cs="Arial"/>
          <w:i/>
          <w:iCs/>
          <w:color w:val="548DD4"/>
          <w:sz w:val="22"/>
          <w:szCs w:val="22"/>
        </w:rPr>
        <w:t xml:space="preserve">iders </w:t>
      </w:r>
      <w:r w:rsidRPr="00B671E7">
        <w:rPr>
          <w:rFonts w:ascii="Arial" w:hAnsi="Arial" w:cs="Arial"/>
          <w:i/>
          <w:iCs/>
          <w:color w:val="548DD4"/>
          <w:sz w:val="22"/>
          <w:szCs w:val="22"/>
        </w:rPr>
        <w:t xml:space="preserve">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14:paraId="7ED0BF8D" w14:textId="77777777"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14:paraId="29518DB8" w14:textId="77777777" w:rsidR="00DB5D30" w:rsidRPr="00EF4494" w:rsidRDefault="00C731B0" w:rsidP="006F449A">
      <w:pPr>
        <w:spacing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p>
    <w:p w14:paraId="38B68B4F" w14:textId="3859EB07" w:rsidR="00B37B25" w:rsidRPr="00224CFD" w:rsidRDefault="008B25A7" w:rsidP="00B37B25">
      <w:pPr>
        <w:rPr>
          <w:rFonts w:ascii="Arial" w:eastAsiaTheme="minorHAnsi" w:hAnsi="Arial" w:cs="Arial"/>
          <w:color w:val="548DD4" w:themeColor="text2" w:themeTint="99"/>
          <w:sz w:val="22"/>
          <w:szCs w:val="22"/>
        </w:rPr>
      </w:pPr>
      <w:r w:rsidRPr="006C657D">
        <w:rPr>
          <w:rFonts w:ascii="Arial" w:hAnsi="Arial" w:cs="Arial"/>
          <w:bCs/>
          <w:color w:val="548DD4"/>
          <w:sz w:val="22"/>
          <w:szCs w:val="22"/>
        </w:rPr>
        <w:t>[</w:t>
      </w:r>
      <w:r w:rsidRPr="006C657D">
        <w:rPr>
          <w:rFonts w:ascii="Arial" w:hAnsi="Arial" w:cs="Arial"/>
          <w:b/>
          <w:bCs/>
          <w:i/>
          <w:color w:val="548DD4"/>
          <w:sz w:val="22"/>
          <w:szCs w:val="22"/>
        </w:rPr>
        <w:t xml:space="preserve">Note: </w:t>
      </w:r>
      <w:r w:rsidRPr="006C657D">
        <w:rPr>
          <w:rFonts w:ascii="Arial" w:hAnsi="Arial" w:cs="Arial"/>
          <w:bCs/>
          <w:i/>
          <w:color w:val="548DD4"/>
          <w:sz w:val="22"/>
          <w:szCs w:val="22"/>
        </w:rPr>
        <w:t xml:space="preserve">The </w:t>
      </w:r>
      <w:r w:rsidR="004934F7">
        <w:rPr>
          <w:rFonts w:ascii="Arial" w:hAnsi="Arial" w:cs="Arial"/>
          <w:bCs/>
          <w:i/>
          <w:color w:val="548DD4"/>
          <w:sz w:val="22"/>
          <w:szCs w:val="22"/>
        </w:rPr>
        <w:t>following</w:t>
      </w:r>
      <w:r w:rsidRPr="006C657D">
        <w:rPr>
          <w:rFonts w:ascii="Arial" w:hAnsi="Arial" w:cs="Arial"/>
          <w:bCs/>
          <w:i/>
          <w:color w:val="548DD4"/>
          <w:sz w:val="22"/>
          <w:szCs w:val="22"/>
        </w:rPr>
        <w:t xml:space="preserve"> pages contain </w:t>
      </w:r>
      <w:r w:rsidR="004E1A2E" w:rsidRPr="006C657D">
        <w:rPr>
          <w:rFonts w:ascii="Arial" w:hAnsi="Arial" w:cs="Arial"/>
          <w:bCs/>
          <w:i/>
          <w:color w:val="548DD4"/>
          <w:sz w:val="22"/>
          <w:szCs w:val="22"/>
        </w:rPr>
        <w:t>D</w:t>
      </w:r>
      <w:r w:rsidR="00EF4494" w:rsidRPr="006C657D">
        <w:rPr>
          <w:rFonts w:ascii="Arial" w:hAnsi="Arial" w:cs="Arial"/>
          <w:bCs/>
          <w:i/>
          <w:color w:val="548DD4"/>
          <w:sz w:val="22"/>
          <w:szCs w:val="22"/>
        </w:rPr>
        <w:t xml:space="preserve">irectory requirements and </w:t>
      </w:r>
      <w:r w:rsidRPr="006C657D">
        <w:rPr>
          <w:rFonts w:ascii="Arial" w:hAnsi="Arial" w:cs="Arial"/>
          <w:bCs/>
          <w:i/>
          <w:color w:val="548DD4"/>
          <w:sz w:val="22"/>
          <w:szCs w:val="22"/>
        </w:rPr>
        <w:t xml:space="preserve">sample formatting </w:t>
      </w:r>
      <w:r w:rsidR="00EF4494" w:rsidRPr="006C657D">
        <w:rPr>
          <w:rFonts w:ascii="Arial" w:hAnsi="Arial" w:cs="Arial"/>
          <w:bCs/>
          <w:i/>
          <w:color w:val="548DD4"/>
          <w:sz w:val="22"/>
          <w:szCs w:val="22"/>
        </w:rPr>
        <w:t xml:space="preserve">for </w:t>
      </w:r>
      <w:r w:rsidR="00000CC8" w:rsidRPr="006C657D">
        <w:rPr>
          <w:rFonts w:ascii="Arial" w:hAnsi="Arial" w:cs="Arial"/>
          <w:bCs/>
          <w:i/>
          <w:color w:val="548DD4"/>
          <w:sz w:val="22"/>
          <w:szCs w:val="22"/>
        </w:rPr>
        <w:t>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Some provider</w:t>
      </w:r>
      <w:r w:rsidR="003C2BB5" w:rsidRPr="006C657D">
        <w:rPr>
          <w:rFonts w:ascii="Arial" w:hAnsi="Arial" w:cs="Arial"/>
          <w:bCs/>
          <w:i/>
          <w:color w:val="548DD4"/>
          <w:sz w:val="22"/>
          <w:szCs w:val="22"/>
        </w:rPr>
        <w:t xml:space="preserve"> types</w:t>
      </w:r>
      <w:r w:rsidR="009D16D7" w:rsidRPr="006C657D">
        <w:rPr>
          <w:rFonts w:ascii="Arial" w:hAnsi="Arial" w:cs="Arial"/>
          <w:bCs/>
          <w:i/>
          <w:color w:val="548DD4"/>
          <w:sz w:val="22"/>
          <w:szCs w:val="22"/>
        </w:rPr>
        <w:t xml:space="preserve"> </w:t>
      </w:r>
      <w:r w:rsidR="00D617CB" w:rsidRPr="006C657D">
        <w:rPr>
          <w:rFonts w:ascii="Arial" w:hAnsi="Arial" w:cs="Arial"/>
          <w:bCs/>
          <w:i/>
          <w:color w:val="548DD4"/>
          <w:sz w:val="22"/>
          <w:szCs w:val="22"/>
        </w:rPr>
        <w:t>may include</w:t>
      </w:r>
      <w:r w:rsidR="00000CC8" w:rsidRPr="006C657D">
        <w:rPr>
          <w:rFonts w:ascii="Arial" w:hAnsi="Arial" w:cs="Arial"/>
          <w:bCs/>
          <w:i/>
          <w:color w:val="548DD4"/>
          <w:sz w:val="22"/>
          <w:szCs w:val="22"/>
        </w:rPr>
        <w:t xml:space="preserve"> </w:t>
      </w:r>
      <w:r w:rsidR="00D617CB" w:rsidRPr="006C657D">
        <w:rPr>
          <w:rFonts w:ascii="Arial" w:hAnsi="Arial" w:cs="Arial"/>
          <w:b/>
          <w:bCs/>
          <w:i/>
          <w:color w:val="548DD4"/>
          <w:sz w:val="22"/>
          <w:szCs w:val="22"/>
        </w:rPr>
        <w:t>both</w:t>
      </w:r>
      <w:r w:rsidR="00D617CB" w:rsidRPr="006C657D">
        <w:rPr>
          <w:rFonts w:ascii="Arial" w:hAnsi="Arial" w:cs="Arial"/>
          <w:bCs/>
          <w:i/>
          <w:color w:val="548DD4"/>
          <w:sz w:val="22"/>
          <w:szCs w:val="22"/>
        </w:rPr>
        <w:t xml:space="preserve"> </w:t>
      </w:r>
      <w:r w:rsidR="009D16D7" w:rsidRPr="006C657D">
        <w:rPr>
          <w:rFonts w:ascii="Arial" w:hAnsi="Arial" w:cs="Arial"/>
          <w:bCs/>
          <w:i/>
          <w:color w:val="548DD4"/>
          <w:sz w:val="22"/>
          <w:szCs w:val="22"/>
        </w:rPr>
        <w:t>health care professionals</w:t>
      </w:r>
      <w:r w:rsidR="00EF4494" w:rsidRPr="006C657D">
        <w:rPr>
          <w:rFonts w:ascii="Arial" w:hAnsi="Arial" w:cs="Arial"/>
          <w:bCs/>
          <w:i/>
          <w:color w:val="548DD4"/>
          <w:sz w:val="22"/>
          <w:szCs w:val="22"/>
        </w:rPr>
        <w:t xml:space="preserve"> </w:t>
      </w:r>
      <w:r w:rsidR="003642F1">
        <w:rPr>
          <w:rFonts w:ascii="Arial" w:hAnsi="Arial" w:cs="Arial"/>
          <w:bCs/>
          <w:i/>
          <w:color w:val="548DD4"/>
          <w:sz w:val="22"/>
          <w:szCs w:val="22"/>
        </w:rPr>
        <w:t xml:space="preserve">and support providers </w:t>
      </w:r>
      <w:r w:rsidR="00EF4494" w:rsidRPr="006C657D">
        <w:rPr>
          <w:rFonts w:ascii="Arial" w:hAnsi="Arial" w:cs="Arial"/>
          <w:b/>
          <w:bCs/>
          <w:i/>
          <w:color w:val="548DD4"/>
          <w:sz w:val="22"/>
          <w:szCs w:val="22"/>
        </w:rPr>
        <w:t>and</w:t>
      </w:r>
      <w:r w:rsidR="00EF4494" w:rsidRPr="006C657D">
        <w:rPr>
          <w:rFonts w:ascii="Arial" w:hAnsi="Arial" w:cs="Arial"/>
          <w:bCs/>
          <w:i/>
          <w:color w:val="548DD4"/>
          <w:sz w:val="22"/>
          <w:szCs w:val="22"/>
        </w:rPr>
        <w:t xml:space="preserve"> facilities</w:t>
      </w:r>
      <w:r w:rsidR="009D16D7" w:rsidRPr="006C657D">
        <w:rPr>
          <w:rFonts w:ascii="Arial" w:hAnsi="Arial" w:cs="Arial"/>
          <w:bCs/>
          <w:i/>
          <w:color w:val="548DD4"/>
          <w:sz w:val="22"/>
          <w:szCs w:val="22"/>
        </w:rPr>
        <w:t xml:space="preserve"> (e.g., Mental Health)</w:t>
      </w:r>
      <w:r w:rsidR="003C2BB5" w:rsidRPr="006C657D">
        <w:rPr>
          <w:rFonts w:ascii="Arial" w:hAnsi="Arial" w:cs="Arial"/>
          <w:bCs/>
          <w:i/>
          <w:color w:val="548DD4"/>
          <w:sz w:val="22"/>
          <w:szCs w:val="22"/>
        </w:rPr>
        <w:t>. Some provider</w:t>
      </w:r>
      <w:r w:rsidR="00D617CB" w:rsidRPr="006C657D">
        <w:rPr>
          <w:rFonts w:ascii="Arial" w:hAnsi="Arial" w:cs="Arial"/>
          <w:bCs/>
          <w:i/>
          <w:color w:val="548DD4"/>
          <w:sz w:val="22"/>
          <w:szCs w:val="22"/>
        </w:rPr>
        <w:t xml:space="preserve"> types</w:t>
      </w:r>
      <w:r w:rsidR="003642F1">
        <w:rPr>
          <w:rFonts w:ascii="Arial" w:hAnsi="Arial" w:cs="Arial"/>
          <w:bCs/>
          <w:i/>
          <w:color w:val="548DD4"/>
          <w:sz w:val="22"/>
          <w:szCs w:val="22"/>
        </w:rPr>
        <w:t xml:space="preserve"> </w:t>
      </w:r>
      <w:r w:rsidR="00D617CB" w:rsidRPr="006C657D">
        <w:rPr>
          <w:rFonts w:ascii="Arial" w:hAnsi="Arial" w:cs="Arial"/>
          <w:bCs/>
          <w:i/>
          <w:color w:val="548DD4"/>
          <w:sz w:val="22"/>
          <w:szCs w:val="22"/>
        </w:rPr>
        <w:t xml:space="preserve">may include </w:t>
      </w:r>
      <w:r w:rsidR="00D617CB" w:rsidRPr="006C657D">
        <w:rPr>
          <w:rFonts w:ascii="Arial" w:hAnsi="Arial" w:cs="Arial"/>
          <w:b/>
          <w:bCs/>
          <w:i/>
          <w:color w:val="548DD4"/>
          <w:sz w:val="22"/>
          <w:szCs w:val="22"/>
        </w:rPr>
        <w:t xml:space="preserve">either </w:t>
      </w:r>
      <w:r w:rsidR="00D617CB" w:rsidRPr="006C657D">
        <w:rPr>
          <w:rFonts w:ascii="Arial" w:hAnsi="Arial" w:cs="Arial"/>
          <w:bCs/>
          <w:i/>
          <w:color w:val="548DD4"/>
          <w:sz w:val="22"/>
          <w:szCs w:val="22"/>
        </w:rPr>
        <w:t>health care professionals</w:t>
      </w:r>
      <w:r w:rsidR="008D293D" w:rsidRPr="006C657D">
        <w:rPr>
          <w:rFonts w:ascii="Arial" w:hAnsi="Arial" w:cs="Arial"/>
          <w:bCs/>
          <w:i/>
          <w:color w:val="548DD4"/>
          <w:sz w:val="22"/>
          <w:szCs w:val="22"/>
        </w:rPr>
        <w:t xml:space="preserve"> </w:t>
      </w:r>
      <w:r w:rsidR="003642F1">
        <w:rPr>
          <w:rFonts w:ascii="Arial" w:hAnsi="Arial" w:cs="Arial"/>
          <w:bCs/>
          <w:i/>
          <w:color w:val="548DD4"/>
          <w:sz w:val="22"/>
          <w:szCs w:val="22"/>
        </w:rPr>
        <w:t xml:space="preserve">and support providers </w:t>
      </w:r>
      <w:r w:rsidR="008D293D" w:rsidRPr="006C657D">
        <w:rPr>
          <w:rFonts w:ascii="Arial" w:hAnsi="Arial" w:cs="Arial"/>
          <w:bCs/>
          <w:i/>
          <w:color w:val="548DD4"/>
          <w:sz w:val="22"/>
          <w:szCs w:val="22"/>
        </w:rPr>
        <w:t xml:space="preserve">(e.g., </w:t>
      </w:r>
      <w:r w:rsidR="003642F1" w:rsidRPr="00FA022A">
        <w:rPr>
          <w:rFonts w:ascii="Arial" w:hAnsi="Arial" w:cs="Arial"/>
          <w:bCs/>
          <w:i/>
          <w:color w:val="548DD4"/>
          <w:sz w:val="22"/>
          <w:szCs w:val="22"/>
        </w:rPr>
        <w:t>consumer-directed personal assistance services</w:t>
      </w:r>
      <w:r w:rsidR="008D293D" w:rsidRPr="006C657D">
        <w:rPr>
          <w:rFonts w:ascii="Arial" w:hAnsi="Arial" w:cs="Arial"/>
          <w:bCs/>
          <w:i/>
          <w:color w:val="548DD4"/>
          <w:sz w:val="22"/>
          <w:szCs w:val="22"/>
        </w:rPr>
        <w:t xml:space="preserve">, </w:t>
      </w:r>
      <w:r w:rsidR="003642F1">
        <w:rPr>
          <w:rFonts w:ascii="Arial" w:hAnsi="Arial" w:cs="Arial"/>
          <w:bCs/>
          <w:i/>
          <w:color w:val="548DD4"/>
          <w:sz w:val="22"/>
          <w:szCs w:val="22"/>
        </w:rPr>
        <w:t>h</w:t>
      </w:r>
      <w:r w:rsidR="008D293D" w:rsidRPr="006C657D">
        <w:rPr>
          <w:rFonts w:ascii="Arial" w:hAnsi="Arial" w:cs="Arial"/>
          <w:bCs/>
          <w:i/>
          <w:color w:val="548DD4"/>
          <w:sz w:val="22"/>
          <w:szCs w:val="22"/>
        </w:rPr>
        <w:t xml:space="preserve">ome </w:t>
      </w:r>
      <w:r w:rsidR="003642F1">
        <w:rPr>
          <w:rFonts w:ascii="Arial" w:hAnsi="Arial" w:cs="Arial"/>
          <w:bCs/>
          <w:i/>
          <w:color w:val="548DD4"/>
          <w:sz w:val="22"/>
          <w:szCs w:val="22"/>
        </w:rPr>
        <w:t>h</w:t>
      </w:r>
      <w:r w:rsidR="008D293D" w:rsidRPr="006C657D">
        <w:rPr>
          <w:rFonts w:ascii="Arial" w:hAnsi="Arial" w:cs="Arial"/>
          <w:bCs/>
          <w:i/>
          <w:color w:val="548DD4"/>
          <w:sz w:val="22"/>
          <w:szCs w:val="22"/>
        </w:rPr>
        <w:t xml:space="preserve">ealth </w:t>
      </w:r>
      <w:r w:rsidR="003642F1">
        <w:rPr>
          <w:rFonts w:ascii="Arial" w:hAnsi="Arial" w:cs="Arial"/>
          <w:bCs/>
          <w:i/>
          <w:color w:val="548DD4"/>
          <w:sz w:val="22"/>
          <w:szCs w:val="22"/>
        </w:rPr>
        <w:t>a</w:t>
      </w:r>
      <w:r w:rsidR="008D293D" w:rsidRPr="006C657D">
        <w:rPr>
          <w:rFonts w:ascii="Arial" w:hAnsi="Arial" w:cs="Arial"/>
          <w:bCs/>
          <w:i/>
          <w:color w:val="548DD4"/>
          <w:sz w:val="22"/>
          <w:szCs w:val="22"/>
        </w:rPr>
        <w:t>gencies)</w:t>
      </w:r>
      <w:r w:rsidR="003C2BB5" w:rsidRPr="006C657D">
        <w:rPr>
          <w:rFonts w:ascii="Arial" w:hAnsi="Arial" w:cs="Arial"/>
          <w:bCs/>
          <w:i/>
          <w:color w:val="548DD4"/>
          <w:sz w:val="22"/>
          <w:szCs w:val="22"/>
        </w:rPr>
        <w:t xml:space="preserve"> </w:t>
      </w:r>
      <w:r w:rsidR="003C2BB5" w:rsidRPr="006C657D">
        <w:rPr>
          <w:rFonts w:ascii="Arial" w:hAnsi="Arial" w:cs="Arial"/>
          <w:b/>
          <w:bCs/>
          <w:i/>
          <w:color w:val="548DD4"/>
          <w:sz w:val="22"/>
          <w:szCs w:val="22"/>
        </w:rPr>
        <w:t>or</w:t>
      </w:r>
      <w:r w:rsidR="003C2BB5" w:rsidRPr="006C657D">
        <w:rPr>
          <w:rFonts w:ascii="Arial" w:hAnsi="Arial" w:cs="Arial"/>
          <w:bCs/>
          <w:i/>
          <w:color w:val="548DD4"/>
          <w:sz w:val="22"/>
          <w:szCs w:val="22"/>
        </w:rPr>
        <w:t xml:space="preserve"> f</w:t>
      </w:r>
      <w:r w:rsidR="008D293D" w:rsidRPr="006C657D">
        <w:rPr>
          <w:rFonts w:ascii="Arial" w:hAnsi="Arial" w:cs="Arial"/>
          <w:bCs/>
          <w:i/>
          <w:color w:val="548DD4"/>
          <w:sz w:val="22"/>
          <w:szCs w:val="22"/>
        </w:rPr>
        <w:t xml:space="preserve">acilities (e.g., </w:t>
      </w:r>
      <w:r w:rsidR="003642F1">
        <w:rPr>
          <w:rFonts w:ascii="Arial" w:hAnsi="Arial" w:cs="Arial"/>
          <w:bCs/>
          <w:i/>
          <w:color w:val="548DD4"/>
          <w:sz w:val="22"/>
          <w:szCs w:val="22"/>
        </w:rPr>
        <w:t>a</w:t>
      </w:r>
      <w:r w:rsidR="00D617CB" w:rsidRPr="006C657D">
        <w:rPr>
          <w:rFonts w:ascii="Arial" w:hAnsi="Arial" w:cs="Arial"/>
          <w:bCs/>
          <w:i/>
          <w:color w:val="548DD4"/>
          <w:sz w:val="22"/>
          <w:szCs w:val="22"/>
        </w:rPr>
        <w:t xml:space="preserve">dult </w:t>
      </w:r>
      <w:r w:rsidR="003642F1">
        <w:rPr>
          <w:rFonts w:ascii="Arial" w:hAnsi="Arial" w:cs="Arial"/>
          <w:bCs/>
          <w:i/>
          <w:color w:val="548DD4"/>
          <w:sz w:val="22"/>
          <w:szCs w:val="22"/>
        </w:rPr>
        <w:t>d</w:t>
      </w:r>
      <w:r w:rsidR="00D617CB" w:rsidRPr="006C657D">
        <w:rPr>
          <w:rFonts w:ascii="Arial" w:hAnsi="Arial" w:cs="Arial"/>
          <w:bCs/>
          <w:i/>
          <w:color w:val="548DD4"/>
          <w:sz w:val="22"/>
          <w:szCs w:val="22"/>
        </w:rPr>
        <w:t xml:space="preserve">ay </w:t>
      </w:r>
      <w:r w:rsidR="003642F1">
        <w:rPr>
          <w:rFonts w:ascii="Arial" w:hAnsi="Arial" w:cs="Arial"/>
          <w:bCs/>
          <w:i/>
          <w:color w:val="548DD4"/>
          <w:sz w:val="22"/>
          <w:szCs w:val="22"/>
        </w:rPr>
        <w:t>s</w:t>
      </w:r>
      <w:r w:rsidR="00D617CB" w:rsidRPr="006C657D">
        <w:rPr>
          <w:rFonts w:ascii="Arial" w:hAnsi="Arial" w:cs="Arial"/>
          <w:bCs/>
          <w:i/>
          <w:color w:val="548DD4"/>
          <w:sz w:val="22"/>
          <w:szCs w:val="22"/>
        </w:rPr>
        <w:t xml:space="preserve">ervices). </w:t>
      </w:r>
      <w:r w:rsidR="00FF24C1" w:rsidRPr="006C657D">
        <w:rPr>
          <w:rFonts w:ascii="Arial" w:hAnsi="Arial" w:cs="Arial"/>
          <w:bCs/>
          <w:i/>
          <w:color w:val="548DD4"/>
          <w:sz w:val="22"/>
          <w:szCs w:val="22"/>
        </w:rPr>
        <w:t>In con</w:t>
      </w:r>
      <w:r w:rsidR="00871BD0" w:rsidRPr="006C657D">
        <w:rPr>
          <w:rFonts w:ascii="Arial" w:hAnsi="Arial" w:cs="Arial"/>
          <w:bCs/>
          <w:i/>
          <w:color w:val="548DD4"/>
          <w:sz w:val="22"/>
          <w:szCs w:val="22"/>
        </w:rPr>
        <w:t xml:space="preserve">sultation </w:t>
      </w:r>
      <w:r w:rsidR="00FF24C1" w:rsidRPr="006C657D">
        <w:rPr>
          <w:rFonts w:ascii="Arial" w:hAnsi="Arial" w:cs="Arial"/>
          <w:bCs/>
          <w:i/>
          <w:color w:val="548DD4"/>
          <w:sz w:val="22"/>
          <w:szCs w:val="22"/>
        </w:rPr>
        <w:t xml:space="preserve">with the State, </w:t>
      </w:r>
      <w:r w:rsidR="00C621DA">
        <w:rPr>
          <w:rFonts w:ascii="Arial" w:hAnsi="Arial" w:cs="Arial"/>
          <w:bCs/>
          <w:i/>
          <w:color w:val="548DD4"/>
          <w:sz w:val="22"/>
          <w:szCs w:val="22"/>
        </w:rPr>
        <w:t xml:space="preserve">the </w:t>
      </w:r>
      <w:r w:rsidR="00FF24C1" w:rsidRPr="006C657D">
        <w:rPr>
          <w:rFonts w:ascii="Arial" w:hAnsi="Arial" w:cs="Arial"/>
          <w:i/>
          <w:iCs/>
          <w:color w:val="548DD4"/>
          <w:sz w:val="22"/>
          <w:szCs w:val="22"/>
        </w:rPr>
        <w:t>p</w:t>
      </w:r>
      <w:r w:rsidR="005C67E0" w:rsidRPr="006C657D">
        <w:rPr>
          <w:rFonts w:ascii="Arial" w:hAnsi="Arial" w:cs="Arial"/>
          <w:i/>
          <w:iCs/>
          <w:color w:val="548DD4"/>
          <w:sz w:val="22"/>
          <w:szCs w:val="22"/>
        </w:rPr>
        <w:t xml:space="preserve">lan should </w:t>
      </w:r>
      <w:r w:rsidR="00360440">
        <w:rPr>
          <w:rFonts w:ascii="Arial" w:hAnsi="Arial" w:cs="Arial"/>
          <w:i/>
          <w:iCs/>
          <w:color w:val="548DD4"/>
          <w:sz w:val="22"/>
          <w:szCs w:val="22"/>
        </w:rPr>
        <w:t xml:space="preserve">use reasonable judgment to </w:t>
      </w:r>
      <w:r w:rsidR="005C67E0" w:rsidRPr="006C657D">
        <w:rPr>
          <w:rFonts w:ascii="Arial" w:hAnsi="Arial" w:cs="Arial"/>
          <w:i/>
          <w:iCs/>
          <w:color w:val="548DD4"/>
          <w:sz w:val="22"/>
          <w:szCs w:val="22"/>
        </w:rPr>
        <w:t xml:space="preserve">determine </w:t>
      </w:r>
      <w:r w:rsidR="00545067" w:rsidRPr="006C657D">
        <w:rPr>
          <w:rFonts w:ascii="Arial" w:hAnsi="Arial" w:cs="Arial"/>
          <w:i/>
          <w:iCs/>
          <w:color w:val="548DD4"/>
          <w:sz w:val="22"/>
          <w:szCs w:val="22"/>
        </w:rPr>
        <w:t>each network</w:t>
      </w:r>
      <w:r w:rsidR="008D293D" w:rsidRPr="006C657D">
        <w:rPr>
          <w:rFonts w:ascii="Arial" w:hAnsi="Arial" w:cs="Arial"/>
          <w:i/>
          <w:iCs/>
          <w:color w:val="548DD4"/>
          <w:sz w:val="22"/>
          <w:szCs w:val="22"/>
        </w:rPr>
        <w:t xml:space="preserve"> provider’s </w:t>
      </w:r>
      <w:r w:rsidR="00FF24C1" w:rsidRPr="006C657D">
        <w:rPr>
          <w:rFonts w:ascii="Arial" w:hAnsi="Arial" w:cs="Arial"/>
          <w:i/>
          <w:iCs/>
          <w:color w:val="548DD4"/>
          <w:sz w:val="22"/>
          <w:szCs w:val="22"/>
        </w:rPr>
        <w:t xml:space="preserve">type and </w:t>
      </w:r>
      <w:r w:rsidR="00990382" w:rsidRPr="006C657D">
        <w:rPr>
          <w:rFonts w:ascii="Arial" w:hAnsi="Arial" w:cs="Arial"/>
          <w:i/>
          <w:iCs/>
          <w:color w:val="548DD4"/>
          <w:sz w:val="22"/>
          <w:szCs w:val="22"/>
        </w:rPr>
        <w:t>include its</w:t>
      </w:r>
      <w:r w:rsidR="008D293D" w:rsidRPr="006C657D">
        <w:rPr>
          <w:rFonts w:ascii="Arial" w:hAnsi="Arial" w:cs="Arial"/>
          <w:i/>
          <w:iCs/>
          <w:color w:val="548DD4"/>
          <w:sz w:val="22"/>
          <w:szCs w:val="22"/>
        </w:rPr>
        <w:t xml:space="preserve"> applicable requirements</w:t>
      </w:r>
      <w:r w:rsidR="005C67E0" w:rsidRPr="006C657D">
        <w:rPr>
          <w:rFonts w:ascii="Arial" w:hAnsi="Arial" w:cs="Arial"/>
          <w:i/>
          <w:iCs/>
          <w:color w:val="548DD4"/>
          <w:sz w:val="22"/>
          <w:szCs w:val="22"/>
        </w:rPr>
        <w:t xml:space="preserve"> according</w:t>
      </w:r>
      <w:r w:rsidR="004934F7">
        <w:rPr>
          <w:rFonts w:ascii="Arial" w:hAnsi="Arial" w:cs="Arial"/>
          <w:i/>
          <w:iCs/>
          <w:color w:val="548DD4"/>
          <w:sz w:val="22"/>
          <w:szCs w:val="22"/>
        </w:rPr>
        <w:t xml:space="preserve"> to the examples on the following</w:t>
      </w:r>
      <w:r w:rsidR="005C67E0" w:rsidRPr="006C657D">
        <w:rPr>
          <w:rFonts w:ascii="Arial" w:hAnsi="Arial" w:cs="Arial"/>
          <w:i/>
          <w:iCs/>
          <w:color w:val="548DD4"/>
          <w:sz w:val="22"/>
          <w:szCs w:val="22"/>
        </w:rPr>
        <w:t xml:space="preserve"> pages</w:t>
      </w:r>
      <w:r w:rsidR="00720EA9">
        <w:rPr>
          <w:rFonts w:ascii="Arial" w:hAnsi="Arial" w:cs="Arial"/>
          <w:i/>
          <w:iCs/>
          <w:color w:val="548DD4"/>
          <w:sz w:val="22"/>
          <w:szCs w:val="22"/>
        </w:rPr>
        <w:t xml:space="preserve">. </w:t>
      </w:r>
      <w:r w:rsidR="00C621DA">
        <w:rPr>
          <w:rFonts w:ascii="Arial" w:hAnsi="Arial" w:cs="Arial"/>
          <w:i/>
          <w:iCs/>
          <w:color w:val="548DD4" w:themeColor="text2" w:themeTint="99"/>
          <w:sz w:val="22"/>
          <w:szCs w:val="22"/>
        </w:rPr>
        <w:t>The p</w:t>
      </w:r>
      <w:r w:rsidR="00B37B25" w:rsidRPr="00224CFD">
        <w:rPr>
          <w:rFonts w:ascii="Arial" w:eastAsiaTheme="minorHAnsi" w:hAnsi="Arial" w:cs="Arial"/>
          <w:i/>
          <w:color w:val="548DD4" w:themeColor="text2" w:themeTint="99"/>
          <w:sz w:val="22"/>
          <w:szCs w:val="22"/>
        </w:rPr>
        <w:t xml:space="preserve">lan should include </w:t>
      </w:r>
      <w:r w:rsidR="00B37B25" w:rsidRPr="00224CFD">
        <w:rPr>
          <w:rFonts w:ascii="Arial" w:eastAsiaTheme="minorHAnsi" w:hAnsi="Arial" w:cs="Arial"/>
          <w:b/>
          <w:i/>
          <w:color w:val="548DD4" w:themeColor="text2" w:themeTint="99"/>
          <w:sz w:val="22"/>
          <w:szCs w:val="22"/>
        </w:rPr>
        <w:t>location-specific requirements</w:t>
      </w:r>
      <w:r w:rsidR="00B37B25" w:rsidRPr="00224CFD">
        <w:rPr>
          <w:rFonts w:ascii="Arial" w:eastAsiaTheme="minorHAnsi" w:hAnsi="Arial" w:cs="Arial"/>
          <w:i/>
          <w:color w:val="548DD4" w:themeColor="text2" w:themeTint="99"/>
          <w:sz w:val="22"/>
          <w:szCs w:val="22"/>
        </w:rPr>
        <w:t xml:space="preserve"> (e.g., days and hours of operation, public transportation, languages, accommodations for those with physical disabilities) for e</w:t>
      </w:r>
      <w:r w:rsidR="00720EA9" w:rsidRPr="00224CFD">
        <w:rPr>
          <w:rFonts w:ascii="Arial" w:eastAsiaTheme="minorHAnsi" w:hAnsi="Arial" w:cs="Arial"/>
          <w:i/>
          <w:color w:val="548DD4" w:themeColor="text2" w:themeTint="99"/>
          <w:sz w:val="22"/>
          <w:szCs w:val="22"/>
        </w:rPr>
        <w:t xml:space="preserve">ach provider with </w:t>
      </w:r>
      <w:r w:rsidR="00B37B25" w:rsidRPr="00224CFD">
        <w:rPr>
          <w:rFonts w:ascii="Arial" w:eastAsiaTheme="minorHAnsi" w:hAnsi="Arial" w:cs="Arial"/>
          <w:i/>
          <w:color w:val="548DD4" w:themeColor="text2" w:themeTint="99"/>
          <w:sz w:val="22"/>
          <w:szCs w:val="22"/>
        </w:rPr>
        <w:t>more than one address in the Directory.</w:t>
      </w:r>
      <w:r w:rsidR="00720EA9" w:rsidRPr="00224CFD">
        <w:rPr>
          <w:rFonts w:ascii="Arial" w:eastAsiaTheme="minorHAnsi" w:hAnsi="Arial" w:cs="Arial"/>
          <w:color w:val="548DD4" w:themeColor="text2" w:themeTint="99"/>
          <w:sz w:val="22"/>
          <w:szCs w:val="22"/>
        </w:rPr>
        <w:t>]</w:t>
      </w:r>
    </w:p>
    <w:p w14:paraId="4E0B29C5" w14:textId="77777777" w:rsidR="00545067" w:rsidRPr="00224CFD" w:rsidRDefault="00545067" w:rsidP="00253F3D">
      <w:pPr>
        <w:spacing w:before="0" w:after="0" w:line="320" w:lineRule="exact"/>
        <w:rPr>
          <w:rFonts w:ascii="Arial" w:hAnsi="Arial" w:cs="Arial"/>
          <w:b/>
          <w:bCs/>
          <w:color w:val="548DD4" w:themeColor="text2" w:themeTint="99"/>
          <w:sz w:val="22"/>
          <w:szCs w:val="22"/>
        </w:rPr>
      </w:pPr>
    </w:p>
    <w:p w14:paraId="1D4E3CC4" w14:textId="77777777" w:rsidR="00F056E0" w:rsidRPr="005B0BF7" w:rsidRDefault="001858A8" w:rsidP="00C90154">
      <w:pPr>
        <w:pStyle w:val="NoSpacing"/>
        <w:spacing w:after="200" w:line="320" w:lineRule="exact"/>
        <w:rPr>
          <w:rFonts w:ascii="Arial" w:hAnsi="Arial" w:cs="Arial"/>
          <w:b/>
          <w:sz w:val="24"/>
          <w:szCs w:val="24"/>
        </w:rPr>
      </w:pPr>
      <w:r w:rsidRPr="005B0BF7">
        <w:rPr>
          <w:rFonts w:ascii="Arial" w:hAnsi="Arial" w:cs="Arial"/>
          <w:b/>
          <w:sz w:val="24"/>
          <w:szCs w:val="24"/>
        </w:rPr>
        <w:t xml:space="preserve">The </w:t>
      </w:r>
      <w:r w:rsidR="00F056E0" w:rsidRPr="005B0BF7">
        <w:rPr>
          <w:rFonts w:ascii="Arial" w:hAnsi="Arial" w:cs="Arial"/>
          <w:b/>
          <w:sz w:val="24"/>
          <w:szCs w:val="24"/>
        </w:rPr>
        <w:t>“ADA+” Symbol</w:t>
      </w:r>
    </w:p>
    <w:p w14:paraId="5D7DE8A5" w14:textId="08B4167A" w:rsidR="00F056E0" w:rsidRPr="005B0BF7" w:rsidRDefault="00F056E0" w:rsidP="00A217DE">
      <w:pPr>
        <w:pStyle w:val="NoSpacing"/>
        <w:spacing w:after="200" w:line="320" w:lineRule="exact"/>
        <w:rPr>
          <w:rFonts w:ascii="Arial" w:hAnsi="Arial" w:cs="Arial"/>
        </w:rPr>
      </w:pPr>
      <w:r w:rsidRPr="005B0BF7">
        <w:rPr>
          <w:rFonts w:ascii="Arial" w:hAnsi="Arial" w:cs="Arial"/>
        </w:rPr>
        <w:t xml:space="preserve">If a provider has this symbol – </w:t>
      </w:r>
      <w:r w:rsidRPr="005B0BF7">
        <w:rPr>
          <w:rFonts w:ascii="Arial" w:hAnsi="Arial" w:cs="Arial"/>
          <w:b/>
        </w:rPr>
        <w:t>ADA+</w:t>
      </w:r>
      <w:r w:rsidRPr="005B0BF7">
        <w:rPr>
          <w:rFonts w:ascii="Arial" w:hAnsi="Arial" w:cs="Arial"/>
        </w:rPr>
        <w:t xml:space="preserve"> – next to its name, it means that the provider meets the </w:t>
      </w:r>
      <w:r w:rsidR="00FD3A2F">
        <w:rPr>
          <w:rFonts w:ascii="Arial" w:hAnsi="Arial" w:cs="Arial"/>
        </w:rPr>
        <w:t>ADA</w:t>
      </w:r>
      <w:r w:rsidRPr="005B0BF7">
        <w:rPr>
          <w:rFonts w:ascii="Arial" w:hAnsi="Arial" w:cs="Arial"/>
        </w:rPr>
        <w:t xml:space="preserve"> </w:t>
      </w:r>
      <w:r w:rsidR="00FD3A2F">
        <w:rPr>
          <w:rFonts w:ascii="Arial" w:hAnsi="Arial" w:cs="Arial"/>
        </w:rPr>
        <w:t>A</w:t>
      </w:r>
      <w:r w:rsidR="005B0BF7">
        <w:rPr>
          <w:rFonts w:ascii="Arial" w:hAnsi="Arial" w:cs="Arial"/>
        </w:rPr>
        <w:t xml:space="preserve">ccessibility standards. </w:t>
      </w:r>
      <w:r w:rsidRPr="005B0BF7">
        <w:rPr>
          <w:rFonts w:ascii="Arial" w:hAnsi="Arial" w:cs="Arial"/>
        </w:rPr>
        <w:t xml:space="preserve">This means that the provider meets </w:t>
      </w:r>
      <w:r w:rsidRPr="005B0BF7">
        <w:rPr>
          <w:rFonts w:ascii="Arial" w:hAnsi="Arial" w:cs="Arial"/>
          <w:u w:val="single"/>
        </w:rPr>
        <w:t>all</w:t>
      </w:r>
      <w:r w:rsidRPr="005B0BF7">
        <w:rPr>
          <w:rFonts w:ascii="Arial" w:hAnsi="Arial" w:cs="Arial"/>
        </w:rPr>
        <w:t xml:space="preserve"> of the following 25 requirements, except for any that </w:t>
      </w:r>
      <w:r w:rsidR="005B0BF7" w:rsidRPr="005B0BF7">
        <w:rPr>
          <w:rFonts w:ascii="Arial" w:hAnsi="Arial" w:cs="Arial"/>
        </w:rPr>
        <w:t xml:space="preserve">would not apply to that type of </w:t>
      </w:r>
      <w:r w:rsidR="0017295A" w:rsidRPr="005B0BF7">
        <w:rPr>
          <w:rFonts w:ascii="Arial" w:hAnsi="Arial" w:cs="Arial"/>
        </w:rPr>
        <w:t>provider</w:t>
      </w:r>
      <w:r w:rsidRPr="005B0BF7">
        <w:rPr>
          <w:rFonts w:ascii="Arial" w:hAnsi="Arial" w:cs="Arial"/>
        </w:rPr>
        <w:t xml:space="preserve">.  </w:t>
      </w:r>
    </w:p>
    <w:p w14:paraId="4252D9AF" w14:textId="77777777" w:rsidR="00F056E0" w:rsidRPr="005B0BF7" w:rsidRDefault="00F056E0" w:rsidP="00C90154">
      <w:pPr>
        <w:pStyle w:val="NoSpacing"/>
        <w:spacing w:after="200" w:line="320" w:lineRule="exact"/>
        <w:rPr>
          <w:rFonts w:ascii="Arial" w:hAnsi="Arial" w:cs="Arial"/>
        </w:rPr>
      </w:pPr>
      <w:r w:rsidRPr="005B0BF7">
        <w:rPr>
          <w:rFonts w:ascii="Arial" w:hAnsi="Arial" w:cs="Arial"/>
        </w:rPr>
        <w:t>These are the requirements providers have met if they have an “ADA+” symbol next to their names:</w:t>
      </w:r>
    </w:p>
    <w:p w14:paraId="7F75DCF2"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The office has at least one wheelchair-accessible path from an entrance to an exam room.</w:t>
      </w:r>
    </w:p>
    <w:p w14:paraId="67AA2FF7"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Exam tables and all equipment are accessible to people with disabilities.</w:t>
      </w:r>
    </w:p>
    <w:p w14:paraId="06FF00E8"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color w:val="000000"/>
        </w:rPr>
        <w:t>Where parking is provided, spaces are reserved for people with disabilities</w:t>
      </w:r>
      <w:r w:rsidR="00253F3D" w:rsidRPr="005B0BF7">
        <w:rPr>
          <w:rFonts w:ascii="Arial" w:hAnsi="Arial" w:cs="Arial"/>
          <w:color w:val="000000"/>
        </w:rPr>
        <w:t>.</w:t>
      </w:r>
      <w:r w:rsidRPr="005B0BF7">
        <w:rPr>
          <w:rFonts w:ascii="Arial" w:hAnsi="Arial" w:cs="Arial"/>
          <w:color w:val="000000"/>
        </w:rPr>
        <w:t xml:space="preserve"> </w:t>
      </w:r>
      <w:r w:rsidR="00253F3D" w:rsidRPr="005B0BF7">
        <w:rPr>
          <w:rFonts w:ascii="Arial" w:hAnsi="Arial" w:cs="Arial"/>
          <w:color w:val="000000"/>
        </w:rPr>
        <w:t xml:space="preserve">There are also </w:t>
      </w:r>
      <w:r w:rsidRPr="005B0BF7">
        <w:rPr>
          <w:rFonts w:ascii="Arial" w:hAnsi="Arial" w:cs="Arial"/>
          <w:color w:val="000000"/>
        </w:rPr>
        <w:t>pedestrian ramps at sidewalks and drop-off</w:t>
      </w:r>
      <w:r w:rsidR="00253F3D" w:rsidRPr="005B0BF7">
        <w:rPr>
          <w:rFonts w:ascii="Arial" w:hAnsi="Arial" w:cs="Arial"/>
          <w:color w:val="000000"/>
        </w:rPr>
        <w:t xml:space="preserve"> zones</w:t>
      </w:r>
      <w:r w:rsidRPr="005B0BF7">
        <w:rPr>
          <w:rFonts w:ascii="Arial" w:hAnsi="Arial" w:cs="Arial"/>
          <w:color w:val="000000"/>
        </w:rPr>
        <w:t>.</w:t>
      </w:r>
    </w:p>
    <w:p w14:paraId="7FD28684" w14:textId="00372CED"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Wher</w:t>
      </w:r>
      <w:r w:rsidR="00C621DA">
        <w:rPr>
          <w:rFonts w:ascii="Arial" w:hAnsi="Arial" w:cs="Arial"/>
        </w:rPr>
        <w:t>e parking is provided, there is</w:t>
      </w:r>
      <w:r w:rsidRPr="005B0BF7">
        <w:rPr>
          <w:rFonts w:ascii="Arial" w:hAnsi="Arial" w:cs="Arial"/>
        </w:rPr>
        <w:t xml:space="preserve"> an adequate number of </w:t>
      </w:r>
      <w:r w:rsidR="00601C23" w:rsidRPr="005B0BF7">
        <w:rPr>
          <w:rFonts w:ascii="Arial" w:hAnsi="Arial" w:cs="Arial"/>
        </w:rPr>
        <w:t xml:space="preserve">accessible </w:t>
      </w:r>
      <w:r w:rsidRPr="005B0BF7">
        <w:rPr>
          <w:rFonts w:ascii="Arial" w:hAnsi="Arial" w:cs="Arial"/>
        </w:rPr>
        <w:t xml:space="preserve">parking spaces (8 feet wide for </w:t>
      </w:r>
      <w:r w:rsidR="00F737DD">
        <w:rPr>
          <w:rFonts w:ascii="Arial" w:hAnsi="Arial" w:cs="Arial"/>
        </w:rPr>
        <w:t>a car and 5 foot access aisle).</w:t>
      </w:r>
    </w:p>
    <w:p w14:paraId="4A7F65AC" w14:textId="77777777" w:rsidR="00F056E0" w:rsidRPr="005B0BF7" w:rsidRDefault="00F056E0" w:rsidP="00BA442E">
      <w:pPr>
        <w:pStyle w:val="NoSpacing"/>
        <w:numPr>
          <w:ilvl w:val="0"/>
          <w:numId w:val="26"/>
        </w:numPr>
        <w:spacing w:before="120" w:line="320" w:lineRule="exact"/>
        <w:ind w:right="-97" w:hanging="450"/>
        <w:rPr>
          <w:rFonts w:ascii="Arial" w:hAnsi="Arial" w:cs="Arial"/>
        </w:rPr>
      </w:pPr>
      <w:r w:rsidRPr="005B0BF7">
        <w:rPr>
          <w:rFonts w:ascii="Arial" w:hAnsi="Arial" w:cs="Arial"/>
        </w:rPr>
        <w:t xml:space="preserve">For a provider with a disability-accessible parking space, there is a </w:t>
      </w:r>
      <w:r w:rsidR="000B2FB7" w:rsidRPr="005B0BF7">
        <w:rPr>
          <w:rFonts w:ascii="Arial" w:hAnsi="Arial" w:cs="Arial"/>
        </w:rPr>
        <w:t xml:space="preserve">stable, firm, and slip resistant </w:t>
      </w:r>
      <w:r w:rsidRPr="005B0BF7">
        <w:rPr>
          <w:rFonts w:ascii="Arial" w:hAnsi="Arial" w:cs="Arial"/>
        </w:rPr>
        <w:t>path from the disability-accessible parking space to the facility entrance</w:t>
      </w:r>
      <w:r w:rsidR="00C90154" w:rsidRPr="005B0BF7">
        <w:rPr>
          <w:rFonts w:ascii="Arial" w:hAnsi="Arial" w:cs="Arial"/>
        </w:rPr>
        <w:t>. The path</w:t>
      </w:r>
      <w:r w:rsidRPr="005B0BF7">
        <w:rPr>
          <w:rFonts w:ascii="Arial" w:hAnsi="Arial" w:cs="Arial"/>
        </w:rPr>
        <w:t xml:space="preserve"> does not require the use of stairs.</w:t>
      </w:r>
      <w:r w:rsidR="00BA442E" w:rsidRPr="00BA442E">
        <w:rPr>
          <w:rFonts w:ascii="Arial" w:hAnsi="Arial" w:cs="Arial"/>
        </w:rPr>
        <w:t xml:space="preserve"> </w:t>
      </w:r>
      <w:r w:rsidR="00BA442E">
        <w:rPr>
          <w:rFonts w:ascii="Arial" w:hAnsi="Arial" w:cs="Arial"/>
        </w:rPr>
        <w:t>Except for curb cuts, the path is at least 36 inches wide.</w:t>
      </w:r>
    </w:p>
    <w:p w14:paraId="146C4ABC"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There is a method for </w:t>
      </w:r>
      <w:r w:rsidR="00F57FAC" w:rsidRPr="005B0BF7">
        <w:rPr>
          <w:rFonts w:ascii="Arial" w:hAnsi="Arial" w:cs="Arial"/>
        </w:rPr>
        <w:t>people</w:t>
      </w:r>
      <w:r w:rsidRPr="005B0BF7">
        <w:rPr>
          <w:rFonts w:ascii="Arial" w:hAnsi="Arial"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5B0BF7" w:rsidRDefault="00F056E0" w:rsidP="00C90154">
      <w:pPr>
        <w:pStyle w:val="NoSpacing"/>
        <w:numPr>
          <w:ilvl w:val="0"/>
          <w:numId w:val="26"/>
        </w:numPr>
        <w:spacing w:before="120" w:line="320" w:lineRule="exact"/>
        <w:ind w:hanging="450"/>
        <w:rPr>
          <w:rFonts w:ascii="Arial" w:hAnsi="Arial" w:cs="Arial"/>
        </w:rPr>
      </w:pPr>
      <w:r w:rsidRPr="005B0BF7">
        <w:rPr>
          <w:rFonts w:ascii="Arial" w:hAnsi="Arial" w:cs="Arial"/>
        </w:rPr>
        <w:lastRenderedPageBreak/>
        <w:t xml:space="preserve">The main exterior entrance door used by </w:t>
      </w:r>
      <w:r w:rsidR="00757375" w:rsidRPr="005B0BF7">
        <w:rPr>
          <w:rFonts w:ascii="Arial" w:hAnsi="Arial" w:cs="Arial"/>
        </w:rPr>
        <w:t>people</w:t>
      </w:r>
      <w:r w:rsidRPr="005B0BF7">
        <w:rPr>
          <w:rFonts w:ascii="Arial" w:hAnsi="Arial" w:cs="Arial"/>
        </w:rPr>
        <w:t xml:space="preserve"> with mobility disabilities to access public spaces meets </w:t>
      </w:r>
      <w:r w:rsidR="00F57FAC" w:rsidRPr="005B0BF7">
        <w:rPr>
          <w:rFonts w:ascii="Arial" w:hAnsi="Arial" w:cs="Arial"/>
        </w:rPr>
        <w:t xml:space="preserve">accessibility </w:t>
      </w:r>
      <w:r w:rsidRPr="005B0BF7">
        <w:rPr>
          <w:rFonts w:ascii="Arial" w:hAnsi="Arial" w:cs="Arial"/>
        </w:rPr>
        <w:t>standards</w:t>
      </w:r>
      <w:r w:rsidR="00F57FAC" w:rsidRPr="005B0BF7">
        <w:rPr>
          <w:rFonts w:ascii="Arial" w:hAnsi="Arial" w:cs="Arial"/>
        </w:rPr>
        <w:t>.</w:t>
      </w:r>
      <w:r w:rsidRPr="005B0BF7">
        <w:rPr>
          <w:rFonts w:ascii="Arial" w:hAnsi="Arial" w:cs="Arial"/>
        </w:rPr>
        <w:t xml:space="preserve"> </w:t>
      </w:r>
      <w:r w:rsidR="00757375" w:rsidRPr="005B0BF7">
        <w:rPr>
          <w:rFonts w:ascii="Arial" w:hAnsi="Arial" w:cs="Arial"/>
        </w:rPr>
        <w:t xml:space="preserve">This includes a clear opening, low </w:t>
      </w:r>
      <w:r w:rsidR="002773DB" w:rsidRPr="005B0BF7">
        <w:rPr>
          <w:rFonts w:ascii="Arial" w:hAnsi="Arial" w:cs="Arial"/>
        </w:rPr>
        <w:t>doorstep</w:t>
      </w:r>
      <w:r w:rsidR="00757375" w:rsidRPr="005B0BF7">
        <w:rPr>
          <w:rFonts w:ascii="Arial" w:hAnsi="Arial" w:cs="Arial"/>
        </w:rPr>
        <w:t xml:space="preserve">, </w:t>
      </w:r>
      <w:r w:rsidR="00A217DE" w:rsidRPr="005B0BF7">
        <w:rPr>
          <w:rFonts w:ascii="Arial" w:hAnsi="Arial" w:cs="Arial"/>
        </w:rPr>
        <w:t xml:space="preserve">and </w:t>
      </w:r>
      <w:r w:rsidR="00757375" w:rsidRPr="005B0BF7">
        <w:rPr>
          <w:rFonts w:ascii="Arial" w:hAnsi="Arial" w:cs="Arial"/>
        </w:rPr>
        <w:t>accessible door handle.</w:t>
      </w:r>
    </w:p>
    <w:p w14:paraId="3AA347AA"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There are ramps </w:t>
      </w:r>
      <w:r w:rsidR="00A217DE" w:rsidRPr="005B0BF7">
        <w:rPr>
          <w:rFonts w:ascii="Arial" w:hAnsi="Arial" w:cs="Arial"/>
        </w:rPr>
        <w:t>for</w:t>
      </w:r>
      <w:r w:rsidRPr="005B0BF7">
        <w:rPr>
          <w:rFonts w:ascii="Arial" w:hAnsi="Arial"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Where there are stairs at the main entrance, there is also a ramp or lift</w:t>
      </w:r>
      <w:r w:rsidR="00A217DE" w:rsidRPr="005B0BF7">
        <w:rPr>
          <w:rFonts w:ascii="Arial" w:hAnsi="Arial" w:cs="Arial"/>
        </w:rPr>
        <w:t>,</w:t>
      </w:r>
      <w:r w:rsidRPr="005B0BF7">
        <w:rPr>
          <w:rFonts w:ascii="Arial" w:hAnsi="Arial" w:cs="Arial"/>
        </w:rPr>
        <w:t xml:space="preserve"> or is there an alternative accessible entrance.</w:t>
      </w:r>
    </w:p>
    <w:p w14:paraId="36110FFD"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Any inaccessible entrances have signs indicating the location of t</w:t>
      </w:r>
      <w:r w:rsidR="005B0BF7">
        <w:rPr>
          <w:rFonts w:ascii="Arial" w:hAnsi="Arial" w:cs="Arial"/>
        </w:rPr>
        <w:t>he nearest accessible entrance.</w:t>
      </w:r>
    </w:p>
    <w:p w14:paraId="479F3314"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The accessible entrance can be used independently and without assistance.</w:t>
      </w:r>
    </w:p>
    <w:p w14:paraId="41775BC2"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Doormats are </w:t>
      </w:r>
      <w:r w:rsidR="007C6C60" w:rsidRPr="005B0BF7">
        <w:rPr>
          <w:rFonts w:ascii="Arial" w:hAnsi="Arial" w:cs="Arial"/>
        </w:rPr>
        <w:t>half</w:t>
      </w:r>
      <w:r w:rsidRPr="005B0BF7">
        <w:rPr>
          <w:rFonts w:ascii="Arial" w:hAnsi="Arial" w:cs="Arial"/>
        </w:rPr>
        <w:t xml:space="preserve"> inch high or less with beveled or secured edges.</w:t>
      </w:r>
    </w:p>
    <w:p w14:paraId="1B0804FC"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Waiting rooms and exam rooms are accessible to people with disabilities.</w:t>
      </w:r>
    </w:p>
    <w:p w14:paraId="1DB3F36B"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The </w:t>
      </w:r>
      <w:r w:rsidR="006166C6" w:rsidRPr="005B0BF7">
        <w:rPr>
          <w:rFonts w:ascii="Arial" w:hAnsi="Arial" w:cs="Arial"/>
        </w:rPr>
        <w:t xml:space="preserve">interior </w:t>
      </w:r>
      <w:r w:rsidRPr="005B0BF7">
        <w:rPr>
          <w:rFonts w:ascii="Arial" w:hAnsi="Arial" w:cs="Arial"/>
        </w:rPr>
        <w:t xml:space="preserve">layout of the building allows people with disabilities to </w:t>
      </w:r>
      <w:r w:rsidR="006166C6" w:rsidRPr="005B0BF7">
        <w:rPr>
          <w:rFonts w:ascii="Arial" w:hAnsi="Arial" w:cs="Arial"/>
        </w:rPr>
        <w:t>get</w:t>
      </w:r>
      <w:r w:rsidRPr="005B0BF7">
        <w:rPr>
          <w:rFonts w:ascii="Arial" w:hAnsi="Arial" w:cs="Arial"/>
        </w:rPr>
        <w:t xml:space="preserve"> materials a</w:t>
      </w:r>
      <w:r w:rsidR="00F93A9A">
        <w:rPr>
          <w:rFonts w:ascii="Arial" w:hAnsi="Arial" w:cs="Arial"/>
        </w:rPr>
        <w:t>nd services without assistance.</w:t>
      </w:r>
    </w:p>
    <w:p w14:paraId="1B8E085F"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The interior doors comply with the criteria </w:t>
      </w:r>
      <w:r w:rsidR="007C6C60" w:rsidRPr="005B0BF7">
        <w:rPr>
          <w:rFonts w:ascii="Arial" w:hAnsi="Arial" w:cs="Arial"/>
        </w:rPr>
        <w:t>listed</w:t>
      </w:r>
      <w:r w:rsidRPr="005B0BF7">
        <w:rPr>
          <w:rFonts w:ascii="Arial" w:hAnsi="Arial" w:cs="Arial"/>
        </w:rPr>
        <w:t xml:space="preserve"> above </w:t>
      </w:r>
      <w:r w:rsidR="00D113E9" w:rsidRPr="005B0BF7">
        <w:rPr>
          <w:rFonts w:ascii="Arial" w:hAnsi="Arial" w:cs="Arial"/>
        </w:rPr>
        <w:t>for</w:t>
      </w:r>
      <w:r w:rsidRPr="005B0BF7">
        <w:rPr>
          <w:rFonts w:ascii="Arial" w:hAnsi="Arial" w:cs="Arial"/>
        </w:rPr>
        <w:t xml:space="preserve"> the exterior door. </w:t>
      </w:r>
    </w:p>
    <w:p w14:paraId="32E3D657"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The accessible routes to all public spaces in the fa</w:t>
      </w:r>
      <w:r w:rsidR="0069544D">
        <w:rPr>
          <w:rFonts w:ascii="Arial" w:hAnsi="Arial" w:cs="Arial"/>
        </w:rPr>
        <w:t>cility are 31 inches wide.</w:t>
      </w:r>
    </w:p>
    <w:p w14:paraId="69A2996D" w14:textId="77777777" w:rsidR="00F056E0" w:rsidRPr="005B0BF7" w:rsidRDefault="006166C6"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In public areas where services are </w:t>
      </w:r>
      <w:r w:rsidR="00F737DD">
        <w:rPr>
          <w:rFonts w:ascii="Arial" w:hAnsi="Arial" w:cs="Arial"/>
        </w:rPr>
        <w:t>provided</w:t>
      </w:r>
      <w:r w:rsidRPr="005B0BF7">
        <w:rPr>
          <w:rFonts w:ascii="Arial" w:hAnsi="Arial" w:cs="Arial"/>
        </w:rPr>
        <w:t>, t</w:t>
      </w:r>
      <w:r w:rsidR="00F056E0" w:rsidRPr="005B0BF7">
        <w:rPr>
          <w:rFonts w:ascii="Arial" w:hAnsi="Arial" w:cs="Arial"/>
        </w:rPr>
        <w:t>here is a 5 foot circle or a T-shaped space for a person using a wheelchair to reverse direction</w:t>
      </w:r>
      <w:r w:rsidR="0069544D">
        <w:rPr>
          <w:rFonts w:ascii="Arial" w:hAnsi="Arial" w:cs="Arial"/>
        </w:rPr>
        <w:t>.</w:t>
      </w:r>
    </w:p>
    <w:p w14:paraId="1DE4D1ED"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All buttons or other controls in the hallway</w:t>
      </w:r>
      <w:r w:rsidR="0069544D">
        <w:rPr>
          <w:rFonts w:ascii="Arial" w:hAnsi="Arial" w:cs="Arial"/>
        </w:rPr>
        <w:t xml:space="preserve"> are no higher than 42 inches.</w:t>
      </w:r>
    </w:p>
    <w:p w14:paraId="6E563714" w14:textId="77777777" w:rsidR="00F056E0" w:rsidRPr="005B0BF7" w:rsidRDefault="00940F3C" w:rsidP="00C90154">
      <w:pPr>
        <w:pStyle w:val="NoSpacing"/>
        <w:numPr>
          <w:ilvl w:val="0"/>
          <w:numId w:val="26"/>
        </w:numPr>
        <w:spacing w:before="120" w:after="120" w:line="320" w:lineRule="exact"/>
        <w:ind w:hanging="450"/>
        <w:rPr>
          <w:rFonts w:ascii="Arial" w:hAnsi="Arial" w:cs="Arial"/>
        </w:rPr>
      </w:pPr>
      <w:r>
        <w:rPr>
          <w:rFonts w:ascii="Arial" w:hAnsi="Arial" w:cs="Arial"/>
        </w:rPr>
        <w:t>All e</w:t>
      </w:r>
      <w:r w:rsidR="00F056E0" w:rsidRPr="005B0BF7">
        <w:rPr>
          <w:rFonts w:ascii="Arial" w:hAnsi="Arial" w:cs="Arial"/>
        </w:rPr>
        <w:t xml:space="preserve">levators in the facility have raised and </w:t>
      </w:r>
      <w:r w:rsidR="006166C6" w:rsidRPr="005B0BF7">
        <w:rPr>
          <w:rFonts w:ascii="Arial" w:hAnsi="Arial" w:cs="Arial"/>
        </w:rPr>
        <w:t>b</w:t>
      </w:r>
      <w:r w:rsidR="00F056E0" w:rsidRPr="005B0BF7">
        <w:rPr>
          <w:rFonts w:ascii="Arial" w:hAnsi="Arial" w:cs="Arial"/>
        </w:rPr>
        <w:t xml:space="preserve">raille </w:t>
      </w:r>
      <w:r>
        <w:rPr>
          <w:rFonts w:ascii="Arial" w:hAnsi="Arial" w:cs="Arial"/>
        </w:rPr>
        <w:t xml:space="preserve">lettering </w:t>
      </w:r>
      <w:r w:rsidRPr="005B0BF7">
        <w:rPr>
          <w:rFonts w:ascii="Arial" w:hAnsi="Arial" w:cs="Arial"/>
        </w:rPr>
        <w:t xml:space="preserve">on </w:t>
      </w:r>
      <w:r>
        <w:rPr>
          <w:rFonts w:ascii="Arial" w:hAnsi="Arial" w:cs="Arial"/>
        </w:rPr>
        <w:t>signs next to</w:t>
      </w:r>
      <w:r w:rsidRPr="005B0BF7">
        <w:rPr>
          <w:rFonts w:ascii="Arial" w:hAnsi="Arial" w:cs="Arial"/>
        </w:rPr>
        <w:t xml:space="preserve"> the door</w:t>
      </w:r>
      <w:r>
        <w:rPr>
          <w:rFonts w:ascii="Arial" w:hAnsi="Arial" w:cs="Arial"/>
        </w:rPr>
        <w:t xml:space="preserve"> and on the controls inside the cab</w:t>
      </w:r>
      <w:r w:rsidR="00D113E9" w:rsidRPr="005B0BF7">
        <w:rPr>
          <w:rFonts w:ascii="Arial" w:hAnsi="Arial" w:cs="Arial"/>
        </w:rPr>
        <w:t>.</w:t>
      </w:r>
      <w:r w:rsidR="006166C6" w:rsidRPr="005B0BF7">
        <w:rPr>
          <w:rFonts w:ascii="Arial" w:hAnsi="Arial" w:cs="Arial"/>
        </w:rPr>
        <w:t xml:space="preserve"> The elevators also</w:t>
      </w:r>
      <w:r w:rsidR="00F056E0" w:rsidRPr="005B0BF7">
        <w:rPr>
          <w:rFonts w:ascii="Arial" w:hAnsi="Arial" w:cs="Arial"/>
        </w:rPr>
        <w:t xml:space="preserve"> have call buttons in the hallway that are not higher than 42 inches</w:t>
      </w:r>
      <w:r>
        <w:rPr>
          <w:rFonts w:ascii="Arial" w:hAnsi="Arial" w:cs="Arial"/>
        </w:rPr>
        <w:t>.</w:t>
      </w:r>
    </w:p>
    <w:p w14:paraId="7C8BED21"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color w:val="000000"/>
        </w:rPr>
        <w:t xml:space="preserve">Sign language interpreters and other auxiliary aids and services are provided </w:t>
      </w:r>
      <w:r w:rsidR="00C90154" w:rsidRPr="005B0BF7">
        <w:rPr>
          <w:rFonts w:ascii="Arial" w:hAnsi="Arial" w:cs="Arial"/>
          <w:color w:val="000000"/>
        </w:rPr>
        <w:t>when needed</w:t>
      </w:r>
      <w:r w:rsidRPr="005B0BF7">
        <w:rPr>
          <w:rFonts w:ascii="Arial" w:hAnsi="Arial" w:cs="Arial"/>
          <w:color w:val="000000"/>
        </w:rPr>
        <w:t>.</w:t>
      </w:r>
    </w:p>
    <w:p w14:paraId="1F14F65D"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The public lavatory is wheelchair-accessible.</w:t>
      </w:r>
    </w:p>
    <w:p w14:paraId="023C0C81" w14:textId="77777777" w:rsidR="00F056E0" w:rsidRPr="005B0BF7" w:rsidRDefault="00386394"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w:t>
      </w:r>
      <w:r w:rsidR="00F056E0" w:rsidRPr="005B0BF7">
        <w:rPr>
          <w:rFonts w:ascii="Arial" w:hAnsi="Arial" w:cs="Arial"/>
        </w:rPr>
        <w:t xml:space="preserve">he </w:t>
      </w:r>
      <w:r w:rsidR="00F93A9A">
        <w:rPr>
          <w:rFonts w:ascii="Arial" w:hAnsi="Arial" w:cs="Arial"/>
        </w:rPr>
        <w:t xml:space="preserve">public restroom’s </w:t>
      </w:r>
      <w:r w:rsidR="00F056E0" w:rsidRPr="005B0BF7">
        <w:rPr>
          <w:rFonts w:ascii="Arial" w:hAnsi="Arial" w:cs="Arial"/>
        </w:rPr>
        <w:t xml:space="preserve">exterior door and interior stall doors comply with </w:t>
      </w:r>
      <w:r w:rsidR="00F737DD">
        <w:rPr>
          <w:rFonts w:ascii="Arial" w:hAnsi="Arial" w:cs="Arial"/>
        </w:rPr>
        <w:t xml:space="preserve">the </w:t>
      </w:r>
      <w:r w:rsidR="00F056E0" w:rsidRPr="005B0BF7">
        <w:rPr>
          <w:rFonts w:ascii="Arial" w:hAnsi="Arial" w:cs="Arial"/>
        </w:rPr>
        <w:t xml:space="preserve">standards </w:t>
      </w:r>
      <w:r w:rsidR="00C90154" w:rsidRPr="005B0BF7">
        <w:rPr>
          <w:rFonts w:ascii="Arial" w:hAnsi="Arial" w:cs="Arial"/>
        </w:rPr>
        <w:t>listed</w:t>
      </w:r>
      <w:r w:rsidR="00F93A9A">
        <w:rPr>
          <w:rFonts w:ascii="Arial" w:hAnsi="Arial" w:cs="Arial"/>
        </w:rPr>
        <w:t xml:space="preserve"> above for exterior doors.</w:t>
      </w:r>
    </w:p>
    <w:p w14:paraId="54B8659D"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There is at least one wheelchair accessible stall in the public restroom that has an area of at least 5 feet by 5 feet, clear of the door swing</w:t>
      </w:r>
      <w:r w:rsidR="00A217DE" w:rsidRPr="005B0BF7">
        <w:rPr>
          <w:rFonts w:ascii="Arial" w:hAnsi="Arial" w:cs="Arial"/>
        </w:rPr>
        <w:t>.</w:t>
      </w:r>
      <w:r w:rsidRPr="005B0BF7">
        <w:rPr>
          <w:rFonts w:ascii="Arial" w:hAnsi="Arial" w:cs="Arial"/>
        </w:rPr>
        <w:t xml:space="preserve"> </w:t>
      </w:r>
      <w:r w:rsidR="001858A8" w:rsidRPr="005B0BF7">
        <w:rPr>
          <w:rFonts w:ascii="Arial" w:hAnsi="Arial" w:cs="Arial"/>
        </w:rPr>
        <w:t>Or,</w:t>
      </w:r>
      <w:r w:rsidRPr="005B0BF7">
        <w:rPr>
          <w:rFonts w:ascii="Arial" w:hAnsi="Arial" w:cs="Arial"/>
        </w:rPr>
        <w:t xml:space="preserve"> there is at least one stall that provides greater access than a typical stall</w:t>
      </w:r>
      <w:r w:rsidR="00443930">
        <w:rPr>
          <w:rFonts w:ascii="Arial" w:hAnsi="Arial" w:cs="Arial"/>
        </w:rPr>
        <w:t xml:space="preserve"> </w:t>
      </w:r>
      <w:r w:rsidR="00443930" w:rsidRPr="006B6E93">
        <w:rPr>
          <w:rFonts w:ascii="Arial" w:hAnsi="Arial" w:cs="Arial"/>
        </w:rPr>
        <w:t>(either 36 by 69 inches, or 48 by 69 inches)</w:t>
      </w:r>
      <w:r w:rsidR="00F93A9A">
        <w:rPr>
          <w:rFonts w:ascii="Arial" w:hAnsi="Arial" w:cs="Arial"/>
        </w:rPr>
        <w:t>.</w:t>
      </w:r>
    </w:p>
    <w:p w14:paraId="411F0D15"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lastRenderedPageBreak/>
        <w:t>In the accessible stall of the public restroom there are grab bars behind and on th</w:t>
      </w:r>
      <w:r w:rsidR="00F93A9A">
        <w:rPr>
          <w:rFonts w:ascii="Arial" w:hAnsi="Arial" w:cs="Arial"/>
        </w:rPr>
        <w:t>e side wall nearest the toilet.</w:t>
      </w:r>
    </w:p>
    <w:p w14:paraId="5F45AF53" w14:textId="77777777" w:rsidR="00F056E0" w:rsidRPr="005B0BF7" w:rsidRDefault="00F056E0" w:rsidP="00C90154">
      <w:pPr>
        <w:pStyle w:val="NoSpacing"/>
        <w:numPr>
          <w:ilvl w:val="0"/>
          <w:numId w:val="26"/>
        </w:numPr>
        <w:spacing w:before="120" w:after="120" w:line="320" w:lineRule="exact"/>
        <w:ind w:hanging="450"/>
        <w:rPr>
          <w:rFonts w:ascii="Arial" w:hAnsi="Arial" w:cs="Arial"/>
        </w:rPr>
      </w:pPr>
      <w:r w:rsidRPr="005B0BF7">
        <w:rPr>
          <w:rFonts w:ascii="Arial" w:hAnsi="Arial" w:cs="Arial"/>
        </w:rPr>
        <w:t xml:space="preserve">There is one lavatory in the public restroom that meets </w:t>
      </w:r>
      <w:r w:rsidR="00253F3D" w:rsidRPr="005B0BF7">
        <w:rPr>
          <w:rFonts w:ascii="Arial" w:hAnsi="Arial" w:cs="Arial"/>
        </w:rPr>
        <w:t>accessibility</w:t>
      </w:r>
      <w:r w:rsidRPr="005B0BF7">
        <w:rPr>
          <w:rFonts w:ascii="Arial" w:hAnsi="Arial" w:cs="Arial"/>
        </w:rPr>
        <w:t xml:space="preserve"> standards</w:t>
      </w:r>
      <w:r w:rsidR="00253F3D" w:rsidRPr="005B0BF7">
        <w:rPr>
          <w:rFonts w:ascii="Arial" w:hAnsi="Arial" w:cs="Arial"/>
        </w:rPr>
        <w:t xml:space="preserve">, such as </w:t>
      </w:r>
      <w:r w:rsidR="00C90154" w:rsidRPr="005B0BF7">
        <w:rPr>
          <w:rFonts w:ascii="Arial" w:hAnsi="Arial" w:cs="Arial"/>
        </w:rPr>
        <w:t>an accessible</w:t>
      </w:r>
      <w:r w:rsidR="00253F3D" w:rsidRPr="005B0BF7">
        <w:rPr>
          <w:rFonts w:ascii="Arial" w:hAnsi="Arial" w:cs="Arial"/>
        </w:rPr>
        <w:t xml:space="preserve"> </w:t>
      </w:r>
      <w:r w:rsidR="00C90154" w:rsidRPr="005B0BF7">
        <w:rPr>
          <w:rFonts w:ascii="Arial" w:hAnsi="Arial" w:cs="Arial"/>
        </w:rPr>
        <w:t>toilet</w:t>
      </w:r>
      <w:r w:rsidR="00253F3D" w:rsidRPr="005B0BF7">
        <w:rPr>
          <w:rFonts w:ascii="Arial" w:hAnsi="Arial" w:cs="Arial"/>
        </w:rPr>
        <w:t>, fa</w:t>
      </w:r>
      <w:r w:rsidR="00224220">
        <w:rPr>
          <w:rFonts w:ascii="Arial" w:hAnsi="Arial" w:cs="Arial"/>
        </w:rPr>
        <w:t>u</w:t>
      </w:r>
      <w:r w:rsidR="00253F3D" w:rsidRPr="005B0BF7">
        <w:rPr>
          <w:rFonts w:ascii="Arial" w:hAnsi="Arial" w:cs="Arial"/>
        </w:rPr>
        <w:t xml:space="preserve">cets, and </w:t>
      </w:r>
      <w:r w:rsidR="00C90154" w:rsidRPr="005B0BF7">
        <w:rPr>
          <w:rFonts w:ascii="Arial" w:hAnsi="Arial" w:cs="Arial"/>
        </w:rPr>
        <w:t>soap dispensers</w:t>
      </w:r>
      <w:r w:rsidR="00253F3D" w:rsidRPr="005B0BF7">
        <w:rPr>
          <w:rFonts w:ascii="Arial" w:hAnsi="Arial" w:cs="Arial"/>
        </w:rPr>
        <w:t>.</w:t>
      </w:r>
    </w:p>
    <w:p w14:paraId="0F63F50C" w14:textId="77777777" w:rsidR="00C731B0" w:rsidRPr="003304FD" w:rsidRDefault="00990382" w:rsidP="006F449A">
      <w:pPr>
        <w:spacing w:line="320" w:lineRule="exact"/>
        <w:rPr>
          <w:rFonts w:ascii="Arial" w:hAnsi="Arial" w:cs="Arial"/>
          <w:b/>
          <w:bCs/>
          <w:color w:val="548DD4"/>
          <w:sz w:val="28"/>
          <w:szCs w:val="28"/>
        </w:rPr>
      </w:pPr>
      <w:r w:rsidRPr="00224CFD">
        <w:rPr>
          <w:rFonts w:ascii="Arial" w:hAnsi="Arial" w:cs="Arial"/>
          <w:b/>
          <w:bCs/>
          <w:color w:val="548DD4" w:themeColor="text2" w:themeTint="99"/>
          <w:sz w:val="28"/>
          <w:szCs w:val="28"/>
        </w:rPr>
        <w:br w:type="page"/>
      </w:r>
      <w:r w:rsidR="00C731B0">
        <w:rPr>
          <w:rFonts w:ascii="Arial" w:hAnsi="Arial" w:cs="Arial"/>
          <w:b/>
          <w:bCs/>
          <w:color w:val="548DD4"/>
          <w:sz w:val="28"/>
          <w:szCs w:val="28"/>
        </w:rPr>
        <w:lastRenderedPageBreak/>
        <w:t>[</w:t>
      </w:r>
      <w:r w:rsidR="00C731B0" w:rsidRPr="00B671E7">
        <w:rPr>
          <w:rFonts w:ascii="Arial" w:hAnsi="Arial" w:cs="Arial"/>
          <w:b/>
          <w:bCs/>
          <w:i/>
          <w:iCs/>
          <w:color w:val="548DD4"/>
          <w:sz w:val="28"/>
          <w:szCs w:val="28"/>
        </w:rPr>
        <w:t>Sample formatting</w:t>
      </w:r>
      <w:r w:rsidR="00951650">
        <w:rPr>
          <w:rFonts w:ascii="Arial" w:hAnsi="Arial" w:cs="Arial"/>
          <w:b/>
          <w:bCs/>
          <w:i/>
          <w:iCs/>
          <w:color w:val="548DD4"/>
          <w:sz w:val="28"/>
          <w:szCs w:val="28"/>
        </w:rPr>
        <w:t xml:space="preserve"> for h</w:t>
      </w:r>
      <w:r w:rsidR="00022420">
        <w:rPr>
          <w:rFonts w:ascii="Arial" w:hAnsi="Arial" w:cs="Arial"/>
          <w:b/>
          <w:bCs/>
          <w:i/>
          <w:iCs/>
          <w:color w:val="548DD4"/>
          <w:sz w:val="28"/>
          <w:szCs w:val="28"/>
        </w:rPr>
        <w:t>ealth care professionals and non-facility based support providers</w:t>
      </w:r>
      <w:r w:rsidR="00C731B0" w:rsidRPr="00B671E7">
        <w:rPr>
          <w:rFonts w:ascii="Arial" w:hAnsi="Arial" w:cs="Arial"/>
          <w:b/>
          <w:bCs/>
          <w:i/>
          <w:iCs/>
          <w:color w:val="548DD4"/>
          <w:sz w:val="28"/>
          <w:szCs w:val="28"/>
        </w:rPr>
        <w:t>:</w:t>
      </w:r>
      <w:r w:rsidR="00C731B0">
        <w:rPr>
          <w:rFonts w:ascii="Arial" w:hAnsi="Arial" w:cs="Arial"/>
          <w:b/>
          <w:bCs/>
          <w:color w:val="548DD4"/>
          <w:sz w:val="28"/>
          <w:szCs w:val="28"/>
        </w:rPr>
        <w:t>]</w:t>
      </w:r>
    </w:p>
    <w:p w14:paraId="08BC846F" w14:textId="77777777" w:rsidR="00C731B0" w:rsidRPr="006F449A" w:rsidRDefault="00940BDC" w:rsidP="00DE2B43">
      <w:pPr>
        <w:pStyle w:val="-1Pharmacycategory"/>
        <w:rPr>
          <w:color w:val="548DD4"/>
        </w:rPr>
      </w:pPr>
      <w:r w:rsidRPr="00A82C55">
        <w:rPr>
          <w:color w:val="548DD4"/>
        </w:rPr>
        <w:t>[</w:t>
      </w:r>
      <w:r w:rsidR="00DB5D30">
        <w:rPr>
          <w:color w:val="548DD4"/>
        </w:rPr>
        <w:t xml:space="preserve">Provider </w:t>
      </w:r>
      <w:r w:rsidRPr="00A82C55">
        <w:rPr>
          <w:color w:val="548DD4"/>
        </w:rPr>
        <w:t>Type</w:t>
      </w:r>
      <w:r w:rsidR="00C41C22">
        <w:rPr>
          <w:color w:val="548DD4"/>
        </w:rPr>
        <w:t xml:space="preserve"> </w:t>
      </w:r>
      <w:r w:rsidR="00C41C22" w:rsidRPr="0024484A">
        <w:rPr>
          <w:color w:val="548DD4"/>
        </w:rPr>
        <w:t>(e.g.,</w:t>
      </w:r>
      <w:r w:rsidR="00C41C22">
        <w:rPr>
          <w:i/>
          <w:color w:val="548DD4"/>
        </w:rPr>
        <w:t xml:space="preserve"> </w:t>
      </w:r>
      <w:r w:rsidR="00C41C22" w:rsidRPr="006F449A">
        <w:rPr>
          <w:color w:val="548DD4"/>
        </w:rPr>
        <w:t xml:space="preserve">Primary Care </w:t>
      </w:r>
      <w:r w:rsidR="001D66E7">
        <w:rPr>
          <w:color w:val="548DD4"/>
        </w:rPr>
        <w:t>Providers</w:t>
      </w:r>
      <w:r w:rsidR="00C41C22">
        <w:rPr>
          <w:color w:val="548DD4"/>
        </w:rPr>
        <w:t>, Specialists –</w:t>
      </w:r>
      <w:r w:rsidR="00DB5D30">
        <w:rPr>
          <w:color w:val="548DD4"/>
        </w:rPr>
        <w:t xml:space="preserve"> Cardiology, Support Providers – H</w:t>
      </w:r>
      <w:r w:rsidR="009D16D7">
        <w:rPr>
          <w:color w:val="548DD4"/>
        </w:rPr>
        <w:t>ome Health Agencies</w:t>
      </w:r>
      <w:r w:rsidR="00C41C22" w:rsidRPr="0024484A">
        <w:rPr>
          <w:color w:val="548DD4"/>
        </w:rPr>
        <w:t>)</w:t>
      </w:r>
      <w:r w:rsidRPr="00A82C55">
        <w:rPr>
          <w:color w:val="548DD4"/>
        </w:rPr>
        <w:t>]</w:t>
      </w:r>
    </w:p>
    <w:p w14:paraId="43315D35"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57D18DA6" w14:textId="77777777" w:rsidR="00C731B0" w:rsidRDefault="00C731B0" w:rsidP="00DE2B43">
      <w:pPr>
        <w:pStyle w:val="PCP0CityZipheader"/>
        <w:rPr>
          <w:rFonts w:cs="Times New Roman"/>
        </w:rPr>
        <w:sectPr w:rsidR="00C731B0" w:rsidSect="005F3DDA">
          <w:headerReference w:type="default" r:id="rId9"/>
          <w:footerReference w:type="default" r:id="rId10"/>
          <w:headerReference w:type="first" r:id="rId11"/>
          <w:footerReference w:type="first" r:id="rId12"/>
          <w:type w:val="continuous"/>
          <w:pgSz w:w="12240" w:h="15840"/>
          <w:pgMar w:top="0" w:right="1267" w:bottom="0" w:left="1440" w:header="360" w:footer="360" w:gutter="0"/>
          <w:cols w:space="720"/>
          <w:titlePg/>
          <w:docGrid w:linePitch="360"/>
        </w:sectPr>
      </w:pPr>
    </w:p>
    <w:p w14:paraId="1D33F984" w14:textId="77777777" w:rsidR="00C731B0" w:rsidRDefault="00C731B0" w:rsidP="002A543D">
      <w:pPr>
        <w:pStyle w:val="PCP0CityZipheader"/>
        <w:spacing w:before="120"/>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14:paraId="6DF7F91E" w14:textId="77777777" w:rsidR="00C731B0" w:rsidRPr="0017295A" w:rsidRDefault="00A75305" w:rsidP="0017295A">
      <w:pPr>
        <w:pStyle w:val="PCP1name"/>
      </w:pPr>
      <w:r>
        <w:lastRenderedPageBreak/>
        <w:t>&lt;</w:t>
      </w:r>
      <w:r w:rsidR="006F449A">
        <w:t xml:space="preserve">Provider </w:t>
      </w:r>
      <w:r w:rsidR="00C731B0" w:rsidRPr="0065435A">
        <w:t>Name&gt;</w:t>
      </w:r>
      <w:r w:rsidR="0017295A">
        <w:t xml:space="preserve"> </w:t>
      </w:r>
      <w:r w:rsidR="0017295A" w:rsidRPr="0017295A">
        <w:rPr>
          <w:b w:val="0"/>
          <w:color w:val="548DD4"/>
        </w:rPr>
        <w:t>[</w:t>
      </w:r>
      <w:r w:rsidR="0017295A" w:rsidRPr="0017295A">
        <w:rPr>
          <w:b w:val="0"/>
          <w:i/>
          <w:color w:val="548DD4"/>
        </w:rPr>
        <w:t>Include “ADA+” symbol if appropriate</w:t>
      </w:r>
      <w:r w:rsidR="0017295A" w:rsidRPr="0017295A">
        <w:rPr>
          <w:b w:val="0"/>
          <w:color w:val="548DD4"/>
        </w:rPr>
        <w:t>]</w:t>
      </w:r>
    </w:p>
    <w:p w14:paraId="5D1CEEA1"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39FB84B5" w14:textId="77777777"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14:paraId="011EF504" w14:textId="77777777" w:rsidR="000C6E3D" w:rsidRPr="00031E31" w:rsidRDefault="000C6E3D" w:rsidP="000C6E3D">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sidR="00307CB5">
        <w:rPr>
          <w:rFonts w:ascii="Arial" w:hAnsi="Arial" w:cs="Arial"/>
          <w:i/>
          <w:iCs/>
          <w:color w:val="548DD4"/>
          <w:sz w:val="22"/>
          <w:szCs w:val="22"/>
        </w:rPr>
        <w:t>Include w</w:t>
      </w:r>
      <w:r w:rsidR="00CA461B" w:rsidRPr="00031E31">
        <w:rPr>
          <w:rFonts w:ascii="Arial" w:hAnsi="Arial" w:cs="Arial"/>
          <w:i/>
          <w:iCs/>
          <w:color w:val="548DD4"/>
          <w:sz w:val="22"/>
          <w:szCs w:val="22"/>
        </w:rPr>
        <w:t xml:space="preserve">eb </w:t>
      </w:r>
      <w:r w:rsidRPr="00031E31">
        <w:rPr>
          <w:rFonts w:ascii="Arial" w:hAnsi="Arial" w:cs="Arial"/>
          <w:i/>
          <w:iCs/>
          <w:color w:val="548DD4"/>
          <w:sz w:val="22"/>
          <w:szCs w:val="22"/>
        </w:rPr>
        <w:t>and e-mail addresses</w:t>
      </w:r>
      <w:r w:rsidR="00307CB5">
        <w:rPr>
          <w:rFonts w:ascii="Arial" w:hAnsi="Arial" w:cs="Arial"/>
          <w:i/>
          <w:iCs/>
          <w:color w:val="548DD4"/>
          <w:sz w:val="22"/>
          <w:szCs w:val="22"/>
        </w:rPr>
        <w:t>.</w:t>
      </w:r>
      <w:r w:rsidRPr="00031E31">
        <w:rPr>
          <w:rFonts w:ascii="Arial" w:hAnsi="Arial" w:cs="Arial"/>
          <w:color w:val="548DD4"/>
          <w:sz w:val="22"/>
          <w:szCs w:val="22"/>
        </w:rPr>
        <w:t>]</w:t>
      </w:r>
    </w:p>
    <w:p w14:paraId="1BAA4517" w14:textId="77777777" w:rsidR="00AA4B53" w:rsidRDefault="00307CB5" w:rsidP="000C6E3D">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p>
    <w:p w14:paraId="6E294464" w14:textId="77777777" w:rsidR="00307CB5" w:rsidRDefault="00AA4B53" w:rsidP="000C6E3D">
      <w:pPr>
        <w:spacing w:before="0" w:line="320" w:lineRule="exact"/>
        <w:rPr>
          <w:rFonts w:ascii="Arial" w:hAnsi="Arial" w:cs="Arial"/>
          <w:color w:val="548DD4"/>
          <w:sz w:val="22"/>
          <w:szCs w:val="22"/>
        </w:rPr>
      </w:pPr>
      <w:r>
        <w:rPr>
          <w:rFonts w:ascii="Arial" w:hAnsi="Arial" w:cs="Arial"/>
          <w:color w:val="548DD4"/>
          <w:sz w:val="22"/>
          <w:szCs w:val="22"/>
        </w:rPr>
        <w:t>[</w:t>
      </w:r>
      <w:r w:rsidR="004559EA">
        <w:rPr>
          <w:rFonts w:ascii="Arial" w:hAnsi="Arial" w:cs="Arial"/>
          <w:i/>
          <w:color w:val="548DD4"/>
          <w:sz w:val="22"/>
          <w:szCs w:val="22"/>
        </w:rPr>
        <w:t>As</w:t>
      </w:r>
      <w:r>
        <w:rPr>
          <w:rFonts w:ascii="Arial" w:hAnsi="Arial" w:cs="Arial"/>
          <w:i/>
          <w:color w:val="548DD4"/>
          <w:sz w:val="22"/>
          <w:szCs w:val="22"/>
        </w:rPr>
        <w:t xml:space="preserve"> applicable, include other credentials and/or certifications.</w:t>
      </w:r>
      <w:r>
        <w:rPr>
          <w:rFonts w:ascii="Arial" w:hAnsi="Arial" w:cs="Arial"/>
          <w:color w:val="548DD4"/>
          <w:sz w:val="22"/>
          <w:szCs w:val="22"/>
        </w:rPr>
        <w:t>]</w:t>
      </w:r>
    </w:p>
    <w:p w14:paraId="4031AF25" w14:textId="77777777" w:rsidR="00FB373B" w:rsidRDefault="00FB373B" w:rsidP="000C6E3D">
      <w:pPr>
        <w:spacing w:before="0" w:line="32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sidR="004E1A2E">
        <w:rPr>
          <w:rFonts w:ascii="Arial" w:hAnsi="Arial" w:cs="Arial"/>
          <w:i/>
          <w:iCs/>
          <w:color w:val="548DD4"/>
          <w:sz w:val="22"/>
          <w:szCs w:val="22"/>
        </w:rPr>
        <w:t xml:space="preserve"> as of the D</w:t>
      </w:r>
      <w:r>
        <w:rPr>
          <w:rFonts w:ascii="Arial" w:hAnsi="Arial" w:cs="Arial"/>
          <w:i/>
          <w:iCs/>
          <w:color w:val="548DD4"/>
          <w:sz w:val="22"/>
          <w:szCs w:val="22"/>
        </w:rPr>
        <w:t>irectory’s date of publication.</w:t>
      </w:r>
      <w:r w:rsidRPr="00031E31">
        <w:rPr>
          <w:rFonts w:ascii="Arial" w:hAnsi="Arial" w:cs="Arial"/>
          <w:color w:val="548DD4"/>
          <w:sz w:val="22"/>
          <w:szCs w:val="22"/>
        </w:rPr>
        <w:t>]</w:t>
      </w:r>
    </w:p>
    <w:p w14:paraId="4D18F595" w14:textId="77777777" w:rsidR="000C6E3D" w:rsidRDefault="000C6E3D" w:rsidP="000C6E3D">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001C0CAD">
        <w:rPr>
          <w:rFonts w:ascii="Arial" w:hAnsi="Arial" w:cs="Arial"/>
          <w:i/>
          <w:iCs/>
          <w:color w:val="548DD4"/>
          <w:sz w:val="22"/>
          <w:szCs w:val="22"/>
        </w:rPr>
        <w:t>.</w:t>
      </w:r>
      <w:r w:rsidRPr="00031E31">
        <w:rPr>
          <w:rFonts w:ascii="Arial" w:hAnsi="Arial" w:cs="Arial"/>
          <w:color w:val="548DD4"/>
          <w:sz w:val="22"/>
          <w:szCs w:val="22"/>
        </w:rPr>
        <w:t>]</w:t>
      </w:r>
    </w:p>
    <w:p w14:paraId="5192387C" w14:textId="4251D8C8" w:rsidR="00307CB5" w:rsidRPr="006F449A" w:rsidRDefault="00307CB5"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 xml:space="preserve">Indicate if </w:t>
      </w:r>
      <w:r w:rsidR="00315B94">
        <w:rPr>
          <w:rFonts w:ascii="Arial" w:hAnsi="Arial" w:cs="Arial"/>
          <w:i/>
          <w:color w:val="548DD4"/>
          <w:sz w:val="22"/>
          <w:szCs w:val="22"/>
        </w:rPr>
        <w:t xml:space="preserve">the provider’s </w:t>
      </w:r>
      <w:r w:rsidRPr="006F449A">
        <w:rPr>
          <w:rFonts w:ascii="Arial" w:hAnsi="Arial" w:cs="Arial"/>
          <w:i/>
          <w:color w:val="548DD4"/>
          <w:sz w:val="22"/>
          <w:szCs w:val="22"/>
        </w:rPr>
        <w:t>location is on a public transportation route.</w:t>
      </w:r>
      <w:r w:rsidR="00AD17AC" w:rsidRPr="006F449A">
        <w:rPr>
          <w:rFonts w:ascii="Arial" w:hAnsi="Arial" w:cs="Arial"/>
          <w:i/>
          <w:color w:val="548DD4"/>
          <w:sz w:val="22"/>
          <w:szCs w:val="22"/>
        </w:rPr>
        <w:t xml:space="preserve"> Optional: Include public transportation types (e.g., bus, rail, boat</w:t>
      </w:r>
      <w:r w:rsidR="00A36AA4" w:rsidRPr="006F449A">
        <w:rPr>
          <w:rFonts w:ascii="Arial" w:hAnsi="Arial" w:cs="Arial"/>
          <w:i/>
          <w:color w:val="548DD4"/>
          <w:sz w:val="22"/>
          <w:szCs w:val="22"/>
        </w:rPr>
        <w:t>)</w:t>
      </w:r>
      <w:r w:rsidR="00AD17AC" w:rsidRPr="006F449A">
        <w:rPr>
          <w:rFonts w:ascii="Arial" w:hAnsi="Arial" w:cs="Arial"/>
          <w:i/>
          <w:color w:val="548DD4"/>
          <w:sz w:val="22"/>
          <w:szCs w:val="22"/>
        </w:rPr>
        <w:t>.</w:t>
      </w:r>
      <w:r w:rsidR="00A36AA4" w:rsidRPr="0081638F">
        <w:rPr>
          <w:rFonts w:ascii="Arial" w:hAnsi="Arial" w:cs="Arial"/>
          <w:i/>
          <w:color w:val="548DD4"/>
          <w:sz w:val="22"/>
          <w:szCs w:val="22"/>
        </w:rPr>
        <w:t xml:space="preserve"> </w:t>
      </w:r>
      <w:r w:rsidR="00C621DA">
        <w:rPr>
          <w:rFonts w:ascii="Arial" w:hAnsi="Arial" w:cs="Arial"/>
          <w:i/>
          <w:color w:val="548DD4"/>
          <w:sz w:val="22"/>
          <w:szCs w:val="22"/>
        </w:rPr>
        <w:t>The p</w:t>
      </w:r>
      <w:r w:rsidR="00A36AA4" w:rsidRPr="0081638F">
        <w:rPr>
          <w:rFonts w:ascii="Arial" w:hAnsi="Arial" w:cs="Arial"/>
          <w:i/>
          <w:color w:val="548DD4"/>
          <w:sz w:val="22"/>
          <w:szCs w:val="22"/>
        </w:rPr>
        <w:t xml:space="preserve">lan may use </w:t>
      </w:r>
      <w:r w:rsidR="00A36AA4" w:rsidRPr="00816CB3">
        <w:rPr>
          <w:rFonts w:ascii="Arial" w:hAnsi="Arial" w:cs="Arial"/>
          <w:i/>
          <w:color w:val="548DD4"/>
          <w:sz w:val="22"/>
          <w:szCs w:val="22"/>
        </w:rPr>
        <w:t>abbreviations</w:t>
      </w:r>
      <w:r w:rsidR="00A36AA4"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A36AA4" w:rsidRPr="0081638F">
        <w:rPr>
          <w:rFonts w:ascii="Arial" w:hAnsi="Arial" w:cs="Arial"/>
          <w:i/>
          <w:color w:val="548DD4"/>
          <w:sz w:val="22"/>
          <w:szCs w:val="22"/>
        </w:rPr>
        <w:t>irectory.</w:t>
      </w:r>
      <w:r w:rsidR="00AD17AC" w:rsidRPr="006F449A">
        <w:rPr>
          <w:rFonts w:ascii="Arial" w:hAnsi="Arial" w:cs="Arial"/>
          <w:color w:val="548DD4"/>
          <w:sz w:val="22"/>
          <w:szCs w:val="22"/>
        </w:rPr>
        <w:t>]</w:t>
      </w:r>
      <w:r w:rsidRPr="006F449A">
        <w:rPr>
          <w:rFonts w:ascii="Arial" w:hAnsi="Arial" w:cs="Arial"/>
          <w:color w:val="548DD4"/>
          <w:sz w:val="22"/>
          <w:szCs w:val="22"/>
        </w:rPr>
        <w:t xml:space="preserve"> </w:t>
      </w:r>
    </w:p>
    <w:p w14:paraId="718DC157" w14:textId="7B893C53" w:rsidR="000C6E3D" w:rsidRPr="006F449A" w:rsidRDefault="00593508" w:rsidP="000C6E3D">
      <w:pPr>
        <w:spacing w:before="0" w:line="320" w:lineRule="exact"/>
        <w:rPr>
          <w:rFonts w:ascii="Arial" w:hAnsi="Arial" w:cs="Arial"/>
          <w:color w:val="548DD4"/>
          <w:sz w:val="22"/>
          <w:szCs w:val="22"/>
        </w:rPr>
      </w:pPr>
      <w:r w:rsidRPr="006F449A">
        <w:rPr>
          <w:rFonts w:ascii="Arial" w:hAnsi="Arial" w:cs="Arial"/>
          <w:color w:val="548DD4"/>
          <w:sz w:val="22"/>
          <w:szCs w:val="22"/>
        </w:rPr>
        <w:t>[</w:t>
      </w:r>
      <w:r w:rsidR="000C6E3D" w:rsidRPr="006F449A">
        <w:rPr>
          <w:rFonts w:ascii="Arial" w:hAnsi="Arial" w:cs="Arial"/>
          <w:i/>
          <w:color w:val="548DD4"/>
          <w:sz w:val="22"/>
          <w:szCs w:val="22"/>
        </w:rPr>
        <w:t xml:space="preserve">List </w:t>
      </w:r>
      <w:r w:rsidR="004B78C3" w:rsidRPr="006F449A">
        <w:rPr>
          <w:rFonts w:ascii="Arial" w:hAnsi="Arial" w:cs="Arial"/>
          <w:i/>
          <w:color w:val="548DD4"/>
          <w:sz w:val="22"/>
          <w:szCs w:val="22"/>
        </w:rPr>
        <w:t xml:space="preserve">any </w:t>
      </w:r>
      <w:r w:rsidR="000C6E3D" w:rsidRPr="006F449A">
        <w:rPr>
          <w:rFonts w:ascii="Arial" w:hAnsi="Arial" w:cs="Arial"/>
          <w:i/>
          <w:color w:val="548DD4"/>
          <w:sz w:val="22"/>
          <w:szCs w:val="22"/>
        </w:rPr>
        <w:t>non-English languages (including ASL) spoken by the provider</w:t>
      </w:r>
      <w:r w:rsidRPr="0081638F">
        <w:rPr>
          <w:rFonts w:ascii="Arial" w:hAnsi="Arial" w:cs="Arial"/>
          <w:i/>
          <w:color w:val="548DD4"/>
          <w:sz w:val="22"/>
          <w:szCs w:val="22"/>
        </w:rPr>
        <w:t xml:space="preserve"> or </w:t>
      </w:r>
      <w:r w:rsidR="000C6E3D" w:rsidRPr="0081638F">
        <w:rPr>
          <w:rFonts w:ascii="Arial" w:hAnsi="Arial" w:cs="Arial"/>
          <w:i/>
          <w:color w:val="548DD4"/>
          <w:sz w:val="22"/>
          <w:szCs w:val="22"/>
        </w:rPr>
        <w:t xml:space="preserve">offered </w:t>
      </w:r>
      <w:r w:rsidRPr="0081638F">
        <w:rPr>
          <w:rFonts w:ascii="Arial" w:hAnsi="Arial" w:cs="Arial"/>
          <w:i/>
          <w:color w:val="548DD4"/>
          <w:sz w:val="22"/>
          <w:szCs w:val="22"/>
        </w:rPr>
        <w:t xml:space="preserve">onsite </w:t>
      </w:r>
      <w:r w:rsidR="000C6E3D" w:rsidRPr="0081638F">
        <w:rPr>
          <w:rFonts w:ascii="Arial" w:hAnsi="Arial" w:cs="Arial"/>
          <w:i/>
          <w:color w:val="548DD4"/>
          <w:sz w:val="22"/>
          <w:szCs w:val="22"/>
        </w:rPr>
        <w:t>by skilled medical interpreters</w:t>
      </w:r>
      <w:r w:rsidRPr="0081638F">
        <w:rPr>
          <w:rFonts w:ascii="Arial" w:hAnsi="Arial" w:cs="Arial"/>
          <w:i/>
          <w:color w:val="548DD4"/>
          <w:sz w:val="22"/>
          <w:szCs w:val="22"/>
        </w:rPr>
        <w:t xml:space="preserve">. </w:t>
      </w:r>
      <w:r w:rsidR="004559EA" w:rsidRPr="0081638F">
        <w:rPr>
          <w:rFonts w:ascii="Arial" w:hAnsi="Arial" w:cs="Arial"/>
          <w:i/>
          <w:color w:val="548DD4"/>
          <w:sz w:val="22"/>
          <w:szCs w:val="22"/>
        </w:rPr>
        <w:t>As</w:t>
      </w:r>
      <w:r w:rsidRPr="0081638F">
        <w:rPr>
          <w:rFonts w:ascii="Arial" w:hAnsi="Arial" w:cs="Arial"/>
          <w:i/>
          <w:color w:val="548DD4"/>
          <w:sz w:val="22"/>
          <w:szCs w:val="22"/>
        </w:rPr>
        <w:t xml:space="preserve"> applicable, indicate if </w:t>
      </w:r>
      <w:r w:rsidR="00224CFD">
        <w:rPr>
          <w:rFonts w:ascii="Arial" w:hAnsi="Arial" w:cs="Arial"/>
          <w:i/>
          <w:color w:val="548DD4"/>
          <w:sz w:val="22"/>
          <w:szCs w:val="22"/>
        </w:rPr>
        <w:t xml:space="preserve">the </w:t>
      </w:r>
      <w:r w:rsidR="004B78C3" w:rsidRPr="0081638F">
        <w:rPr>
          <w:rFonts w:ascii="Arial" w:hAnsi="Arial" w:cs="Arial"/>
          <w:i/>
          <w:color w:val="548DD4"/>
          <w:sz w:val="22"/>
          <w:szCs w:val="22"/>
        </w:rPr>
        <w:t>provider has access to language line interpreters</w:t>
      </w:r>
      <w:r w:rsidRPr="0081638F">
        <w:rPr>
          <w:rFonts w:ascii="Arial" w:hAnsi="Arial" w:cs="Arial"/>
          <w:i/>
          <w:color w:val="548DD4"/>
          <w:sz w:val="22"/>
          <w:szCs w:val="22"/>
        </w:rPr>
        <w:t>.</w:t>
      </w:r>
      <w:r w:rsidR="005A46E6" w:rsidRPr="0081638F">
        <w:rPr>
          <w:rFonts w:ascii="Arial" w:hAnsi="Arial" w:cs="Arial"/>
          <w:i/>
          <w:color w:val="548DD4"/>
          <w:sz w:val="22"/>
          <w:szCs w:val="22"/>
        </w:rPr>
        <w:t xml:space="preserve"> </w:t>
      </w:r>
      <w:r w:rsidR="00C621DA">
        <w:rPr>
          <w:rFonts w:ascii="Arial" w:hAnsi="Arial" w:cs="Arial"/>
          <w:i/>
          <w:color w:val="548DD4"/>
          <w:sz w:val="22"/>
          <w:szCs w:val="22"/>
        </w:rPr>
        <w:t>The p</w:t>
      </w:r>
      <w:r w:rsidR="005A46E6" w:rsidRPr="0081638F">
        <w:rPr>
          <w:rFonts w:ascii="Arial" w:hAnsi="Arial" w:cs="Arial"/>
          <w:i/>
          <w:color w:val="548DD4"/>
          <w:sz w:val="22"/>
          <w:szCs w:val="22"/>
        </w:rPr>
        <w:t xml:space="preserve">lan may use </w:t>
      </w:r>
      <w:r w:rsidR="00C51EEB" w:rsidRPr="00816CB3">
        <w:rPr>
          <w:rFonts w:ascii="Arial" w:hAnsi="Arial" w:cs="Arial"/>
          <w:i/>
          <w:color w:val="548DD4"/>
          <w:sz w:val="22"/>
          <w:szCs w:val="22"/>
        </w:rPr>
        <w:t>abbreviations</w:t>
      </w:r>
      <w:r w:rsidR="00C51EEB" w:rsidRPr="0081638F">
        <w:rPr>
          <w:rFonts w:ascii="Arial" w:hAnsi="Arial" w:cs="Arial"/>
          <w:i/>
          <w:color w:val="548DD4"/>
          <w:sz w:val="22"/>
          <w:szCs w:val="22"/>
        </w:rPr>
        <w:t xml:space="preserve"> or symbols </w:t>
      </w:r>
      <w:r w:rsidR="004E1A2E" w:rsidRPr="0081638F">
        <w:rPr>
          <w:rFonts w:ascii="Arial" w:hAnsi="Arial" w:cs="Arial"/>
          <w:i/>
          <w:color w:val="548DD4"/>
          <w:sz w:val="22"/>
          <w:szCs w:val="22"/>
        </w:rPr>
        <w:t>if a key is included in the D</w:t>
      </w:r>
      <w:r w:rsidR="005A46E6" w:rsidRPr="0081638F">
        <w:rPr>
          <w:rFonts w:ascii="Arial" w:hAnsi="Arial" w:cs="Arial"/>
          <w:i/>
          <w:color w:val="548DD4"/>
          <w:sz w:val="22"/>
          <w:szCs w:val="22"/>
        </w:rPr>
        <w:t>irectory.</w:t>
      </w:r>
      <w:r w:rsidRPr="006F449A">
        <w:rPr>
          <w:rFonts w:ascii="Arial" w:hAnsi="Arial" w:cs="Arial"/>
          <w:color w:val="548DD4"/>
          <w:sz w:val="22"/>
          <w:szCs w:val="22"/>
        </w:rPr>
        <w:t>]</w:t>
      </w:r>
    </w:p>
    <w:p w14:paraId="663F0DB4" w14:textId="77777777" w:rsidR="004B78C3" w:rsidRPr="006F449A" w:rsidRDefault="004B78C3" w:rsidP="004B78C3">
      <w:pPr>
        <w:spacing w:before="0" w:line="320" w:lineRule="exact"/>
        <w:rPr>
          <w:rFonts w:ascii="Arial" w:hAnsi="Arial" w:cs="Arial"/>
          <w:i/>
          <w:color w:val="548DD4"/>
          <w:sz w:val="22"/>
          <w:szCs w:val="22"/>
        </w:rPr>
      </w:pPr>
      <w:r w:rsidRPr="006F449A">
        <w:rPr>
          <w:rFonts w:ascii="Arial" w:hAnsi="Arial" w:cs="Arial"/>
          <w:color w:val="548DD4"/>
          <w:sz w:val="22"/>
          <w:szCs w:val="22"/>
        </w:rPr>
        <w:t>[</w:t>
      </w:r>
      <w:r w:rsidR="004559EA" w:rsidRPr="006F449A">
        <w:rPr>
          <w:rFonts w:ascii="Arial" w:hAnsi="Arial" w:cs="Arial"/>
          <w:i/>
          <w:color w:val="548DD4"/>
          <w:sz w:val="22"/>
          <w:szCs w:val="22"/>
        </w:rPr>
        <w:t>As</w:t>
      </w:r>
      <w:r w:rsidR="00C51EEB" w:rsidRPr="006F449A">
        <w:rPr>
          <w:rFonts w:ascii="Arial" w:hAnsi="Arial" w:cs="Arial"/>
          <w:i/>
          <w:color w:val="548DD4"/>
          <w:sz w:val="22"/>
          <w:szCs w:val="22"/>
        </w:rPr>
        <w:t xml:space="preserve"> applicable, </w:t>
      </w:r>
      <w:r w:rsidR="00E7698E" w:rsidRPr="006F449A">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sidR="006C657D">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1BFDB033" w14:textId="4AABA758" w:rsidR="00601C23" w:rsidRPr="00923D52" w:rsidRDefault="000C6E3D" w:rsidP="00DC2171">
      <w:pPr>
        <w:spacing w:before="0" w:line="320" w:lineRule="exact"/>
        <w:rPr>
          <w:rFonts w:ascii="Arial" w:hAnsi="Arial" w:cs="Arial"/>
          <w:color w:val="548DD4"/>
          <w:sz w:val="22"/>
          <w:szCs w:val="22"/>
        </w:rPr>
      </w:pPr>
      <w:r w:rsidRPr="006F449A">
        <w:rPr>
          <w:rFonts w:ascii="Arial" w:hAnsi="Arial" w:cs="Arial"/>
          <w:color w:val="548DD4"/>
          <w:sz w:val="22"/>
          <w:szCs w:val="22"/>
        </w:rPr>
        <w:t>[</w:t>
      </w:r>
      <w:r w:rsidR="00007C02">
        <w:rPr>
          <w:rFonts w:ascii="Arial" w:hAnsi="Arial" w:cs="Arial"/>
          <w:i/>
          <w:color w:val="548DD4"/>
          <w:sz w:val="22"/>
          <w:szCs w:val="22"/>
        </w:rPr>
        <w:t>I</w:t>
      </w:r>
      <w:r w:rsidR="00CF216A" w:rsidRPr="006F449A">
        <w:rPr>
          <w:rFonts w:ascii="Arial" w:hAnsi="Arial" w:cs="Arial"/>
          <w:i/>
          <w:color w:val="548DD4"/>
          <w:sz w:val="22"/>
          <w:szCs w:val="22"/>
        </w:rPr>
        <w:t xml:space="preserve">nclude specific accommodations </w:t>
      </w:r>
      <w:r w:rsidR="00E2497D" w:rsidRPr="006F449A">
        <w:rPr>
          <w:rFonts w:ascii="Arial" w:hAnsi="Arial" w:cs="Arial"/>
          <w:i/>
          <w:color w:val="548DD4"/>
          <w:sz w:val="22"/>
          <w:szCs w:val="22"/>
        </w:rPr>
        <w:t xml:space="preserve">at the provider’s location </w:t>
      </w:r>
      <w:r w:rsidR="00CF216A" w:rsidRPr="006F449A">
        <w:rPr>
          <w:rFonts w:ascii="Arial" w:hAnsi="Arial" w:cs="Arial"/>
          <w:i/>
          <w:color w:val="548DD4"/>
          <w:sz w:val="22"/>
          <w:szCs w:val="22"/>
        </w:rPr>
        <w:t xml:space="preserve">for </w:t>
      </w:r>
      <w:r w:rsidRPr="0081638F">
        <w:rPr>
          <w:rFonts w:ascii="Arial" w:hAnsi="Arial" w:cs="Arial"/>
          <w:i/>
          <w:color w:val="548DD4"/>
          <w:sz w:val="22"/>
          <w:szCs w:val="22"/>
        </w:rPr>
        <w:t xml:space="preserve">individuals with </w:t>
      </w:r>
      <w:r w:rsidR="007A34F8" w:rsidRPr="0081638F">
        <w:rPr>
          <w:rFonts w:ascii="Arial" w:hAnsi="Arial" w:cs="Arial"/>
          <w:i/>
          <w:color w:val="548DD4"/>
          <w:sz w:val="22"/>
          <w:szCs w:val="22"/>
        </w:rPr>
        <w:t xml:space="preserve">physical </w:t>
      </w:r>
      <w:r w:rsidRPr="0081638F">
        <w:rPr>
          <w:rFonts w:ascii="Arial" w:hAnsi="Arial" w:cs="Arial"/>
          <w:i/>
          <w:color w:val="548DD4"/>
          <w:sz w:val="22"/>
          <w:szCs w:val="22"/>
        </w:rPr>
        <w:t>disabilities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w:t>
      </w:r>
      <w:r w:rsidR="00DC2171">
        <w:rPr>
          <w:rFonts w:ascii="Arial" w:hAnsi="Arial" w:cs="Arial"/>
          <w:i/>
          <w:color w:val="548DD4"/>
          <w:sz w:val="22"/>
          <w:szCs w:val="22"/>
        </w:rPr>
        <w:t>e.g.,</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wide entry, </w:t>
      </w:r>
      <w:r w:rsidR="00DC2171" w:rsidRPr="00923D52">
        <w:rPr>
          <w:rFonts w:ascii="Arial" w:hAnsi="Arial" w:cs="Arial"/>
          <w:i/>
          <w:color w:val="548DD4"/>
          <w:sz w:val="22"/>
          <w:szCs w:val="22"/>
        </w:rPr>
        <w:t>wheelchair access</w:t>
      </w:r>
      <w:r w:rsidR="00DC2171">
        <w:rPr>
          <w:rFonts w:ascii="Arial" w:hAnsi="Arial" w:cs="Arial"/>
          <w:i/>
          <w:color w:val="548DD4"/>
          <w:sz w:val="22"/>
          <w:szCs w:val="22"/>
        </w:rPr>
        <w:t xml:space="preserve">, </w:t>
      </w:r>
      <w:r w:rsidR="00DC2171" w:rsidRPr="00923D52">
        <w:rPr>
          <w:rFonts w:ascii="Arial" w:hAnsi="Arial" w:cs="Arial"/>
          <w:i/>
          <w:color w:val="548DD4"/>
          <w:sz w:val="22"/>
          <w:szCs w:val="22"/>
        </w:rPr>
        <w:t xml:space="preserve"> accessible exam rooms</w:t>
      </w:r>
      <w:r w:rsidR="00DC2171">
        <w:rPr>
          <w:rFonts w:ascii="Arial" w:hAnsi="Arial" w:cs="Arial"/>
          <w:i/>
          <w:color w:val="548DD4"/>
          <w:sz w:val="22"/>
          <w:szCs w:val="22"/>
        </w:rPr>
        <w:t xml:space="preserve"> and tables</w:t>
      </w:r>
      <w:r w:rsidR="00DC2171" w:rsidRPr="00923D52">
        <w:rPr>
          <w:rFonts w:ascii="Arial" w:hAnsi="Arial" w:cs="Arial"/>
          <w:i/>
          <w:color w:val="548DD4"/>
          <w:sz w:val="22"/>
          <w:szCs w:val="22"/>
        </w:rPr>
        <w:t xml:space="preserve">, </w:t>
      </w:r>
      <w:r w:rsidR="00DC2171">
        <w:rPr>
          <w:rFonts w:ascii="Arial" w:hAnsi="Arial" w:cs="Arial"/>
          <w:i/>
          <w:color w:val="548DD4"/>
          <w:sz w:val="22"/>
          <w:szCs w:val="22"/>
        </w:rPr>
        <w:t xml:space="preserve">lifts, scales, bathrooms and stalls, grab bars, other </w:t>
      </w:r>
      <w:r w:rsidR="00DC2171" w:rsidRPr="00923D52">
        <w:rPr>
          <w:rFonts w:ascii="Arial" w:hAnsi="Arial" w:cs="Arial"/>
          <w:i/>
          <w:color w:val="548DD4"/>
          <w:sz w:val="22"/>
          <w:szCs w:val="22"/>
        </w:rPr>
        <w:t>accessible equipment).</w:t>
      </w:r>
      <w:r w:rsidR="00DC2171">
        <w:rPr>
          <w:rFonts w:ascii="Arial" w:hAnsi="Arial" w:cs="Arial"/>
          <w:i/>
          <w:color w:val="548DD4"/>
          <w:sz w:val="22"/>
          <w:szCs w:val="22"/>
        </w:rPr>
        <w:t xml:space="preserve"> </w:t>
      </w:r>
      <w:r w:rsidR="00C621DA">
        <w:rPr>
          <w:rFonts w:ascii="Arial" w:hAnsi="Arial" w:cs="Arial"/>
          <w:i/>
          <w:color w:val="548DD4"/>
          <w:sz w:val="22"/>
          <w:szCs w:val="22"/>
        </w:rPr>
        <w:t>The p</w:t>
      </w:r>
      <w:r w:rsidR="00DC2171" w:rsidRPr="007447D0">
        <w:rPr>
          <w:rFonts w:ascii="Arial" w:hAnsi="Arial" w:cs="Arial"/>
          <w:i/>
          <w:color w:val="548DD4"/>
          <w:sz w:val="22"/>
          <w:szCs w:val="22"/>
        </w:rPr>
        <w:t>lan</w:t>
      </w:r>
      <w:r w:rsidR="00DC2171">
        <w:rPr>
          <w:rFonts w:ascii="Arial" w:hAnsi="Arial" w:cs="Arial"/>
          <w:i/>
          <w:color w:val="548DD4"/>
          <w:sz w:val="22"/>
          <w:szCs w:val="22"/>
        </w:rPr>
        <w:t xml:space="preserve"> may use </w:t>
      </w:r>
      <w:r w:rsidR="004903C9">
        <w:rPr>
          <w:rFonts w:ascii="Arial" w:hAnsi="Arial" w:cs="Arial"/>
          <w:i/>
          <w:color w:val="548DD4"/>
          <w:sz w:val="22"/>
          <w:szCs w:val="22"/>
        </w:rPr>
        <w:t xml:space="preserve">abbreviations </w:t>
      </w:r>
      <w:r w:rsidR="00DC2171">
        <w:rPr>
          <w:rFonts w:ascii="Arial" w:hAnsi="Arial" w:cs="Arial"/>
          <w:i/>
          <w:color w:val="548DD4"/>
          <w:sz w:val="22"/>
          <w:szCs w:val="22"/>
        </w:rPr>
        <w:t>or symbols for each type of accommodation if a key is included in the Directory.</w:t>
      </w:r>
      <w:r w:rsidR="00DC2171">
        <w:rPr>
          <w:rFonts w:ascii="Arial" w:hAnsi="Arial" w:cs="Arial"/>
          <w:color w:val="548DD4"/>
          <w:sz w:val="22"/>
          <w:szCs w:val="22"/>
        </w:rPr>
        <w:t>]</w:t>
      </w:r>
    </w:p>
    <w:p w14:paraId="6E5D4707" w14:textId="46138ED8" w:rsidR="004934F7" w:rsidRPr="00923D52" w:rsidRDefault="004934F7" w:rsidP="004934F7">
      <w:pPr>
        <w:spacing w:before="0" w:line="32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As applicable, list areas the provider has training in and experience treating, including</w:t>
      </w:r>
      <w:r w:rsidR="000D1628">
        <w:rPr>
          <w:rFonts w:ascii="Arial" w:hAnsi="Arial" w:cs="Arial"/>
          <w:i/>
          <w:color w:val="548DD4"/>
          <w:sz w:val="22"/>
          <w:szCs w:val="22"/>
        </w:rPr>
        <w:t xml:space="preserve"> intellectual and</w:t>
      </w:r>
      <w:r w:rsidR="00027C36">
        <w:rPr>
          <w:rFonts w:ascii="Arial" w:hAnsi="Arial" w:cs="Arial"/>
          <w:i/>
          <w:color w:val="548DD4"/>
          <w:sz w:val="22"/>
          <w:szCs w:val="22"/>
        </w:rPr>
        <w:t xml:space="preserve"> developmental disabilities, </w:t>
      </w:r>
      <w:r w:rsidRPr="006F449A">
        <w:rPr>
          <w:rFonts w:ascii="Arial" w:hAnsi="Arial" w:cs="Arial"/>
          <w:i/>
          <w:color w:val="548DD4"/>
          <w:sz w:val="22"/>
          <w:szCs w:val="22"/>
        </w:rPr>
        <w:t>physical disabilities, chronic</w:t>
      </w:r>
      <w:r w:rsidRPr="00923D52">
        <w:rPr>
          <w:rFonts w:ascii="Arial" w:hAnsi="Arial" w:cs="Arial"/>
          <w:i/>
          <w:color w:val="548DD4"/>
          <w:sz w:val="22"/>
          <w:szCs w:val="22"/>
        </w:rPr>
        <w:t xml:space="preserve"> illness, HIV/AIDS, serious mental illness,  deafness or hard-of-hearing, blindness or visual impairment, co-occurring disorders, </w:t>
      </w:r>
      <w:r w:rsidR="001D66E7">
        <w:rPr>
          <w:rFonts w:ascii="Arial" w:hAnsi="Arial" w:cs="Arial"/>
          <w:i/>
          <w:color w:val="548DD4"/>
          <w:sz w:val="22"/>
          <w:szCs w:val="22"/>
        </w:rPr>
        <w:lastRenderedPageBreak/>
        <w:t xml:space="preserve">ESRD, </w:t>
      </w:r>
      <w:r w:rsidRPr="00923D52">
        <w:rPr>
          <w:rFonts w:ascii="Arial" w:hAnsi="Arial" w:cs="Arial"/>
          <w:i/>
          <w:color w:val="548DD4"/>
          <w:sz w:val="22"/>
          <w:szCs w:val="22"/>
        </w:rPr>
        <w:t>or other area</w:t>
      </w:r>
      <w:r>
        <w:rPr>
          <w:rFonts w:ascii="Arial" w:hAnsi="Arial" w:cs="Arial"/>
          <w:i/>
          <w:color w:val="548DD4"/>
          <w:sz w:val="22"/>
          <w:szCs w:val="22"/>
        </w:rPr>
        <w:t>s</w:t>
      </w:r>
      <w:r w:rsidRPr="00923D52">
        <w:rPr>
          <w:rFonts w:ascii="Arial" w:hAnsi="Arial" w:cs="Arial"/>
          <w:i/>
          <w:color w:val="548DD4"/>
          <w:sz w:val="22"/>
          <w:szCs w:val="22"/>
        </w:rPr>
        <w:t xml:space="preserve"> of specialty.</w:t>
      </w:r>
      <w:r w:rsidR="00D55CF3">
        <w:rPr>
          <w:rFonts w:ascii="Arial" w:hAnsi="Arial" w:cs="Arial"/>
          <w:i/>
          <w:color w:val="548DD4"/>
          <w:sz w:val="22"/>
          <w:szCs w:val="22"/>
        </w:rPr>
        <w:t xml:space="preserve"> For behavioral health providers, this includes training in and experience treating trauma child welfare, and substance abuse</w:t>
      </w:r>
      <w:r w:rsidR="00D55CF3" w:rsidRPr="00923D52">
        <w:rPr>
          <w:rFonts w:ascii="Arial" w:hAnsi="Arial" w:cs="Arial"/>
          <w:i/>
          <w:color w:val="548DD4"/>
          <w:sz w:val="22"/>
          <w:szCs w:val="22"/>
        </w:rPr>
        <w:t>.</w:t>
      </w:r>
      <w:r w:rsidR="00D55CF3" w:rsidRPr="00923D52">
        <w:rPr>
          <w:rFonts w:ascii="Arial" w:hAnsi="Arial" w:cs="Arial"/>
          <w:color w:val="548DD4"/>
          <w:sz w:val="22"/>
          <w:szCs w:val="22"/>
        </w:rPr>
        <w:t>]</w:t>
      </w:r>
      <w:r w:rsidRPr="00923D52">
        <w:rPr>
          <w:rFonts w:ascii="Arial" w:hAnsi="Arial" w:cs="Arial"/>
          <w:color w:val="548DD4"/>
          <w:sz w:val="22"/>
          <w:szCs w:val="22"/>
        </w:rPr>
        <w:t xml:space="preserve"> </w:t>
      </w:r>
    </w:p>
    <w:p w14:paraId="0B7AC1B8" w14:textId="77777777" w:rsidR="004934F7"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supports electronic prescribing.</w:t>
      </w:r>
      <w:r w:rsidRPr="00031E31">
        <w:rPr>
          <w:rFonts w:ascii="Arial" w:hAnsi="Arial" w:cs="Arial"/>
          <w:color w:val="548DD4"/>
          <w:sz w:val="22"/>
          <w:szCs w:val="22"/>
        </w:rPr>
        <w:t>]</w:t>
      </w:r>
    </w:p>
    <w:p w14:paraId="7F667227" w14:textId="77777777" w:rsidR="004934F7" w:rsidRPr="006702A5" w:rsidRDefault="00D55CF3" w:rsidP="00197313">
      <w:pPr>
        <w:spacing w:before="0" w:line="320" w:lineRule="exact"/>
        <w:rPr>
          <w:rFonts w:ascii="Arial" w:hAnsi="Arial" w:cs="Arial"/>
          <w:color w:val="548DD4"/>
          <w:sz w:val="22"/>
          <w:szCs w:val="22"/>
        </w:rPr>
      </w:pPr>
      <w:r>
        <w:rPr>
          <w:rFonts w:ascii="Arial" w:hAnsi="Arial" w:cs="Arial"/>
          <w:b/>
          <w:bCs/>
          <w:color w:val="548DD4"/>
          <w:sz w:val="28"/>
          <w:szCs w:val="28"/>
        </w:rPr>
        <w:br w:type="page"/>
      </w:r>
      <w:r w:rsidR="004934F7">
        <w:rPr>
          <w:rFonts w:ascii="Arial" w:hAnsi="Arial" w:cs="Arial"/>
          <w:b/>
          <w:bCs/>
          <w:color w:val="548DD4"/>
          <w:sz w:val="28"/>
          <w:szCs w:val="28"/>
        </w:rPr>
        <w:lastRenderedPageBreak/>
        <w:t>[</w:t>
      </w:r>
      <w:r w:rsidR="004934F7" w:rsidRPr="00B671E7">
        <w:rPr>
          <w:rFonts w:ascii="Arial" w:hAnsi="Arial" w:cs="Arial"/>
          <w:b/>
          <w:bCs/>
          <w:i/>
          <w:iCs/>
          <w:color w:val="548DD4"/>
          <w:sz w:val="28"/>
          <w:szCs w:val="28"/>
        </w:rPr>
        <w:t>Sample formatting</w:t>
      </w:r>
      <w:r w:rsidR="004934F7">
        <w:rPr>
          <w:rFonts w:ascii="Arial" w:hAnsi="Arial" w:cs="Arial"/>
          <w:b/>
          <w:bCs/>
          <w:i/>
          <w:iCs/>
          <w:color w:val="548DD4"/>
          <w:sz w:val="28"/>
          <w:szCs w:val="28"/>
        </w:rPr>
        <w:t xml:space="preserve"> for facilities and facility-based support providers</w:t>
      </w:r>
      <w:r w:rsidR="004934F7" w:rsidRPr="00B671E7">
        <w:rPr>
          <w:rFonts w:ascii="Arial" w:hAnsi="Arial" w:cs="Arial"/>
          <w:b/>
          <w:bCs/>
          <w:i/>
          <w:iCs/>
          <w:color w:val="548DD4"/>
          <w:sz w:val="28"/>
          <w:szCs w:val="28"/>
        </w:rPr>
        <w:t>:</w:t>
      </w:r>
      <w:r w:rsidR="004934F7">
        <w:rPr>
          <w:rFonts w:ascii="Arial" w:hAnsi="Arial" w:cs="Arial"/>
          <w:b/>
          <w:bCs/>
          <w:color w:val="548DD4"/>
          <w:sz w:val="28"/>
          <w:szCs w:val="28"/>
        </w:rPr>
        <w:t>]</w:t>
      </w:r>
    </w:p>
    <w:p w14:paraId="183638DB" w14:textId="775BCE3B" w:rsidR="004934F7" w:rsidRDefault="004934F7" w:rsidP="004934F7">
      <w:pPr>
        <w:pStyle w:val="-1Pharmacycategory"/>
        <w:spacing w:after="120"/>
        <w:rPr>
          <w:color w:val="548DD4"/>
        </w:rPr>
      </w:pPr>
      <w:r>
        <w:rPr>
          <w:color w:val="548DD4"/>
        </w:rPr>
        <w:t xml:space="preserve">[Facility </w:t>
      </w:r>
      <w:r w:rsidRPr="00A82C55">
        <w:rPr>
          <w:color w:val="548DD4"/>
        </w:rPr>
        <w:t>Type</w:t>
      </w:r>
      <w:r>
        <w:rPr>
          <w:color w:val="548DD4"/>
        </w:rPr>
        <w:t xml:space="preserve"> </w:t>
      </w:r>
      <w:r w:rsidRPr="0024484A">
        <w:rPr>
          <w:color w:val="548DD4"/>
        </w:rPr>
        <w:t xml:space="preserve">(e.g., </w:t>
      </w:r>
      <w:r>
        <w:rPr>
          <w:color w:val="548DD4"/>
        </w:rPr>
        <w:t xml:space="preserve">Hospitals, Nursing Facilities, </w:t>
      </w:r>
      <w:r w:rsidR="00336B1F">
        <w:rPr>
          <w:color w:val="548DD4"/>
        </w:rPr>
        <w:t>Intermediate Care Facilities</w:t>
      </w:r>
      <w:r w:rsidR="00027C36">
        <w:rPr>
          <w:color w:val="548DD4"/>
        </w:rPr>
        <w:t xml:space="preserve">, </w:t>
      </w:r>
      <w:r>
        <w:rPr>
          <w:color w:val="548DD4"/>
        </w:rPr>
        <w:t>Support Providers</w:t>
      </w:r>
      <w:r w:rsidRPr="0024484A">
        <w:rPr>
          <w:color w:val="548DD4"/>
        </w:rPr>
        <w:t>)</w:t>
      </w:r>
      <w:r w:rsidRPr="00A82C55">
        <w:rPr>
          <w:color w:val="548DD4"/>
        </w:rPr>
        <w:t>]</w:t>
      </w:r>
    </w:p>
    <w:p w14:paraId="732FF89B" w14:textId="434F18B7" w:rsidR="004934F7" w:rsidRPr="00951650" w:rsidRDefault="004934F7" w:rsidP="004934F7">
      <w:pPr>
        <w:pStyle w:val="-1Pharmacycategory"/>
        <w:spacing w:before="120" w:after="120" w:line="320" w:lineRule="exact"/>
        <w:rPr>
          <w:color w:val="548DD4"/>
        </w:rPr>
      </w:pPr>
      <w:r w:rsidRPr="00951650">
        <w:rPr>
          <w:b w:val="0"/>
          <w:color w:val="548DD4"/>
          <w:sz w:val="22"/>
        </w:rPr>
        <w:t>[</w:t>
      </w:r>
      <w:r w:rsidRPr="00951650">
        <w:rPr>
          <w:i/>
          <w:color w:val="548DD4"/>
          <w:sz w:val="22"/>
        </w:rPr>
        <w:t xml:space="preserve">Note: </w:t>
      </w:r>
      <w:r w:rsidR="00C621DA">
        <w:rPr>
          <w:b w:val="0"/>
          <w:i/>
          <w:color w:val="548DD4"/>
          <w:sz w:val="22"/>
        </w:rPr>
        <w:t>A p</w:t>
      </w:r>
      <w:r w:rsidRPr="00951650">
        <w:rPr>
          <w:b w:val="0"/>
          <w:i/>
          <w:color w:val="548DD4"/>
          <w:sz w:val="22"/>
        </w:rPr>
        <w:t>lan that include</w:t>
      </w:r>
      <w:r w:rsidR="00C621DA">
        <w:rPr>
          <w:b w:val="0"/>
          <w:i/>
          <w:color w:val="548DD4"/>
          <w:sz w:val="22"/>
        </w:rPr>
        <w:t>s</w:t>
      </w:r>
      <w:r w:rsidRPr="00951650">
        <w:rPr>
          <w:b w:val="0"/>
          <w:i/>
          <w:color w:val="548DD4"/>
          <w:sz w:val="22"/>
        </w:rPr>
        <w:t xml:space="preserve"> all nursing facilities in one type may indicate what kind of nursing facility it is (e.g., skilled, long-term care, or rehabilitation)</w:t>
      </w:r>
      <w:r>
        <w:rPr>
          <w:b w:val="0"/>
          <w:i/>
          <w:color w:val="548DD4"/>
          <w:sz w:val="22"/>
        </w:rPr>
        <w:t xml:space="preserve"> and may do so either after the type or after the facility name (e.g., Nursing Facilities – Skilled or &lt;Facility Name&gt; - Rehabilitation).</w:t>
      </w:r>
      <w:r w:rsidRPr="00951650">
        <w:rPr>
          <w:b w:val="0"/>
          <w:i/>
          <w:color w:val="548DD4"/>
          <w:sz w:val="22"/>
        </w:rPr>
        <w:t xml:space="preserve"> </w:t>
      </w:r>
      <w:r w:rsidR="00C621DA">
        <w:rPr>
          <w:b w:val="0"/>
          <w:i/>
          <w:color w:val="548DD4"/>
          <w:sz w:val="22"/>
        </w:rPr>
        <w:t>The p</w:t>
      </w:r>
      <w:r>
        <w:rPr>
          <w:b w:val="0"/>
          <w:i/>
          <w:color w:val="548DD4"/>
          <w:sz w:val="22"/>
        </w:rPr>
        <w:t xml:space="preserve">lan </w:t>
      </w:r>
      <w:r w:rsidRPr="00951650">
        <w:rPr>
          <w:b w:val="0"/>
          <w:i/>
          <w:color w:val="548DD4"/>
          <w:sz w:val="22"/>
        </w:rPr>
        <w:t>may use abbreviations or symbols if a key is included in the Directory.</w:t>
      </w:r>
      <w:r w:rsidRPr="00951650">
        <w:rPr>
          <w:b w:val="0"/>
          <w:color w:val="548DD4"/>
          <w:sz w:val="22"/>
        </w:rPr>
        <w:t>]</w:t>
      </w:r>
      <w:r w:rsidRPr="00951650">
        <w:rPr>
          <w:i/>
          <w:color w:val="548DD4"/>
          <w:sz w:val="22"/>
        </w:rPr>
        <w:t xml:space="preserve"> </w:t>
      </w:r>
    </w:p>
    <w:p w14:paraId="1261445A" w14:textId="77777777" w:rsidR="004934F7" w:rsidRPr="00345F2C" w:rsidRDefault="004934F7" w:rsidP="004934F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887F5DB" w14:textId="77777777" w:rsidR="004934F7" w:rsidRPr="00345F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sidRPr="00D23477">
        <w:rPr>
          <w:rFonts w:ascii="Arial" w:hAnsi="Arial"/>
          <w:b/>
          <w:sz w:val="26"/>
        </w:rPr>
        <w:t>&lt;City/Town&gt;</w:t>
      </w:r>
      <w:r w:rsidRPr="00D23477">
        <w:rPr>
          <w:rFonts w:ascii="Arial" w:hAnsi="Arial"/>
          <w:sz w:val="26"/>
        </w:rPr>
        <w:t>&lt;Zip Code&gt;</w:t>
      </w:r>
    </w:p>
    <w:p w14:paraId="52EF9F22" w14:textId="77777777" w:rsidR="004934F7" w:rsidRPr="00BD3C69" w:rsidRDefault="004934F7" w:rsidP="004934F7">
      <w:pPr>
        <w:pStyle w:val="PCP1name"/>
        <w:rPr>
          <w:b w:val="0"/>
          <w:i/>
          <w:color w:val="548DD4"/>
        </w:rPr>
      </w:pPr>
      <w:r w:rsidRPr="00951650">
        <w:t xml:space="preserve">&lt;Facility Name&gt;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4DB8CD9E" w14:textId="77777777" w:rsidR="004934F7" w:rsidRPr="0065435A" w:rsidRDefault="004934F7" w:rsidP="004934F7">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45B50050" w14:textId="77777777" w:rsidR="004934F7" w:rsidRPr="0065435A" w:rsidRDefault="004934F7" w:rsidP="004934F7">
      <w:pPr>
        <w:spacing w:after="0" w:line="320" w:lineRule="exact"/>
        <w:rPr>
          <w:rFonts w:ascii="Arial" w:hAnsi="Arial" w:cs="Arial"/>
          <w:color w:val="548DD4"/>
          <w:sz w:val="22"/>
          <w:szCs w:val="22"/>
        </w:rPr>
      </w:pPr>
      <w:r w:rsidRPr="0065435A">
        <w:rPr>
          <w:rFonts w:ascii="Arial" w:hAnsi="Arial" w:cs="Arial"/>
          <w:sz w:val="22"/>
          <w:szCs w:val="22"/>
        </w:rPr>
        <w:t>&lt;Phone Number&gt;</w:t>
      </w:r>
    </w:p>
    <w:p w14:paraId="4BD9D5B4" w14:textId="77777777" w:rsidR="004934F7" w:rsidRDefault="004934F7" w:rsidP="004934F7">
      <w:pPr>
        <w:spacing w:line="320" w:lineRule="exact"/>
        <w:rPr>
          <w:rFonts w:ascii="Arial" w:hAnsi="Arial" w:cs="Arial"/>
          <w:color w:val="548DD4"/>
          <w:sz w:val="22"/>
          <w:szCs w:val="22"/>
        </w:rPr>
      </w:pPr>
      <w:r w:rsidRPr="00B6413A">
        <w:rPr>
          <w:rFonts w:ascii="Arial" w:hAnsi="Arial" w:cs="Arial"/>
          <w:color w:val="548DD4"/>
          <w:sz w:val="22"/>
          <w:szCs w:val="22"/>
        </w:rPr>
        <w:t>[</w:t>
      </w:r>
      <w:r>
        <w:rPr>
          <w:rFonts w:ascii="Arial" w:hAnsi="Arial" w:cs="Arial"/>
          <w:i/>
          <w:iCs/>
          <w:color w:val="548DD4"/>
          <w:sz w:val="22"/>
          <w:szCs w:val="22"/>
        </w:rPr>
        <w:t>O</w:t>
      </w:r>
      <w:r w:rsidRPr="00B6413A">
        <w:rPr>
          <w:rFonts w:ascii="Arial" w:hAnsi="Arial" w:cs="Arial"/>
          <w:i/>
          <w:iCs/>
          <w:color w:val="548DD4"/>
          <w:sz w:val="22"/>
          <w:szCs w:val="22"/>
        </w:rPr>
        <w:t>ptional</w:t>
      </w:r>
      <w:r>
        <w:rPr>
          <w:rFonts w:ascii="Arial" w:hAnsi="Arial" w:cs="Arial"/>
          <w:i/>
          <w:iCs/>
          <w:color w:val="548DD4"/>
          <w:sz w:val="22"/>
          <w:szCs w:val="22"/>
        </w:rPr>
        <w:t xml:space="preserve"> for hospitals</w:t>
      </w:r>
      <w:r w:rsidRPr="00B6413A">
        <w:rPr>
          <w:rFonts w:ascii="Arial" w:hAnsi="Arial" w:cs="Arial"/>
          <w:i/>
          <w:iCs/>
          <w:color w:val="548DD4"/>
          <w:sz w:val="22"/>
          <w:szCs w:val="22"/>
        </w:rPr>
        <w:t>: Indicate if the facility has an emergency department.</w:t>
      </w:r>
      <w:r w:rsidRPr="00B6413A">
        <w:rPr>
          <w:rFonts w:ascii="Arial" w:hAnsi="Arial" w:cs="Arial"/>
          <w:color w:val="548DD4"/>
          <w:sz w:val="22"/>
          <w:szCs w:val="22"/>
        </w:rPr>
        <w:t>]</w:t>
      </w:r>
    </w:p>
    <w:p w14:paraId="7EE82FA8"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Include w</w:t>
      </w:r>
      <w:r w:rsidRPr="00031E31">
        <w:rPr>
          <w:rFonts w:ascii="Arial" w:hAnsi="Arial" w:cs="Arial"/>
          <w:i/>
          <w:iCs/>
          <w:color w:val="548DD4"/>
          <w:sz w:val="22"/>
          <w:szCs w:val="22"/>
        </w:rPr>
        <w:t>eb and e-mail addresses</w:t>
      </w:r>
      <w:r>
        <w:rPr>
          <w:rFonts w:ascii="Arial" w:hAnsi="Arial" w:cs="Arial"/>
          <w:i/>
          <w:iCs/>
          <w:color w:val="548DD4"/>
          <w:sz w:val="22"/>
          <w:szCs w:val="22"/>
        </w:rPr>
        <w:t>.</w:t>
      </w:r>
      <w:r w:rsidRPr="00031E31">
        <w:rPr>
          <w:rFonts w:ascii="Arial" w:hAnsi="Arial" w:cs="Arial"/>
          <w:color w:val="548DD4"/>
          <w:sz w:val="22"/>
          <w:szCs w:val="22"/>
        </w:rPr>
        <w:t>]</w:t>
      </w:r>
      <w:r w:rsidRPr="00031E31" w:rsidDel="004E29BB">
        <w:rPr>
          <w:rFonts w:ascii="Arial" w:hAnsi="Arial" w:cs="Arial"/>
          <w:color w:val="548DD4"/>
          <w:sz w:val="22"/>
          <w:szCs w:val="22"/>
        </w:rPr>
        <w:t xml:space="preserve">  </w:t>
      </w:r>
    </w:p>
    <w:p w14:paraId="2C7934FF"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w:t>
      </w:r>
      <w:r w:rsidRPr="00923D52">
        <w:rPr>
          <w:rFonts w:ascii="Arial" w:hAnsi="Arial" w:cs="Arial"/>
          <w:i/>
          <w:color w:val="548DD4"/>
          <w:sz w:val="22"/>
          <w:szCs w:val="22"/>
        </w:rPr>
        <w:t xml:space="preserve"> licensing information</w:t>
      </w:r>
      <w:r>
        <w:rPr>
          <w:rFonts w:ascii="Arial" w:hAnsi="Arial" w:cs="Arial"/>
          <w:i/>
          <w:color w:val="548DD4"/>
          <w:sz w:val="22"/>
          <w:szCs w:val="22"/>
        </w:rPr>
        <w:t xml:space="preserve"> (e.g., license number, NPI)</w:t>
      </w:r>
      <w:r w:rsidRPr="00923D52">
        <w:rPr>
          <w:rFonts w:ascii="Arial" w:hAnsi="Arial" w:cs="Arial"/>
          <w:i/>
          <w:color w:val="548DD4"/>
          <w:sz w:val="22"/>
          <w:szCs w:val="22"/>
        </w:rPr>
        <w:t>.</w:t>
      </w:r>
      <w:r w:rsidRPr="00923D52">
        <w:rPr>
          <w:rFonts w:ascii="Arial" w:hAnsi="Arial" w:cs="Arial"/>
          <w:color w:val="548DD4"/>
          <w:sz w:val="22"/>
          <w:szCs w:val="22"/>
        </w:rPr>
        <w:t>]</w:t>
      </w:r>
      <w:r w:rsidRPr="00923D52" w:rsidDel="00307CB5">
        <w:rPr>
          <w:rFonts w:ascii="Arial" w:hAnsi="Arial" w:cs="Arial"/>
          <w:color w:val="548DD4"/>
          <w:sz w:val="22"/>
          <w:szCs w:val="22"/>
        </w:rPr>
        <w:t xml:space="preserve"> </w:t>
      </w:r>
    </w:p>
    <w:p w14:paraId="40F2E2F1" w14:textId="77777777" w:rsidR="004934F7" w:rsidRDefault="004934F7" w:rsidP="004934F7">
      <w:pPr>
        <w:spacing w:before="0" w:line="32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As applicable, include other credentials and/or certifications.</w:t>
      </w:r>
      <w:r>
        <w:rPr>
          <w:rFonts w:ascii="Arial" w:hAnsi="Arial" w:cs="Arial"/>
          <w:color w:val="548DD4"/>
          <w:sz w:val="22"/>
          <w:szCs w:val="22"/>
        </w:rPr>
        <w:t>]</w:t>
      </w:r>
    </w:p>
    <w:p w14:paraId="40F91C41" w14:textId="77777777" w:rsidR="004934F7" w:rsidRDefault="004934F7" w:rsidP="004934F7">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As applicable, 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Pr>
          <w:rFonts w:ascii="Arial" w:hAnsi="Arial" w:cs="Arial"/>
          <w:i/>
          <w:iCs/>
          <w:color w:val="548DD4"/>
          <w:sz w:val="22"/>
          <w:szCs w:val="22"/>
        </w:rPr>
        <w:t>.</w:t>
      </w:r>
      <w:r w:rsidRPr="00031E31">
        <w:rPr>
          <w:rFonts w:ascii="Arial" w:hAnsi="Arial" w:cs="Arial"/>
          <w:color w:val="548DD4"/>
          <w:sz w:val="22"/>
          <w:szCs w:val="22"/>
        </w:rPr>
        <w:t>]</w:t>
      </w:r>
    </w:p>
    <w:p w14:paraId="2FBDC840" w14:textId="1A01752D" w:rsidR="004934F7" w:rsidRPr="00A75305"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Pr="00A75305">
        <w:rPr>
          <w:rFonts w:ascii="Arial" w:hAnsi="Arial" w:cs="Arial"/>
          <w:i/>
          <w:color w:val="548DD4"/>
          <w:sz w:val="22"/>
          <w:szCs w:val="22"/>
        </w:rPr>
        <w:t xml:space="preserve">Indicate if </w:t>
      </w:r>
      <w:r>
        <w:rPr>
          <w:rFonts w:ascii="Arial" w:hAnsi="Arial" w:cs="Arial"/>
          <w:i/>
          <w:color w:val="548DD4"/>
          <w:sz w:val="22"/>
          <w:szCs w:val="22"/>
        </w:rPr>
        <w:t xml:space="preserve">the </w:t>
      </w:r>
      <w:r w:rsidRPr="00A75305">
        <w:rPr>
          <w:rFonts w:ascii="Arial" w:hAnsi="Arial" w:cs="Arial"/>
          <w:i/>
          <w:color w:val="548DD4"/>
          <w:sz w:val="22"/>
          <w:szCs w:val="22"/>
        </w:rPr>
        <w:t>facility is on a public transportation route. Optional: Include public transportation types (e.g., bus, rail, boat</w:t>
      </w:r>
      <w:r>
        <w:rPr>
          <w:rFonts w:ascii="Arial" w:hAnsi="Arial" w:cs="Arial"/>
          <w:i/>
          <w:color w:val="548DD4"/>
          <w:sz w:val="22"/>
          <w:szCs w:val="22"/>
        </w:rPr>
        <w:t>)</w:t>
      </w:r>
      <w:r w:rsidRPr="00A75305">
        <w:rPr>
          <w:rFonts w:ascii="Arial" w:hAnsi="Arial" w:cs="Arial"/>
          <w:i/>
          <w:color w:val="548DD4"/>
          <w:sz w:val="22"/>
          <w:szCs w:val="22"/>
        </w:rPr>
        <w:t xml:space="preserve">. </w:t>
      </w:r>
      <w:r w:rsidR="00C621DA">
        <w:rPr>
          <w:rFonts w:ascii="Arial" w:hAnsi="Arial" w:cs="Arial"/>
          <w:i/>
          <w:color w:val="548DD4"/>
          <w:sz w:val="22"/>
          <w:szCs w:val="22"/>
        </w:rPr>
        <w:t>The p</w:t>
      </w:r>
      <w:r w:rsidRPr="00A75305">
        <w:rPr>
          <w:rFonts w:ascii="Arial" w:hAnsi="Arial" w:cs="Arial"/>
          <w:i/>
          <w:color w:val="548DD4"/>
          <w:sz w:val="22"/>
          <w:szCs w:val="22"/>
        </w:rPr>
        <w:t xml:space="preserve">lan 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 xml:space="preserve">] </w:t>
      </w:r>
    </w:p>
    <w:p w14:paraId="1EB8028A" w14:textId="4F49D9B2" w:rsidR="004934F7" w:rsidRDefault="004934F7" w:rsidP="004934F7">
      <w:pPr>
        <w:spacing w:before="0" w:line="320" w:lineRule="exact"/>
        <w:rPr>
          <w:rFonts w:ascii="Arial" w:hAnsi="Arial" w:cs="Arial"/>
          <w:color w:val="548DD4"/>
          <w:sz w:val="22"/>
          <w:szCs w:val="22"/>
        </w:rPr>
      </w:pPr>
      <w:r w:rsidRPr="00A75305">
        <w:rPr>
          <w:rFonts w:ascii="Arial" w:hAnsi="Arial" w:cs="Arial"/>
          <w:color w:val="548DD4"/>
          <w:sz w:val="22"/>
          <w:szCs w:val="22"/>
        </w:rPr>
        <w:t>[</w:t>
      </w:r>
      <w:r w:rsidR="00007C02">
        <w:rPr>
          <w:rFonts w:ascii="Arial" w:hAnsi="Arial" w:cs="Arial"/>
          <w:i/>
          <w:color w:val="548DD4"/>
          <w:sz w:val="22"/>
          <w:szCs w:val="22"/>
        </w:rPr>
        <w:t>L</w:t>
      </w:r>
      <w:r w:rsidRPr="00A75305">
        <w:rPr>
          <w:rFonts w:ascii="Arial" w:hAnsi="Arial" w:cs="Arial"/>
          <w:i/>
          <w:color w:val="548DD4"/>
          <w:sz w:val="22"/>
          <w:szCs w:val="22"/>
        </w:rPr>
        <w:t>ist any non-English languages (including ASL) spoken at the facility or offered onsite by skilled medical interpreters</w:t>
      </w:r>
      <w:r w:rsidR="00315B94">
        <w:rPr>
          <w:rFonts w:ascii="Arial" w:hAnsi="Arial" w:cs="Arial"/>
          <w:i/>
          <w:color w:val="548DD4"/>
          <w:sz w:val="22"/>
          <w:szCs w:val="22"/>
        </w:rPr>
        <w:t xml:space="preserve">. As applicable, </w:t>
      </w:r>
      <w:r w:rsidRPr="00A75305">
        <w:rPr>
          <w:rFonts w:ascii="Arial" w:hAnsi="Arial" w:cs="Arial"/>
          <w:i/>
          <w:color w:val="548DD4"/>
          <w:sz w:val="22"/>
          <w:szCs w:val="22"/>
        </w:rPr>
        <w:t xml:space="preserve">indicate if the facility has access to language line interpreters. </w:t>
      </w:r>
      <w:r w:rsidR="00C621DA">
        <w:rPr>
          <w:rFonts w:ascii="Arial" w:hAnsi="Arial" w:cs="Arial"/>
          <w:i/>
          <w:color w:val="548DD4"/>
          <w:sz w:val="22"/>
          <w:szCs w:val="22"/>
        </w:rPr>
        <w:t>The p</w:t>
      </w:r>
      <w:r w:rsidR="00C621DA" w:rsidRPr="00A75305">
        <w:rPr>
          <w:rFonts w:ascii="Arial" w:hAnsi="Arial" w:cs="Arial"/>
          <w:i/>
          <w:color w:val="548DD4"/>
          <w:sz w:val="22"/>
          <w:szCs w:val="22"/>
        </w:rPr>
        <w:t xml:space="preserve">lan </w:t>
      </w:r>
      <w:r w:rsidRPr="00A75305">
        <w:rPr>
          <w:rFonts w:ascii="Arial" w:hAnsi="Arial" w:cs="Arial"/>
          <w:i/>
          <w:color w:val="548DD4"/>
          <w:sz w:val="22"/>
          <w:szCs w:val="22"/>
        </w:rPr>
        <w:t xml:space="preserve">may use </w:t>
      </w:r>
      <w:r w:rsidRPr="00816CB3">
        <w:rPr>
          <w:rFonts w:ascii="Arial" w:hAnsi="Arial" w:cs="Arial"/>
          <w:i/>
          <w:color w:val="548DD4"/>
          <w:sz w:val="22"/>
          <w:szCs w:val="22"/>
        </w:rPr>
        <w:t>abbreviations</w:t>
      </w:r>
      <w:r w:rsidRPr="00A75305">
        <w:rPr>
          <w:rFonts w:ascii="Arial" w:hAnsi="Arial" w:cs="Arial"/>
          <w:i/>
          <w:color w:val="548DD4"/>
          <w:sz w:val="22"/>
          <w:szCs w:val="22"/>
        </w:rPr>
        <w:t xml:space="preserve"> or symbo</w:t>
      </w:r>
      <w:r>
        <w:rPr>
          <w:rFonts w:ascii="Arial" w:hAnsi="Arial" w:cs="Arial"/>
          <w:i/>
          <w:color w:val="548DD4"/>
          <w:sz w:val="22"/>
          <w:szCs w:val="22"/>
        </w:rPr>
        <w:t>ls if a key is included in the D</w:t>
      </w:r>
      <w:r w:rsidRPr="00A75305">
        <w:rPr>
          <w:rFonts w:ascii="Arial" w:hAnsi="Arial" w:cs="Arial"/>
          <w:i/>
          <w:color w:val="548DD4"/>
          <w:sz w:val="22"/>
          <w:szCs w:val="22"/>
        </w:rPr>
        <w:t>irectory.</w:t>
      </w:r>
      <w:r w:rsidRPr="00A75305">
        <w:rPr>
          <w:rFonts w:ascii="Arial" w:hAnsi="Arial" w:cs="Arial"/>
          <w:color w:val="548DD4"/>
          <w:sz w:val="22"/>
          <w:szCs w:val="22"/>
        </w:rPr>
        <w:t>]</w:t>
      </w:r>
    </w:p>
    <w:p w14:paraId="14461FF5" w14:textId="0716CCEE" w:rsidR="004934F7" w:rsidRPr="00923D52" w:rsidRDefault="004934F7" w:rsidP="004934F7">
      <w:pPr>
        <w:spacing w:before="0" w:line="320" w:lineRule="exact"/>
        <w:rPr>
          <w:rFonts w:ascii="Arial" w:hAnsi="Arial" w:cs="Arial"/>
          <w:color w:val="548DD4"/>
          <w:sz w:val="22"/>
          <w:szCs w:val="22"/>
        </w:rPr>
      </w:pPr>
      <w:r w:rsidRPr="00923D52">
        <w:rPr>
          <w:rFonts w:ascii="Arial" w:hAnsi="Arial" w:cs="Arial"/>
          <w:color w:val="548DD4"/>
          <w:sz w:val="22"/>
          <w:szCs w:val="22"/>
        </w:rPr>
        <w:t>[</w:t>
      </w:r>
      <w:r w:rsidR="00007C02">
        <w:rPr>
          <w:rFonts w:ascii="Arial" w:hAnsi="Arial" w:cs="Arial"/>
          <w:i/>
          <w:color w:val="548DD4"/>
          <w:sz w:val="22"/>
          <w:szCs w:val="22"/>
        </w:rPr>
        <w:t>I</w:t>
      </w:r>
      <w:r>
        <w:rPr>
          <w:rFonts w:ascii="Arial" w:hAnsi="Arial" w:cs="Arial"/>
          <w:i/>
          <w:color w:val="548DD4"/>
          <w:sz w:val="22"/>
          <w:szCs w:val="22"/>
        </w:rPr>
        <w:t xml:space="preserve">nclude specific accommodations at the facility for </w:t>
      </w:r>
      <w:r w:rsidRPr="00923D52">
        <w:rPr>
          <w:rFonts w:ascii="Arial" w:hAnsi="Arial" w:cs="Arial"/>
          <w:i/>
          <w:color w:val="548DD4"/>
          <w:sz w:val="22"/>
          <w:szCs w:val="22"/>
        </w:rPr>
        <w:t xml:space="preserve">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w:t>
      </w:r>
      <w:r>
        <w:rPr>
          <w:rFonts w:ascii="Arial" w:hAnsi="Arial" w:cs="Arial"/>
          <w:i/>
          <w:color w:val="548DD4"/>
          <w:sz w:val="22"/>
          <w:szCs w:val="22"/>
        </w:rPr>
        <w:t xml:space="preserve"> </w:t>
      </w:r>
      <w:r w:rsidRPr="00923D52">
        <w:rPr>
          <w:rFonts w:ascii="Arial" w:hAnsi="Arial" w:cs="Arial"/>
          <w:i/>
          <w:color w:val="548DD4"/>
          <w:sz w:val="22"/>
          <w:szCs w:val="22"/>
        </w:rPr>
        <w:t>(</w:t>
      </w:r>
      <w:r>
        <w:rPr>
          <w:rFonts w:ascii="Arial" w:hAnsi="Arial" w:cs="Arial"/>
          <w:i/>
          <w:color w:val="548DD4"/>
          <w:sz w:val="22"/>
          <w:szCs w:val="22"/>
        </w:rPr>
        <w:t>e.g.,</w:t>
      </w:r>
      <w:r w:rsidRPr="00923D52">
        <w:rPr>
          <w:rFonts w:ascii="Arial" w:hAnsi="Arial" w:cs="Arial"/>
          <w:i/>
          <w:color w:val="548DD4"/>
          <w:sz w:val="22"/>
          <w:szCs w:val="22"/>
        </w:rPr>
        <w:t xml:space="preserve"> </w:t>
      </w:r>
      <w:r>
        <w:rPr>
          <w:rFonts w:ascii="Arial" w:hAnsi="Arial" w:cs="Arial"/>
          <w:i/>
          <w:color w:val="548DD4"/>
          <w:sz w:val="22"/>
          <w:szCs w:val="22"/>
        </w:rPr>
        <w:t xml:space="preserve">wide entry, </w:t>
      </w:r>
      <w:r w:rsidRPr="00923D52">
        <w:rPr>
          <w:rFonts w:ascii="Arial" w:hAnsi="Arial" w:cs="Arial"/>
          <w:i/>
          <w:color w:val="548DD4"/>
          <w:sz w:val="22"/>
          <w:szCs w:val="22"/>
        </w:rPr>
        <w:t>wheelchair access</w:t>
      </w:r>
      <w:r>
        <w:rPr>
          <w:rFonts w:ascii="Arial" w:hAnsi="Arial" w:cs="Arial"/>
          <w:i/>
          <w:color w:val="548DD4"/>
          <w:sz w:val="22"/>
          <w:szCs w:val="22"/>
        </w:rPr>
        <w:t xml:space="preserve">, </w:t>
      </w:r>
      <w:r w:rsidRPr="00923D52">
        <w:rPr>
          <w:rFonts w:ascii="Arial" w:hAnsi="Arial" w:cs="Arial"/>
          <w:i/>
          <w:color w:val="548DD4"/>
          <w:sz w:val="22"/>
          <w:szCs w:val="22"/>
        </w:rPr>
        <w:t xml:space="preserve"> accessible exam rooms</w:t>
      </w:r>
      <w:r>
        <w:rPr>
          <w:rFonts w:ascii="Arial" w:hAnsi="Arial" w:cs="Arial"/>
          <w:i/>
          <w:color w:val="548DD4"/>
          <w:sz w:val="22"/>
          <w:szCs w:val="22"/>
        </w:rPr>
        <w:t xml:space="preserve"> and tables</w:t>
      </w:r>
      <w:r w:rsidRPr="00923D52">
        <w:rPr>
          <w:rFonts w:ascii="Arial" w:hAnsi="Arial" w:cs="Arial"/>
          <w:i/>
          <w:color w:val="548DD4"/>
          <w:sz w:val="22"/>
          <w:szCs w:val="22"/>
        </w:rPr>
        <w:t xml:space="preserve">, </w:t>
      </w:r>
      <w:r>
        <w:rPr>
          <w:rFonts w:ascii="Arial" w:hAnsi="Arial" w:cs="Arial"/>
          <w:i/>
          <w:color w:val="548DD4"/>
          <w:sz w:val="22"/>
          <w:szCs w:val="22"/>
        </w:rPr>
        <w:t xml:space="preserve">lifts, scales, bathrooms and stalls, grab bars, other </w:t>
      </w:r>
      <w:r w:rsidRPr="00923D52">
        <w:rPr>
          <w:rFonts w:ascii="Arial" w:hAnsi="Arial" w:cs="Arial"/>
          <w:i/>
          <w:color w:val="548DD4"/>
          <w:sz w:val="22"/>
          <w:szCs w:val="22"/>
        </w:rPr>
        <w:t>accessible equipment).</w:t>
      </w:r>
      <w:r>
        <w:rPr>
          <w:rFonts w:ascii="Arial" w:hAnsi="Arial" w:cs="Arial"/>
          <w:i/>
          <w:color w:val="548DD4"/>
          <w:sz w:val="22"/>
          <w:szCs w:val="22"/>
        </w:rPr>
        <w:t xml:space="preserve"> </w:t>
      </w:r>
      <w:r w:rsidR="00C621DA">
        <w:rPr>
          <w:rFonts w:ascii="Arial" w:hAnsi="Arial" w:cs="Arial"/>
          <w:i/>
          <w:color w:val="548DD4"/>
          <w:sz w:val="22"/>
          <w:szCs w:val="22"/>
        </w:rPr>
        <w:t>The p</w:t>
      </w:r>
      <w:r>
        <w:rPr>
          <w:rFonts w:ascii="Arial" w:hAnsi="Arial" w:cs="Arial"/>
          <w:i/>
          <w:color w:val="548DD4"/>
          <w:sz w:val="22"/>
          <w:szCs w:val="22"/>
        </w:rPr>
        <w:t xml:space="preserve">lan may use </w:t>
      </w:r>
      <w:r w:rsidR="004903C9">
        <w:rPr>
          <w:rFonts w:ascii="Arial" w:hAnsi="Arial" w:cs="Arial"/>
          <w:i/>
          <w:color w:val="548DD4"/>
          <w:sz w:val="22"/>
          <w:szCs w:val="22"/>
        </w:rPr>
        <w:t xml:space="preserve">abbreviations </w:t>
      </w:r>
      <w:r>
        <w:rPr>
          <w:rFonts w:ascii="Arial" w:hAnsi="Arial" w:cs="Arial"/>
          <w:i/>
          <w:color w:val="548DD4"/>
          <w:sz w:val="22"/>
          <w:szCs w:val="22"/>
        </w:rPr>
        <w:t>or symbols for each type of accommodation if a key is included in the Directory.</w:t>
      </w:r>
      <w:r>
        <w:rPr>
          <w:rFonts w:ascii="Arial" w:hAnsi="Arial" w:cs="Arial"/>
          <w:color w:val="548DD4"/>
          <w:sz w:val="22"/>
          <w:szCs w:val="22"/>
        </w:rPr>
        <w:t>]</w:t>
      </w:r>
    </w:p>
    <w:p w14:paraId="6144B9D7" w14:textId="77777777" w:rsidR="004934F7" w:rsidRPr="00A75305" w:rsidRDefault="004934F7" w:rsidP="004934F7">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electronic prescribing.</w:t>
      </w:r>
      <w:r w:rsidRPr="00031E31">
        <w:rPr>
          <w:rFonts w:ascii="Arial" w:hAnsi="Arial" w:cs="Arial"/>
          <w:color w:val="548DD4"/>
          <w:sz w:val="22"/>
          <w:szCs w:val="22"/>
        </w:rPr>
        <w:t>]</w:t>
      </w:r>
    </w:p>
    <w:p w14:paraId="249A6405" w14:textId="77777777" w:rsidR="00C731B0" w:rsidRPr="004934F7" w:rsidRDefault="004934F7" w:rsidP="00990382">
      <w:pPr>
        <w:spacing w:before="0" w:after="0" w:line="240" w:lineRule="auto"/>
        <w:rPr>
          <w:rFonts w:ascii="Arial" w:eastAsia="MS Gothic" w:hAnsi="Arial"/>
          <w:b/>
          <w:sz w:val="30"/>
        </w:rPr>
      </w:pPr>
      <w:r w:rsidRPr="00D23477">
        <w:rPr>
          <w:rFonts w:ascii="Arial" w:eastAsia="MS Gothic" w:hAnsi="Arial"/>
          <w:b/>
          <w:sz w:val="30"/>
        </w:rPr>
        <w:br w:type="page"/>
      </w:r>
      <w:bookmarkEnd w:id="6"/>
      <w:bookmarkEnd w:id="7"/>
      <w:bookmarkEnd w:id="8"/>
      <w:bookmarkEnd w:id="9"/>
      <w:bookmarkEnd w:id="10"/>
      <w:bookmarkEnd w:id="11"/>
      <w:bookmarkEnd w:id="12"/>
      <w:bookmarkEnd w:id="13"/>
      <w:bookmarkEnd w:id="14"/>
      <w:r w:rsidR="00C731B0">
        <w:rPr>
          <w:rFonts w:ascii="Arial" w:hAnsi="Arial" w:cs="Arial"/>
          <w:b/>
          <w:bCs/>
          <w:sz w:val="32"/>
          <w:szCs w:val="32"/>
        </w:rPr>
        <w:lastRenderedPageBreak/>
        <w:t>Pharmacies</w:t>
      </w:r>
    </w:p>
    <w:p w14:paraId="51FBD168" w14:textId="77777777"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w:t>
      </w:r>
      <w:r w:rsidR="00360346">
        <w:rPr>
          <w:rFonts w:ascii="Arial" w:hAnsi="Arial" w:cs="Arial"/>
          <w:sz w:val="22"/>
          <w:szCs w:val="22"/>
        </w:rPr>
        <w:t>Participant</w:t>
      </w:r>
      <w:r>
        <w:rPr>
          <w:rFonts w:ascii="Arial" w:hAnsi="Arial" w:cs="Arial"/>
          <w:sz w:val="22"/>
          <w:szCs w:val="22"/>
        </w:rPr>
        <w:t xml:space="preserve"> of the plan. </w:t>
      </w:r>
    </w:p>
    <w:p w14:paraId="449D6876" w14:textId="77777777"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65BD3D00" w14:textId="77777777" w:rsidR="00C731B0" w:rsidRDefault="00C731B0" w:rsidP="00FF5951">
      <w:pPr>
        <w:pStyle w:val="arrowtext"/>
        <w:numPr>
          <w:ilvl w:val="0"/>
          <w:numId w:val="16"/>
        </w:numPr>
        <w:spacing w:after="100"/>
        <w:ind w:left="360"/>
        <w:rPr>
          <w:rFonts w:cs="Times New Roman"/>
        </w:rPr>
      </w:pPr>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p>
    <w:p w14:paraId="27DA0371" w14:textId="77777777"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w:t>
      </w:r>
      <w:r w:rsidR="00360346">
        <w:rPr>
          <w:rFonts w:ascii="Arial" w:hAnsi="Arial" w:cs="Arial"/>
          <w:sz w:val="22"/>
          <w:szCs w:val="22"/>
        </w:rPr>
        <w:t>Participant</w:t>
      </w:r>
      <w:r w:rsidRPr="00FF5951">
        <w:rPr>
          <w:rFonts w:ascii="Arial" w:hAnsi="Arial" w:cs="Arial"/>
          <w:sz w:val="22"/>
          <w:szCs w:val="22"/>
        </w:rPr>
        <w:t xml:space="preserve"> Handbook for more information.</w:t>
      </w:r>
    </w:p>
    <w:p w14:paraId="71C2C2BD" w14:textId="77777777"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14:paraId="57B5D1CE" w14:textId="77777777"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 xml:space="preserve">this Directory was </w:t>
      </w:r>
      <w:r w:rsidR="00224E2E">
        <w:rPr>
          <w:rFonts w:ascii="Arial" w:hAnsi="Arial" w:cs="Arial"/>
          <w:sz w:val="22"/>
          <w:szCs w:val="22"/>
        </w:rPr>
        <w:t>published</w:t>
      </w:r>
      <w:r>
        <w:rPr>
          <w:rFonts w:ascii="Arial" w:hAnsi="Arial" w:cs="Arial"/>
          <w:sz w:val="22"/>
          <w:szCs w:val="22"/>
        </w:rPr>
        <w:t>.</w:t>
      </w:r>
    </w:p>
    <w:p w14:paraId="753EC37E" w14:textId="77777777" w:rsidR="00C731B0" w:rsidRDefault="00C731B0" w:rsidP="00376E6B">
      <w:pPr>
        <w:pStyle w:val="-maintex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rsidR="00360346">
        <w:t>Participant</w:t>
      </w:r>
      <w:r>
        <w:t xml:space="preserve"> Services </w:t>
      </w:r>
      <w:r w:rsidRPr="00B00ABE">
        <w:t xml:space="preserve">at </w:t>
      </w:r>
      <w:r>
        <w:t xml:space="preserve">&lt;toll-free number&gt;, </w:t>
      </w:r>
      <w:r w:rsidRPr="00293EFA">
        <w:t>&lt;days and hours of operation&gt;</w:t>
      </w:r>
      <w:r w:rsidRPr="00B00ABE">
        <w:t xml:space="preserve">. The call is free. </w:t>
      </w:r>
      <w:r w:rsidR="004B13AE">
        <w:rPr>
          <w:color w:val="548DD4"/>
        </w:rPr>
        <w:t>[TTY/TDD: &lt;toll-free</w:t>
      </w:r>
      <w:r w:rsidRPr="00B25813">
        <w:rPr>
          <w:color w:val="548DD4"/>
        </w:rPr>
        <w:t xml:space="preserve"> number&gt;</w:t>
      </w:r>
      <w:r>
        <w:rPr>
          <w:color w:val="548DD4"/>
        </w:rPr>
        <w:t>.]</w:t>
      </w:r>
    </w:p>
    <w:p w14:paraId="03DEBC0D" w14:textId="77777777" w:rsidR="002A543D" w:rsidRDefault="00C731B0" w:rsidP="002A543D">
      <w:pPr>
        <w:spacing w:after="180" w:line="320" w:lineRule="exact"/>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00360346">
        <w:rPr>
          <w:rFonts w:ascii="Arial" w:hAnsi="Arial" w:cs="Arial"/>
          <w:sz w:val="22"/>
          <w:szCs w:val="22"/>
        </w:rPr>
        <w:t>Participant</w:t>
      </w:r>
      <w:r w:rsidRPr="00AB26FA">
        <w:rPr>
          <w:rFonts w:ascii="Arial" w:hAnsi="Arial" w:cs="Arial"/>
          <w:sz w:val="22"/>
          <w:szCs w:val="22"/>
        </w:rPr>
        <w:t xml:space="preserve">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 xml:space="preserve">Insert information about where </w:t>
      </w:r>
      <w:r w:rsidR="00360346">
        <w:rPr>
          <w:rFonts w:ascii="Arial" w:hAnsi="Arial" w:cs="Arial"/>
          <w:i/>
          <w:iCs/>
          <w:color w:val="548DD4"/>
          <w:sz w:val="22"/>
          <w:szCs w:val="22"/>
        </w:rPr>
        <w:t>Participant</w:t>
      </w:r>
      <w:r w:rsidRPr="00AB26FA">
        <w:rPr>
          <w:rFonts w:ascii="Arial" w:hAnsi="Arial" w:cs="Arial"/>
          <w:i/>
          <w:iCs/>
          <w:color w:val="548DD4"/>
          <w:sz w:val="22"/>
          <w:szCs w:val="22"/>
        </w:rPr>
        <w:t>s can find the List of Covered Drugs.</w:t>
      </w:r>
      <w:r w:rsidRPr="00AB26FA">
        <w:rPr>
          <w:rFonts w:ascii="Arial" w:hAnsi="Arial" w:cs="Arial"/>
          <w:color w:val="548DD4"/>
          <w:sz w:val="22"/>
          <w:szCs w:val="22"/>
        </w:rPr>
        <w:t>]</w:t>
      </w:r>
    </w:p>
    <w:p w14:paraId="12E0FB31" w14:textId="77777777" w:rsidR="00C731B0" w:rsidRPr="002A543D" w:rsidRDefault="00230949" w:rsidP="002A543D">
      <w:pPr>
        <w:spacing w:after="180" w:line="320" w:lineRule="exact"/>
        <w:rPr>
          <w:rFonts w:ascii="Arial" w:hAnsi="Arial" w:cs="Arial"/>
          <w:color w:val="548DD4"/>
          <w:sz w:val="22"/>
          <w:szCs w:val="22"/>
        </w:rPr>
      </w:pPr>
      <w:r>
        <w:rPr>
          <w:rFonts w:ascii="Arial" w:eastAsia="MS Gothic" w:hAnsi="Arial" w:cs="Arial"/>
          <w:b/>
          <w:bCs/>
          <w:sz w:val="30"/>
          <w:szCs w:val="22"/>
        </w:rPr>
        <w:t xml:space="preserve"> </w:t>
      </w:r>
    </w:p>
    <w:p w14:paraId="5C1150AE" w14:textId="77777777" w:rsidR="00C731B0" w:rsidRPr="00051DB7" w:rsidRDefault="00C731B0" w:rsidP="00C14593">
      <w:pPr>
        <w:pStyle w:val="-1Pharmacycategory"/>
      </w:pPr>
      <w:r w:rsidRPr="00A15B80">
        <w:t xml:space="preserve">Identifying </w:t>
      </w:r>
      <w:r>
        <w:t>pharmacies in our network</w:t>
      </w:r>
    </w:p>
    <w:p w14:paraId="1F5100CC" w14:textId="77777777"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019866EF" w14:textId="448E2CCA" w:rsidR="00C731B0" w:rsidRPr="00C41219" w:rsidRDefault="00C731B0" w:rsidP="00DE2B43">
      <w:pPr>
        <w:pStyle w:val="-maintextbullets5"/>
      </w:pPr>
      <w:r w:rsidRPr="000F2319">
        <w:rPr>
          <w:color w:val="548DD4"/>
        </w:rPr>
        <w:t>[</w:t>
      </w:r>
      <w:r w:rsidR="00C621DA">
        <w:rPr>
          <w:i/>
          <w:iCs/>
          <w:color w:val="548DD4"/>
        </w:rPr>
        <w:t>The p</w:t>
      </w:r>
      <w:r w:rsidRPr="000F2319">
        <w:rPr>
          <w:i/>
          <w:iCs/>
          <w:color w:val="548DD4"/>
        </w:rPr>
        <w:t>lan should insert only if they include mail-order pharmacies in their network.</w:t>
      </w:r>
      <w:r w:rsidRPr="000F2319">
        <w:rPr>
          <w:color w:val="548DD4"/>
        </w:rPr>
        <w:t xml:space="preserve">] </w:t>
      </w:r>
      <w:r w:rsidRPr="00C41219">
        <w:t>Mail-Order Pharmacies</w:t>
      </w:r>
    </w:p>
    <w:p w14:paraId="4EB1839D" w14:textId="77777777"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14:paraId="0B12FEFF" w14:textId="77777777"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14:paraId="72CD3D39" w14:textId="5F767857" w:rsidR="00C731B0" w:rsidRDefault="00C731B0" w:rsidP="00591608">
      <w:pPr>
        <w:pStyle w:val="-maintextbulletslast"/>
        <w:spacing w:after="100"/>
        <w:rPr>
          <w:rFonts w:cs="Times New Roman"/>
        </w:rPr>
      </w:pPr>
      <w:r w:rsidRPr="000F2319">
        <w:rPr>
          <w:color w:val="548DD4"/>
        </w:rPr>
        <w:t>[</w:t>
      </w:r>
      <w:r w:rsidR="00C621DA">
        <w:rPr>
          <w:i/>
          <w:iCs/>
          <w:color w:val="548DD4"/>
        </w:rPr>
        <w:t>The p</w:t>
      </w:r>
      <w:r w:rsidRPr="000F2319">
        <w:rPr>
          <w:i/>
          <w:iCs/>
          <w:color w:val="548DD4"/>
        </w:rPr>
        <w:t xml:space="preserve">lan should insert only if </w:t>
      </w:r>
      <w:r w:rsidR="00C621DA">
        <w:rPr>
          <w:i/>
          <w:iCs/>
          <w:color w:val="548DD4"/>
        </w:rPr>
        <w:t>it</w:t>
      </w:r>
      <w:r w:rsidRPr="000F2319">
        <w:rPr>
          <w:i/>
          <w:iCs/>
          <w:color w:val="548DD4"/>
        </w:rPr>
        <w:t xml:space="preserve"> include</w:t>
      </w:r>
      <w:r w:rsidR="00C621DA">
        <w:rPr>
          <w:i/>
          <w:iCs/>
          <w:color w:val="548DD4"/>
        </w:rPr>
        <w:t>s</w:t>
      </w:r>
      <w:r w:rsidRPr="000F2319">
        <w:rPr>
          <w:i/>
          <w:iCs/>
          <w:color w:val="548DD4"/>
        </w:rPr>
        <w:t xml:space="preserve"> I/T/U pharmacies in their network.</w:t>
      </w:r>
      <w:r w:rsidRPr="000F2319">
        <w:rPr>
          <w:color w:val="548DD4"/>
        </w:rPr>
        <w:t>]</w:t>
      </w:r>
      <w:r>
        <w:rPr>
          <w:color w:val="4F81BD"/>
        </w:rPr>
        <w:t xml:space="preserve"> </w:t>
      </w:r>
      <w:r w:rsidRPr="00C41219">
        <w:t>Indian Health Service / Tribal</w:t>
      </w:r>
      <w:r>
        <w:t xml:space="preserve"> </w:t>
      </w:r>
      <w:r w:rsidRPr="00C41219">
        <w:t>/ Urban Indian Health Program (I/T/U) Pharmacies</w:t>
      </w:r>
    </w:p>
    <w:p w14:paraId="46B2A393" w14:textId="4217E4F1" w:rsidR="00C731B0" w:rsidRPr="00FE5973" w:rsidRDefault="00C731B0" w:rsidP="00DE2B43">
      <w:pPr>
        <w:pStyle w:val="-maintextbulletslast"/>
        <w:rPr>
          <w:rFonts w:cs="Times New Roman"/>
          <w:color w:val="548DD4"/>
        </w:rPr>
      </w:pPr>
      <w:r w:rsidRPr="00FE5973">
        <w:rPr>
          <w:color w:val="548DD4"/>
        </w:rPr>
        <w:lastRenderedPageBreak/>
        <w:t>[</w:t>
      </w:r>
      <w:r w:rsidR="00C621DA">
        <w:rPr>
          <w:i/>
          <w:iCs/>
          <w:color w:val="548DD4"/>
        </w:rPr>
        <w:t>The p</w:t>
      </w:r>
      <w:r w:rsidRPr="00FE5973">
        <w:rPr>
          <w:i/>
          <w:iCs/>
          <w:color w:val="548DD4"/>
        </w:rPr>
        <w:t xml:space="preserve">lan should insert any additional pharmacy types in their </w:t>
      </w:r>
      <w:r>
        <w:rPr>
          <w:i/>
          <w:iCs/>
          <w:color w:val="4F81BD"/>
        </w:rPr>
        <w:t>network</w:t>
      </w:r>
      <w:r w:rsidRPr="00FE5973">
        <w:rPr>
          <w:i/>
          <w:iCs/>
          <w:color w:val="548DD4"/>
        </w:rPr>
        <w:t>.</w:t>
      </w:r>
      <w:r w:rsidRPr="00FE5973">
        <w:rPr>
          <w:color w:val="548DD4"/>
        </w:rPr>
        <w:t>]</w:t>
      </w:r>
    </w:p>
    <w:p w14:paraId="4E3A1F95" w14:textId="77777777" w:rsidR="00C731B0" w:rsidRPr="00B21EB3" w:rsidRDefault="00C731B0" w:rsidP="006E4248">
      <w:pPr>
        <w:pStyle w:val="arrowtext"/>
        <w:numPr>
          <w:ilvl w:val="0"/>
          <w:numId w:val="16"/>
        </w:numPr>
        <w:ind w:left="360"/>
        <w:rPr>
          <w:rFonts w:cs="Times New Roman"/>
        </w:rPr>
      </w:pPr>
      <w:r w:rsidRPr="00AB26FA">
        <w:t xml:space="preserve">You are not required to continue going to the same pharmacy to fill your prescriptions. </w:t>
      </w:r>
      <w:r w:rsidRPr="00AB26FA">
        <w:br/>
        <w:t xml:space="preserve">You can go to any of </w:t>
      </w:r>
      <w:r>
        <w:t>the</w:t>
      </w:r>
      <w:r w:rsidRPr="00AB26FA">
        <w:t xml:space="preserve"> pharmacies</w:t>
      </w:r>
      <w:r>
        <w:t xml:space="preserve"> in our network</w:t>
      </w:r>
      <w:r w:rsidRPr="00AB26FA">
        <w:t>.</w:t>
      </w:r>
    </w:p>
    <w:p w14:paraId="26DA8786" w14:textId="77777777" w:rsidR="00C731B0" w:rsidRDefault="00C731B0" w:rsidP="00DE2B43">
      <w:pPr>
        <w:spacing w:after="180" w:line="320" w:lineRule="exact"/>
        <w:rPr>
          <w:rFonts w:ascii="Arial" w:hAnsi="Arial" w:cs="Arial"/>
          <w:color w:val="4F81BD"/>
          <w:sz w:val="22"/>
          <w:szCs w:val="22"/>
        </w:rPr>
      </w:pPr>
    </w:p>
    <w:p w14:paraId="288DE4D7" w14:textId="77777777" w:rsidR="00C731B0" w:rsidRDefault="00C731B0" w:rsidP="00C14593">
      <w:pPr>
        <w:pStyle w:val="-1Pharmacycategory"/>
      </w:pPr>
      <w:r>
        <w:t>Long-term supplies of prescriptions</w:t>
      </w:r>
    </w:p>
    <w:p w14:paraId="6690D8AE" w14:textId="6B4A4A7D"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00C621DA">
        <w:rPr>
          <w:rFonts w:ascii="Arial" w:hAnsi="Arial" w:cs="Arial"/>
          <w:i/>
          <w:iCs/>
          <w:color w:val="548DD4"/>
          <w:sz w:val="22"/>
          <w:szCs w:val="22"/>
        </w:rPr>
        <w:t>The p</w:t>
      </w:r>
      <w:r w:rsidRPr="000F2319">
        <w:rPr>
          <w:rFonts w:ascii="Arial" w:hAnsi="Arial" w:cs="Arial"/>
          <w:i/>
          <w:iCs/>
          <w:color w:val="548DD4"/>
          <w:sz w:val="22"/>
          <w:szCs w:val="22"/>
        </w:rPr>
        <w:t xml:space="preserve">lan should include only if </w:t>
      </w:r>
      <w:r w:rsidR="00C621DA">
        <w:rPr>
          <w:rFonts w:ascii="Arial" w:hAnsi="Arial" w:cs="Arial"/>
          <w:i/>
          <w:iCs/>
          <w:color w:val="548DD4"/>
          <w:sz w:val="22"/>
          <w:szCs w:val="22"/>
        </w:rPr>
        <w:t>it</w:t>
      </w:r>
      <w:r w:rsidRPr="000F2319">
        <w:rPr>
          <w:rFonts w:ascii="Arial" w:hAnsi="Arial" w:cs="Arial"/>
          <w:i/>
          <w:iCs/>
          <w:color w:val="548DD4"/>
          <w:sz w:val="22"/>
          <w:szCs w:val="22"/>
        </w:rPr>
        <w:t xml:space="preserve"> offer</w:t>
      </w:r>
      <w:r w:rsidR="00C621DA">
        <w:rPr>
          <w:rFonts w:ascii="Arial" w:hAnsi="Arial" w:cs="Arial"/>
          <w:i/>
          <w:iCs/>
          <w:color w:val="548DD4"/>
          <w:sz w:val="22"/>
          <w:szCs w:val="22"/>
        </w:rPr>
        <w:t>s</w:t>
      </w:r>
      <w:r w:rsidRPr="000F2319">
        <w:rPr>
          <w:rFonts w:ascii="Arial" w:hAnsi="Arial" w:cs="Arial"/>
          <w:i/>
          <w:iCs/>
          <w:color w:val="548DD4"/>
          <w:sz w:val="22"/>
          <w:szCs w:val="22"/>
        </w:rPr>
        <w:t xml:space="preserve"> extended-day supp</w:t>
      </w:r>
      <w:r w:rsidR="00B4707D">
        <w:rPr>
          <w:rFonts w:ascii="Arial" w:hAnsi="Arial" w:cs="Arial"/>
          <w:i/>
          <w:iCs/>
          <w:color w:val="548DD4"/>
          <w:sz w:val="22"/>
          <w:szCs w:val="22"/>
        </w:rPr>
        <w:t xml:space="preserve">lies at any pharmacy location. </w:t>
      </w:r>
      <w:r w:rsidR="00C621DA">
        <w:rPr>
          <w:rFonts w:ascii="Arial" w:hAnsi="Arial" w:cs="Arial"/>
          <w:i/>
          <w:iCs/>
          <w:color w:val="548DD4"/>
          <w:sz w:val="22"/>
          <w:szCs w:val="22"/>
        </w:rPr>
        <w:t>The p</w:t>
      </w:r>
      <w:r w:rsidRPr="000F2319">
        <w:rPr>
          <w:rFonts w:ascii="Arial" w:hAnsi="Arial" w:cs="Arial"/>
          <w:i/>
          <w:iCs/>
          <w:color w:val="548DD4"/>
          <w:sz w:val="22"/>
          <w:szCs w:val="22"/>
        </w:rPr>
        <w:t xml:space="preserve">lan should modify the language below as needed, consistent with </w:t>
      </w:r>
      <w:r w:rsidR="00827FB2">
        <w:rPr>
          <w:rFonts w:ascii="Arial" w:hAnsi="Arial" w:cs="Arial"/>
          <w:i/>
          <w:iCs/>
          <w:color w:val="548DD4"/>
          <w:sz w:val="22"/>
          <w:szCs w:val="22"/>
        </w:rPr>
        <w:t>its</w:t>
      </w:r>
      <w:r w:rsidRPr="000F2319">
        <w:rPr>
          <w:rFonts w:ascii="Arial" w:hAnsi="Arial" w:cs="Arial"/>
          <w:i/>
          <w:iCs/>
          <w:color w:val="548DD4"/>
          <w:sz w:val="22"/>
          <w:szCs w:val="22"/>
        </w:rPr>
        <w:t xml:space="preserve"> approved extended-day supply benefits.</w:t>
      </w:r>
      <w:r w:rsidRPr="000F2319">
        <w:rPr>
          <w:rFonts w:ascii="Arial" w:hAnsi="Arial" w:cs="Arial"/>
          <w:iCs/>
          <w:color w:val="548DD4"/>
          <w:sz w:val="22"/>
          <w:szCs w:val="22"/>
        </w:rPr>
        <w:t>]</w:t>
      </w:r>
    </w:p>
    <w:p w14:paraId="5DD57D7A" w14:textId="77777777"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623B8B3C" w14:textId="77777777" w:rsidR="00C731B0" w:rsidRPr="00323950" w:rsidRDefault="00C731B0" w:rsidP="00DE2B43">
      <w:pPr>
        <w:pStyle w:val="-maintextbulletslas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21595570" w14:textId="77777777"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p>
    <w:p w14:paraId="7B2F7EF4" w14:textId="77777777" w:rsidR="00C731B0" w:rsidRPr="00A15B80" w:rsidRDefault="00971A75" w:rsidP="00C14593">
      <w:pPr>
        <w:pStyle w:val="-1Pharmacycategory"/>
      </w:pPr>
      <w:r>
        <w:br w:type="page"/>
      </w:r>
      <w:r w:rsidR="00C731B0" w:rsidRPr="00A15B80">
        <w:lastRenderedPageBreak/>
        <w:t>&lt;Plan Name&gt;’s Network Pharmacies</w:t>
      </w:r>
    </w:p>
    <w:p w14:paraId="68264B9A" w14:textId="2B45F942"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00761033">
        <w:rPr>
          <w:rFonts w:ascii="Arial" w:hAnsi="Arial" w:cs="Arial"/>
          <w:i/>
          <w:iCs/>
          <w:color w:val="548DD4"/>
          <w:sz w:val="22"/>
          <w:szCs w:val="22"/>
        </w:rPr>
        <w:t>The p</w:t>
      </w:r>
      <w:r w:rsidRPr="00C14593">
        <w:rPr>
          <w:rFonts w:ascii="Arial" w:hAnsi="Arial" w:cs="Arial"/>
          <w:i/>
          <w:iCs/>
          <w:color w:val="548DD4"/>
          <w:sz w:val="22"/>
          <w:szCs w:val="22"/>
        </w:rPr>
        <w:t xml:space="preserve">lan </w:t>
      </w:r>
      <w:r w:rsidR="00761033">
        <w:rPr>
          <w:rFonts w:ascii="Arial" w:hAnsi="Arial" w:cs="Arial"/>
          <w:i/>
          <w:iCs/>
          <w:color w:val="548DD4"/>
          <w:sz w:val="22"/>
          <w:szCs w:val="22"/>
        </w:rPr>
        <w:t>is</w:t>
      </w:r>
      <w:r w:rsidRPr="00C14593">
        <w:rPr>
          <w:rFonts w:ascii="Arial" w:hAnsi="Arial" w:cs="Arial"/>
          <w:i/>
          <w:iCs/>
          <w:color w:val="548DD4"/>
          <w:sz w:val="22"/>
          <w:szCs w:val="22"/>
        </w:rPr>
        <w:t xml:space="preserve"> required to include all of the following fields but ha</w:t>
      </w:r>
      <w:r w:rsidR="00761033">
        <w:rPr>
          <w:rFonts w:ascii="Arial" w:hAnsi="Arial" w:cs="Arial"/>
          <w:i/>
          <w:iCs/>
          <w:color w:val="548DD4"/>
          <w:sz w:val="22"/>
          <w:szCs w:val="22"/>
        </w:rPr>
        <w:t>s</w:t>
      </w:r>
      <w:r w:rsidRPr="00C14593">
        <w:rPr>
          <w:rFonts w:ascii="Arial" w:hAnsi="Arial" w:cs="Arial"/>
          <w:i/>
          <w:iCs/>
          <w:color w:val="548DD4"/>
          <w:sz w:val="22"/>
          <w:szCs w:val="22"/>
        </w:rPr>
        <w:t xml:space="preserve"> discretion regarding the organizational</w:t>
      </w:r>
      <w:r w:rsidR="00761033">
        <w:rPr>
          <w:rFonts w:ascii="Arial" w:hAnsi="Arial" w:cs="Arial"/>
          <w:i/>
          <w:iCs/>
          <w:color w:val="548DD4"/>
          <w:sz w:val="22"/>
          <w:szCs w:val="22"/>
        </w:rPr>
        <w:t xml:space="preserve"> </w:t>
      </w:r>
      <w:r w:rsidRPr="00C14593">
        <w:rPr>
          <w:rFonts w:ascii="Arial" w:hAnsi="Arial" w:cs="Arial"/>
          <w:i/>
          <w:iCs/>
          <w:color w:val="548DD4"/>
          <w:sz w:val="22"/>
          <w:szCs w:val="22"/>
        </w:rPr>
        <w:t>layout used.</w:t>
      </w:r>
      <w:r w:rsidRPr="00C14593">
        <w:rPr>
          <w:rFonts w:ascii="Arial" w:hAnsi="Arial" w:cs="Arial"/>
          <w:color w:val="548DD4"/>
          <w:sz w:val="22"/>
          <w:szCs w:val="22"/>
        </w:rPr>
        <w:t>]</w:t>
      </w:r>
    </w:p>
    <w:p w14:paraId="202F419E" w14:textId="77777777"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14:paraId="4FF508BD" w14:textId="77777777"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14:paraId="065D194C" w14:textId="77777777"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14:paraId="3CA03BE5" w14:textId="77777777"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14:paraId="6A269E60" w14:textId="77777777"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14:paraId="6696AF13" w14:textId="77777777"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14:paraId="3DC762D0" w14:textId="3734C7CC" w:rsidR="00C731B0" w:rsidRPr="00B21EB3" w:rsidRDefault="00C731B0" w:rsidP="00D04C82">
      <w:pPr>
        <w:pStyle w:val="-notes"/>
      </w:pPr>
      <w:r w:rsidRPr="00B21EB3">
        <w:t>[</w:t>
      </w:r>
      <w:r w:rsidRPr="00360308">
        <w:rPr>
          <w:b/>
          <w:bCs/>
          <w:i/>
          <w:iCs/>
        </w:rPr>
        <w:t>Note:</w:t>
      </w:r>
      <w:r w:rsidRPr="00360308">
        <w:rPr>
          <w:i/>
          <w:iCs/>
        </w:rPr>
        <w:t xml:space="preserve"> </w:t>
      </w:r>
      <w:r w:rsidR="00761033">
        <w:rPr>
          <w:i/>
          <w:iCs/>
        </w:rPr>
        <w:t>The p</w:t>
      </w:r>
      <w:r w:rsidRPr="00360308">
        <w:rPr>
          <w:i/>
          <w:iCs/>
        </w:rPr>
        <w:t>lan must indicate how types of pharmacies can be identified and located relative to organizational format.</w:t>
      </w:r>
      <w:r w:rsidRPr="00B21EB3">
        <w:t>]</w:t>
      </w:r>
    </w:p>
    <w:p w14:paraId="2526A985" w14:textId="30578670" w:rsidR="00C731B0" w:rsidRDefault="00C731B0" w:rsidP="00D04C82">
      <w:pPr>
        <w:pStyle w:val="-notes"/>
      </w:pPr>
      <w:r w:rsidRPr="00B21EB3">
        <w:t>[</w:t>
      </w:r>
      <w:r w:rsidRPr="00360308">
        <w:rPr>
          <w:b/>
          <w:bCs/>
          <w:i/>
          <w:iCs/>
        </w:rPr>
        <w:t>Note:</w:t>
      </w:r>
      <w:r>
        <w:rPr>
          <w:b/>
          <w:bCs/>
          <w:i/>
          <w:iCs/>
        </w:rPr>
        <w:t xml:space="preserve"> </w:t>
      </w:r>
      <w:r w:rsidR="00761033">
        <w:rPr>
          <w:i/>
          <w:iCs/>
        </w:rPr>
        <w:t>The p</w:t>
      </w:r>
      <w:r w:rsidRPr="00360308">
        <w:rPr>
          <w:i/>
          <w:iCs/>
        </w:rPr>
        <w:t xml:space="preserve">lan must indicate when a pharmacy is not available to all </w:t>
      </w:r>
      <w:r w:rsidR="00360346">
        <w:rPr>
          <w:i/>
          <w:iCs/>
        </w:rPr>
        <w:t>Participant</w:t>
      </w:r>
      <w:r w:rsidRPr="00360308">
        <w:rPr>
          <w:i/>
          <w:iCs/>
        </w:rPr>
        <w:t>s. If symbols are used, a legend must be provided.</w:t>
      </w:r>
      <w:r w:rsidRPr="00B21EB3">
        <w:t>]</w:t>
      </w:r>
    </w:p>
    <w:p w14:paraId="574212A1" w14:textId="77777777" w:rsidR="00757375" w:rsidRDefault="00757375" w:rsidP="00757375">
      <w:pPr>
        <w:pStyle w:val="NoSpacing"/>
        <w:rPr>
          <w:rFonts w:ascii="Arial" w:hAnsi="Arial" w:cs="Arial"/>
          <w:b/>
          <w:sz w:val="24"/>
          <w:szCs w:val="24"/>
        </w:rPr>
      </w:pPr>
    </w:p>
    <w:p w14:paraId="1CD196FD" w14:textId="77777777" w:rsidR="00757375" w:rsidRPr="00F0005C" w:rsidRDefault="001858A8" w:rsidP="00C90154">
      <w:pPr>
        <w:pStyle w:val="NoSpacing"/>
        <w:spacing w:after="200" w:line="320" w:lineRule="exact"/>
        <w:rPr>
          <w:rFonts w:ascii="Arial" w:hAnsi="Arial" w:cs="Arial"/>
          <w:b/>
          <w:sz w:val="24"/>
          <w:szCs w:val="24"/>
        </w:rPr>
      </w:pPr>
      <w:r>
        <w:rPr>
          <w:rFonts w:ascii="Arial" w:hAnsi="Arial" w:cs="Arial"/>
          <w:b/>
          <w:sz w:val="24"/>
          <w:szCs w:val="24"/>
        </w:rPr>
        <w:t>The “</w:t>
      </w:r>
      <w:r w:rsidR="00757375">
        <w:rPr>
          <w:rFonts w:ascii="Arial" w:hAnsi="Arial" w:cs="Arial"/>
          <w:b/>
          <w:sz w:val="24"/>
          <w:szCs w:val="24"/>
        </w:rPr>
        <w:t>ADA+” Symbol</w:t>
      </w:r>
    </w:p>
    <w:p w14:paraId="2F9A1BFD" w14:textId="126FC21D" w:rsidR="00757375" w:rsidRPr="005B0BF7" w:rsidRDefault="00757375" w:rsidP="00C90154">
      <w:pPr>
        <w:pStyle w:val="-notes"/>
        <w:rPr>
          <w:rFonts w:cs="Times New Roman"/>
          <w:color w:val="auto"/>
        </w:rPr>
      </w:pPr>
      <w:r w:rsidRPr="005B0BF7">
        <w:rPr>
          <w:color w:val="auto"/>
        </w:rPr>
        <w:t xml:space="preserve">If a pharmacy has this symbol – </w:t>
      </w:r>
      <w:r w:rsidRPr="005B0BF7">
        <w:rPr>
          <w:b/>
          <w:color w:val="auto"/>
        </w:rPr>
        <w:t>ADA+</w:t>
      </w:r>
      <w:r w:rsidRPr="005B0BF7">
        <w:rPr>
          <w:color w:val="auto"/>
        </w:rPr>
        <w:t xml:space="preserve"> – next to its name, it means that the pharmacy meets the </w:t>
      </w:r>
      <w:r w:rsidR="00AE32FB">
        <w:rPr>
          <w:color w:val="auto"/>
        </w:rPr>
        <w:t>ADA A</w:t>
      </w:r>
      <w:r w:rsidR="002773DB" w:rsidRPr="005B0BF7">
        <w:rPr>
          <w:color w:val="auto"/>
        </w:rPr>
        <w:t xml:space="preserve">ccessibility standards. </w:t>
      </w:r>
      <w:r w:rsidRPr="005B0BF7">
        <w:rPr>
          <w:color w:val="auto"/>
        </w:rPr>
        <w:t xml:space="preserve">This means that the pharmacy meets </w:t>
      </w:r>
      <w:r w:rsidRPr="005B0BF7">
        <w:rPr>
          <w:color w:val="auto"/>
          <w:u w:val="single"/>
        </w:rPr>
        <w:t>all</w:t>
      </w:r>
      <w:r w:rsidRPr="005B0BF7">
        <w:rPr>
          <w:color w:val="auto"/>
        </w:rPr>
        <w:t xml:space="preserve"> 25 requirements that are listed on page &lt;page number&gt;, except for any </w:t>
      </w:r>
      <w:r w:rsidR="002773DB" w:rsidRPr="005B0BF7">
        <w:rPr>
          <w:color w:val="auto"/>
        </w:rPr>
        <w:t xml:space="preserve">requirements </w:t>
      </w:r>
      <w:r w:rsidRPr="005B0BF7">
        <w:rPr>
          <w:color w:val="auto"/>
        </w:rPr>
        <w:t>that would not apply to pharmacies</w:t>
      </w:r>
      <w:r w:rsidR="002773DB" w:rsidRPr="005B0BF7">
        <w:rPr>
          <w:color w:val="auto"/>
        </w:rPr>
        <w:t xml:space="preserve">. </w:t>
      </w:r>
      <w:r w:rsidRPr="005B0BF7">
        <w:rPr>
          <w:color w:val="auto"/>
        </w:rPr>
        <w:t>For example, a pharmacy would not have an exam room</w:t>
      </w:r>
      <w:r w:rsidR="00253F3D" w:rsidRPr="005B0BF7">
        <w:rPr>
          <w:color w:val="auto"/>
        </w:rPr>
        <w:t>,</w:t>
      </w:r>
      <w:r w:rsidRPr="005B0BF7">
        <w:rPr>
          <w:color w:val="auto"/>
        </w:rPr>
        <w:t xml:space="preserve"> so the requirements </w:t>
      </w:r>
      <w:r w:rsidR="00253F3D" w:rsidRPr="005B0BF7">
        <w:rPr>
          <w:color w:val="auto"/>
        </w:rPr>
        <w:t>about</w:t>
      </w:r>
      <w:r w:rsidRPr="005B0BF7">
        <w:rPr>
          <w:color w:val="auto"/>
        </w:rPr>
        <w:t xml:space="preserve"> an exam room do not apply to a pharmacy.</w:t>
      </w:r>
    </w:p>
    <w:p w14:paraId="4630759A" w14:textId="77777777" w:rsidR="00C731B0" w:rsidRPr="00D52E69" w:rsidRDefault="00971A75" w:rsidP="00C14593">
      <w:pPr>
        <w:pStyle w:val="-1Pharmacycategory"/>
      </w:pPr>
      <w:r>
        <w:br w:type="page"/>
      </w:r>
      <w:r w:rsidR="00C731B0" w:rsidRPr="00D52E69">
        <w:lastRenderedPageBreak/>
        <w:t>Retail</w:t>
      </w:r>
      <w:r w:rsidR="00C731B0">
        <w:t xml:space="preserve"> </w:t>
      </w:r>
      <w:r w:rsidR="00C731B0" w:rsidRPr="00D52E69">
        <w:t>and</w:t>
      </w:r>
      <w:r w:rsidR="00C731B0">
        <w:t xml:space="preserve"> </w:t>
      </w:r>
      <w:r w:rsidR="00C731B0" w:rsidRPr="00D52E69">
        <w:t>Chain</w:t>
      </w:r>
      <w:r w:rsidR="00C731B0">
        <w:t xml:space="preserve"> </w:t>
      </w:r>
      <w:r w:rsidR="00C731B0" w:rsidRPr="00D52E69">
        <w:t>Pharmacies</w:t>
      </w:r>
    </w:p>
    <w:p w14:paraId="4C1C73BB" w14:textId="77777777"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14:paraId="7A909E27" w14:textId="77777777" w:rsidR="00C731B0" w:rsidRPr="00345F2C"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14:paraId="19103A7A" w14:textId="77777777" w:rsidR="00C731B0" w:rsidRDefault="00C731B0" w:rsidP="00D04C82">
      <w:pPr>
        <w:pStyle w:val="PCP1name"/>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14:paraId="1EA01AFC" w14:textId="77777777"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r w:rsidR="002773DB">
        <w:rPr>
          <w:rFonts w:ascii="Arial" w:hAnsi="Arial" w:cs="Arial"/>
          <w:b/>
          <w:bCs/>
          <w:sz w:val="22"/>
          <w:szCs w:val="22"/>
        </w:rPr>
        <w:t xml:space="preserve"> </w:t>
      </w:r>
      <w:r w:rsidR="002773DB" w:rsidRPr="002773DB">
        <w:rPr>
          <w:rFonts w:ascii="Arial" w:hAnsi="Arial" w:cs="Arial"/>
          <w:color w:val="548DD4"/>
          <w:sz w:val="22"/>
          <w:szCs w:val="22"/>
        </w:rPr>
        <w:t>[</w:t>
      </w:r>
      <w:r w:rsidR="002773DB" w:rsidRPr="002773DB">
        <w:rPr>
          <w:rFonts w:ascii="Arial" w:hAnsi="Arial" w:cs="Arial"/>
          <w:i/>
          <w:color w:val="548DD4"/>
          <w:sz w:val="22"/>
          <w:szCs w:val="22"/>
        </w:rPr>
        <w:t>Include “ADA+” symbol if appropriate</w:t>
      </w:r>
      <w:r w:rsidR="002773DB" w:rsidRPr="002773DB">
        <w:rPr>
          <w:rFonts w:ascii="Arial" w:hAnsi="Arial" w:cs="Arial"/>
          <w:color w:val="548DD4"/>
          <w:sz w:val="22"/>
          <w:szCs w:val="22"/>
        </w:rPr>
        <w:t>]</w:t>
      </w:r>
    </w:p>
    <w:p w14:paraId="7F380604"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34BCACE" w14:textId="77777777" w:rsidR="00CA461B" w:rsidRPr="00D23477" w:rsidRDefault="00C731B0" w:rsidP="00D04C82">
      <w:pPr>
        <w:spacing w:after="0" w:line="320" w:lineRule="exact"/>
        <w:rPr>
          <w:rFonts w:ascii="Arial" w:hAnsi="Arial"/>
          <w:sz w:val="22"/>
        </w:rPr>
      </w:pPr>
      <w:r w:rsidRPr="0065435A">
        <w:rPr>
          <w:rFonts w:ascii="Arial" w:hAnsi="Arial" w:cs="Arial"/>
          <w:sz w:val="22"/>
          <w:szCs w:val="22"/>
        </w:rPr>
        <w:t>&lt;Phone Number&gt;</w:t>
      </w:r>
    </w:p>
    <w:p w14:paraId="2DB00459" w14:textId="77777777" w:rsidR="00C731B0" w:rsidRPr="00AB4587" w:rsidRDefault="00C731B0" w:rsidP="001011B0">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2233E9">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54A3970F" w14:textId="669E7E43" w:rsidR="00C731B0" w:rsidRPr="00AB4587" w:rsidRDefault="00C731B0" w:rsidP="001011B0">
      <w:pPr>
        <w:pStyle w:val="-notes"/>
        <w:spacing w:before="120" w:after="180"/>
      </w:pPr>
      <w:r w:rsidRPr="00AB4587">
        <w:t>[</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2A543D">
        <w:rPr>
          <w:i/>
          <w:iCs/>
        </w:rPr>
        <w:t>lan</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w:t>
      </w:r>
      <w:r w:rsidR="00761033">
        <w:rPr>
          <w:i/>
          <w:iCs/>
        </w:rPr>
        <w:t xml:space="preserve">the </w:t>
      </w:r>
      <w:r w:rsidR="002A543D">
        <w:rPr>
          <w:i/>
          <w:iCs/>
        </w:rPr>
        <w:t xml:space="preserve">plan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2E6F44A" w14:textId="77777777" w:rsidR="00C731B0" w:rsidRPr="00C14593" w:rsidRDefault="00C731B0"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1368C8F" w14:textId="77777777" w:rsidR="00C731B0" w:rsidRPr="00692BC0" w:rsidRDefault="00C731B0" w:rsidP="001011B0">
      <w:pPr>
        <w:pStyle w:val="-notes"/>
        <w:spacing w:before="120" w:after="180"/>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74BAFCF9" w14:textId="77777777" w:rsidR="00C731B0" w:rsidRPr="001801DF" w:rsidRDefault="00C731B0"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4487D10C" w14:textId="657D01E7" w:rsidR="00C731B0" w:rsidRDefault="00C731B0" w:rsidP="001011B0">
      <w:pPr>
        <w:pStyle w:val="-notes"/>
        <w:spacing w:before="120" w:after="180"/>
        <w:rPr>
          <w:rFonts w:cs="Times New Roman"/>
        </w:rPr>
      </w:pPr>
      <w:r w:rsidRPr="00AB4587">
        <w:t>[</w:t>
      </w:r>
      <w:r>
        <w:rPr>
          <w:b/>
          <w:bCs/>
          <w:i/>
          <w:iCs/>
        </w:rPr>
        <w:t xml:space="preserve">Note: </w:t>
      </w:r>
      <w:r w:rsidR="00761033">
        <w:rPr>
          <w:bCs/>
          <w:i/>
          <w:iCs/>
        </w:rPr>
        <w:t>The p</w:t>
      </w:r>
      <w:r w:rsidR="00053ACB">
        <w:rPr>
          <w:bCs/>
          <w:i/>
          <w:iCs/>
        </w:rPr>
        <w:t>lan</w:t>
      </w:r>
      <w:r w:rsidR="00053ACB" w:rsidRPr="00053ACB">
        <w:rPr>
          <w:bCs/>
          <w:i/>
          <w:iCs/>
        </w:rPr>
        <w:t xml:space="preserve"> </w:t>
      </w:r>
      <w:r w:rsidR="00761033">
        <w:rPr>
          <w:bCs/>
          <w:i/>
          <w:iCs/>
        </w:rPr>
        <w:t>is</w:t>
      </w:r>
      <w:r w:rsidR="00053ACB" w:rsidRPr="00053ACB">
        <w:rPr>
          <w:bCs/>
          <w:i/>
          <w:iCs/>
        </w:rPr>
        <w:t xml:space="preserv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761033">
        <w:rPr>
          <w:bCs/>
          <w:i/>
          <w:iCs/>
        </w:rPr>
        <w:t>The p</w:t>
      </w:r>
      <w:r w:rsidR="00053ACB">
        <w:rPr>
          <w:bCs/>
          <w:i/>
          <w:iCs/>
        </w:rPr>
        <w:t xml:space="preserve">lan </w:t>
      </w:r>
      <w:r w:rsidR="00761033">
        <w:rPr>
          <w:bCs/>
          <w:i/>
          <w:iCs/>
        </w:rPr>
        <w:t>is</w:t>
      </w:r>
      <w:r w:rsidR="00053ACB" w:rsidRPr="00053ACB">
        <w:rPr>
          <w:bCs/>
          <w:i/>
          <w:iCs/>
        </w:rPr>
        <w:t xml:space="preserv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for all locations, </w:t>
      </w:r>
      <w:r w:rsidR="00761033">
        <w:rPr>
          <w:i/>
          <w:iCs/>
        </w:rPr>
        <w:t>the p</w:t>
      </w:r>
      <w:r w:rsidR="00053ACB">
        <w:rPr>
          <w:i/>
          <w:iCs/>
        </w:rPr>
        <w:t>lan</w:t>
      </w:r>
      <w:r w:rsidR="00053ACB" w:rsidRPr="00C14593">
        <w:rPr>
          <w:i/>
          <w:iCs/>
        </w:rPr>
        <w:t xml:space="preserve"> </w:t>
      </w:r>
      <w:r w:rsidRPr="00C14593">
        <w:rPr>
          <w:i/>
          <w:iCs/>
        </w:rPr>
        <w:t xml:space="preserve">may provide a toll-free customer service number and a TTY/TDD number that </w:t>
      </w:r>
      <w:r w:rsidR="005A0121">
        <w:rPr>
          <w:i/>
          <w:iCs/>
        </w:rPr>
        <w:t>a Participant</w:t>
      </w:r>
      <w:r w:rsidRPr="00C14593">
        <w:rPr>
          <w:i/>
          <w:iCs/>
        </w:rPr>
        <w:t xml:space="preserve"> can call to get the locations and phone numbers of the chain pharmacies nearest their home. If the chain pharmacy does not have a toll-free number, </w:t>
      </w:r>
      <w:r w:rsidR="00761033">
        <w:rPr>
          <w:i/>
          <w:iCs/>
        </w:rPr>
        <w:t xml:space="preserve">the </w:t>
      </w:r>
      <w:r w:rsidRPr="00C14593">
        <w:rPr>
          <w:i/>
          <w:iCs/>
        </w:rPr>
        <w:t xml:space="preserve">plan should include a central number for the pharmacy chain. If the chain pharmacy does not have a central number for </w:t>
      </w:r>
      <w:r w:rsidR="004825B0">
        <w:rPr>
          <w:i/>
          <w:iCs/>
        </w:rPr>
        <w:t>Participants</w:t>
      </w:r>
      <w:r w:rsidR="004825B0" w:rsidRPr="00C14593">
        <w:rPr>
          <w:i/>
          <w:iCs/>
        </w:rPr>
        <w:t xml:space="preserve"> </w:t>
      </w:r>
      <w:r w:rsidRPr="00C14593">
        <w:rPr>
          <w:i/>
          <w:iCs/>
        </w:rPr>
        <w:t xml:space="preserve">to call, then </w:t>
      </w:r>
      <w:r w:rsidR="00761033">
        <w:rPr>
          <w:i/>
          <w:iCs/>
        </w:rPr>
        <w:t xml:space="preserve">the </w:t>
      </w:r>
      <w:r w:rsidRPr="00C14593">
        <w:rPr>
          <w:i/>
          <w:iCs/>
        </w:rPr>
        <w:t xml:space="preserve">plan must list </w:t>
      </w:r>
      <w:r w:rsidR="002A40E2">
        <w:rPr>
          <w:i/>
          <w:iCs/>
        </w:rPr>
        <w:t xml:space="preserve">each </w:t>
      </w:r>
      <w:r w:rsidRPr="00C14593">
        <w:rPr>
          <w:i/>
          <w:iCs/>
        </w:rPr>
        <w:t xml:space="preserve">chain pharmacy and phone number in the Directory. If the chain pharmacy does not have a TTY/TDD number, </w:t>
      </w:r>
      <w:r w:rsidR="00761033">
        <w:rPr>
          <w:i/>
          <w:iCs/>
        </w:rPr>
        <w:t xml:space="preserve">the </w:t>
      </w:r>
      <w:r w:rsidRPr="00C14593">
        <w:rPr>
          <w:i/>
          <w:iCs/>
        </w:rPr>
        <w:t xml:space="preserve">plan </w:t>
      </w:r>
      <w:r w:rsidR="00761033">
        <w:rPr>
          <w:i/>
          <w:iCs/>
        </w:rPr>
        <w:t>is</w:t>
      </w:r>
      <w:r w:rsidRPr="00C14593">
        <w:rPr>
          <w:i/>
          <w:iCs/>
        </w:rPr>
        <w:t xml:space="preserve"> instructed to list the TRS Relay number 711. </w:t>
      </w:r>
      <w:r w:rsidR="00761033">
        <w:rPr>
          <w:i/>
          <w:iCs/>
        </w:rPr>
        <w:t>The p</w:t>
      </w:r>
      <w:r w:rsidRPr="00C14593">
        <w:rPr>
          <w:i/>
          <w:iCs/>
        </w:rPr>
        <w:t xml:space="preserve">lan should not list </w:t>
      </w:r>
      <w:r w:rsidR="00761033">
        <w:rPr>
          <w:i/>
          <w:iCs/>
        </w:rPr>
        <w:t>its</w:t>
      </w:r>
      <w:r w:rsidRPr="00C14593">
        <w:rPr>
          <w:i/>
          <w:iCs/>
        </w:rPr>
        <w:t xml:space="preserve"> own </w:t>
      </w:r>
      <w:r w:rsidR="00360346">
        <w:rPr>
          <w:i/>
          <w:iCs/>
        </w:rPr>
        <w:t>Participant</w:t>
      </w:r>
      <w:r w:rsidRPr="00C14593">
        <w:rPr>
          <w:i/>
          <w:iCs/>
        </w:rPr>
        <w:t xml:space="preserve"> Services number as a pharmacy phone number or TTY/TDD number.</w:t>
      </w:r>
      <w:r w:rsidRPr="00550364">
        <w:t>]</w:t>
      </w:r>
    </w:p>
    <w:p w14:paraId="296B851D" w14:textId="77777777" w:rsidR="00C731B0" w:rsidRDefault="00C731B0" w:rsidP="00BC78CA">
      <w:pPr>
        <w:pStyle w:val="-notes"/>
        <w:rPr>
          <w:rFonts w:cs="Times New Roman"/>
        </w:rPr>
        <w:sectPr w:rsidR="00C731B0" w:rsidSect="005F3DDA">
          <w:type w:val="continuous"/>
          <w:pgSz w:w="12240" w:h="15840"/>
          <w:pgMar w:top="0" w:right="1267" w:bottom="0" w:left="1440" w:header="360" w:footer="360" w:gutter="0"/>
          <w:cols w:space="720"/>
          <w:docGrid w:linePitch="360"/>
        </w:sectPr>
      </w:pPr>
    </w:p>
    <w:bookmarkEnd w:id="21"/>
    <w:bookmarkEnd w:id="22"/>
    <w:bookmarkEnd w:id="23"/>
    <w:bookmarkEnd w:id="24"/>
    <w:bookmarkEnd w:id="25"/>
    <w:bookmarkEnd w:id="26"/>
    <w:p w14:paraId="1CDE7584" w14:textId="77777777" w:rsidR="00C731B0" w:rsidRDefault="00C731B0">
      <w:pPr>
        <w:spacing w:before="0" w:after="0" w:line="240" w:lineRule="auto"/>
        <w:rPr>
          <w:rFonts w:ascii="Arial" w:eastAsia="MS Gothic" w:hAnsi="Arial" w:cs="Arial"/>
          <w:color w:val="4F81BD"/>
          <w:sz w:val="30"/>
          <w:szCs w:val="22"/>
        </w:rPr>
      </w:pPr>
    </w:p>
    <w:p w14:paraId="1D4F0379" w14:textId="77777777" w:rsidR="00C731B0" w:rsidRPr="009218F1" w:rsidRDefault="00C731B0" w:rsidP="00DE2B43">
      <w:pPr>
        <w:pStyle w:val="-1Pharmacycategory"/>
      </w:pPr>
      <w:r w:rsidRPr="00D808B1">
        <w:rPr>
          <w:b w:val="0"/>
          <w:bCs w:val="0"/>
          <w:color w:val="548DD4"/>
        </w:rPr>
        <w:lastRenderedPageBreak/>
        <w:t>[</w:t>
      </w:r>
      <w:r w:rsidRPr="00D808B1">
        <w:rPr>
          <w:i/>
          <w:iCs/>
          <w:color w:val="548DD4"/>
        </w:rPr>
        <w:t>Include if applicable:</w:t>
      </w:r>
      <w:r w:rsidRPr="00450CA5">
        <w:rPr>
          <w:b w:val="0"/>
          <w:color w:val="548DD4"/>
        </w:rPr>
        <w:t>]</w:t>
      </w:r>
      <w:r w:rsidRPr="00D808B1">
        <w:rPr>
          <w:color w:val="548DD4"/>
        </w:rPr>
        <w:t xml:space="preserve"> </w:t>
      </w:r>
      <w:r w:rsidRPr="009218F1">
        <w:t>Mail Order Pharmacy(ies)</w:t>
      </w:r>
    </w:p>
    <w:p w14:paraId="7B450D79" w14:textId="43BEC6AF" w:rsidR="001E6970" w:rsidRPr="001E6970" w:rsidRDefault="001E6970" w:rsidP="001E6970">
      <w:pPr>
        <w:spacing w:after="320" w:line="320" w:lineRule="exact"/>
        <w:rPr>
          <w:rFonts w:ascii="Arial" w:hAnsi="Arial" w:cs="Arial"/>
          <w:color w:val="548DD4"/>
          <w:sz w:val="22"/>
          <w:szCs w:val="22"/>
        </w:rPr>
      </w:pPr>
      <w:r w:rsidRPr="001E6970">
        <w:rPr>
          <w:rFonts w:ascii="Arial" w:hAnsi="Arial" w:cs="Arial"/>
          <w:sz w:val="22"/>
          <w:szCs w:val="22"/>
        </w:rPr>
        <w:t xml:space="preserve">You can get prescription drugs shipped to your home through our network mail order delivery program </w:t>
      </w:r>
      <w:r w:rsidRPr="001E6970">
        <w:rPr>
          <w:rFonts w:ascii="Arial" w:hAnsi="Arial" w:cs="Arial"/>
          <w:color w:val="548DD4"/>
          <w:sz w:val="22"/>
          <w:szCs w:val="22"/>
        </w:rPr>
        <w:t>[</w:t>
      </w:r>
      <w:r w:rsidR="00761033">
        <w:rPr>
          <w:rFonts w:ascii="Arial" w:hAnsi="Arial" w:cs="Arial"/>
          <w:i/>
          <w:color w:val="548DD4"/>
          <w:sz w:val="22"/>
          <w:szCs w:val="22"/>
        </w:rPr>
        <w:t xml:space="preserve">the </w:t>
      </w:r>
      <w:r w:rsidR="009A3310">
        <w:rPr>
          <w:rFonts w:ascii="Arial" w:hAnsi="Arial" w:cs="Arial"/>
          <w:i/>
          <w:color w:val="548DD4"/>
          <w:sz w:val="22"/>
          <w:szCs w:val="22"/>
        </w:rPr>
        <w:t>p</w:t>
      </w:r>
      <w:r>
        <w:rPr>
          <w:rFonts w:ascii="Arial" w:hAnsi="Arial" w:cs="Arial"/>
          <w:i/>
          <w:color w:val="548DD4"/>
          <w:sz w:val="22"/>
          <w:szCs w:val="22"/>
        </w:rPr>
        <w:t>lan may insert:</w:t>
      </w:r>
      <w:r>
        <w:rPr>
          <w:rFonts w:ascii="Arial" w:hAnsi="Arial" w:cs="Arial"/>
          <w:color w:val="548DD4"/>
          <w:sz w:val="22"/>
          <w:szCs w:val="22"/>
        </w:rPr>
        <w:t xml:space="preserve"> </w:t>
      </w:r>
      <w:r w:rsidRPr="001E6970">
        <w:rPr>
          <w:rFonts w:ascii="Arial" w:hAnsi="Arial" w:cs="Arial"/>
          <w:color w:val="548DD4"/>
          <w:sz w:val="22"/>
          <w:szCs w:val="22"/>
        </w:rPr>
        <w:t>which is called &lt;name of program&gt;]</w:t>
      </w:r>
      <w:r w:rsidRPr="002A543D">
        <w:rPr>
          <w:rFonts w:ascii="Arial" w:hAnsi="Arial" w:cs="Arial"/>
          <w:sz w:val="22"/>
          <w:szCs w:val="22"/>
        </w:rPr>
        <w:t>.</w:t>
      </w:r>
      <w:r w:rsidRPr="001E6970">
        <w:rPr>
          <w:rFonts w:ascii="Arial" w:hAnsi="Arial" w:cs="Arial"/>
          <w:color w:val="548DD4"/>
          <w:sz w:val="22"/>
          <w:szCs w:val="22"/>
        </w:rPr>
        <w:t xml:space="preserve"> [</w:t>
      </w:r>
      <w:r w:rsidR="00761033">
        <w:rPr>
          <w:rFonts w:ascii="Arial" w:hAnsi="Arial" w:cs="Arial"/>
          <w:i/>
          <w:color w:val="548DD4"/>
          <w:sz w:val="22"/>
          <w:szCs w:val="22"/>
        </w:rPr>
        <w:t>The p</w:t>
      </w:r>
      <w:r w:rsidRPr="001E6970">
        <w:rPr>
          <w:rFonts w:ascii="Arial" w:hAnsi="Arial" w:cs="Arial"/>
          <w:i/>
          <w:color w:val="548DD4"/>
          <w:sz w:val="22"/>
          <w:szCs w:val="22"/>
        </w:rPr>
        <w:t>lan whose network mail order servi</w:t>
      </w:r>
      <w:r w:rsidR="00B80019">
        <w:rPr>
          <w:rFonts w:ascii="Arial" w:hAnsi="Arial" w:cs="Arial"/>
          <w:i/>
          <w:color w:val="548DD4"/>
          <w:sz w:val="22"/>
          <w:szCs w:val="22"/>
        </w:rPr>
        <w:t xml:space="preserve">ces provide automated delivery </w:t>
      </w:r>
      <w:r w:rsidRPr="001E6970">
        <w:rPr>
          <w:rFonts w:ascii="Arial" w:hAnsi="Arial" w:cs="Arial"/>
          <w:i/>
          <w:color w:val="548DD4"/>
          <w:sz w:val="22"/>
          <w:szCs w:val="22"/>
        </w:rPr>
        <w:t>insert</w:t>
      </w:r>
      <w:r w:rsidR="00761033">
        <w:rPr>
          <w:rFonts w:ascii="Arial" w:hAnsi="Arial" w:cs="Arial"/>
          <w:i/>
          <w:color w:val="548DD4"/>
          <w:sz w:val="22"/>
          <w:szCs w:val="22"/>
        </w:rPr>
        <w:t>s</w:t>
      </w:r>
      <w:r w:rsidRPr="001E6970">
        <w:rPr>
          <w:rFonts w:ascii="Arial" w:hAnsi="Arial" w:cs="Arial"/>
          <w:i/>
          <w:color w:val="548DD4"/>
          <w:sz w:val="22"/>
          <w:szCs w:val="22"/>
        </w:rPr>
        <w:t xml:space="preserve"> the following sentence</w:t>
      </w:r>
      <w:r w:rsidRPr="001E6970">
        <w:rPr>
          <w:rFonts w:ascii="Arial" w:hAnsi="Arial" w:cs="Arial"/>
          <w:color w:val="548DD4"/>
          <w:sz w:val="22"/>
          <w:szCs w:val="22"/>
        </w:rPr>
        <w:t>: You also have the choice to sign up for automated mail 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sidR="00B80019">
        <w:rPr>
          <w:rFonts w:ascii="Arial" w:hAnsi="Arial" w:cs="Arial"/>
          <w:color w:val="548DD4"/>
          <w:sz w:val="22"/>
          <w:szCs w:val="22"/>
        </w:rPr>
        <w:t xml:space="preserve">&lt;name of </w:t>
      </w:r>
      <w:r>
        <w:rPr>
          <w:rFonts w:ascii="Arial" w:hAnsi="Arial" w:cs="Arial"/>
          <w:color w:val="548DD4"/>
          <w:sz w:val="22"/>
          <w:szCs w:val="22"/>
        </w:rPr>
        <w:t>program&gt;</w:t>
      </w:r>
      <w:r w:rsidR="00B80019">
        <w:rPr>
          <w:rFonts w:ascii="Arial" w:hAnsi="Arial" w:cs="Arial"/>
          <w:color w:val="548DD4"/>
          <w:sz w:val="22"/>
          <w:szCs w:val="22"/>
        </w:rPr>
        <w:t>.</w:t>
      </w:r>
      <w:r w:rsidR="00AF52DB">
        <w:rPr>
          <w:rFonts w:ascii="Arial" w:hAnsi="Arial" w:cs="Arial"/>
          <w:color w:val="548DD4"/>
          <w:sz w:val="22"/>
          <w:szCs w:val="22"/>
        </w:rPr>
        <w:t>]</w:t>
      </w:r>
      <w:r w:rsidR="00B80019">
        <w:rPr>
          <w:rFonts w:ascii="Arial" w:hAnsi="Arial" w:cs="Arial"/>
          <w:color w:val="548DD4"/>
          <w:sz w:val="22"/>
          <w:szCs w:val="22"/>
        </w:rPr>
        <w:t xml:space="preserve"> </w:t>
      </w:r>
      <w:r w:rsidRPr="001E6970">
        <w:rPr>
          <w:rFonts w:ascii="Arial" w:hAnsi="Arial" w:cs="Arial"/>
          <w:color w:val="548DD4"/>
          <w:sz w:val="22"/>
          <w:szCs w:val="22"/>
        </w:rPr>
        <w:t>[</w:t>
      </w:r>
      <w:r w:rsidR="00761033">
        <w:rPr>
          <w:rFonts w:ascii="Arial" w:hAnsi="Arial" w:cs="Arial"/>
          <w:i/>
          <w:color w:val="548DD4"/>
          <w:sz w:val="22"/>
          <w:szCs w:val="22"/>
        </w:rPr>
        <w:t>The p</w:t>
      </w:r>
      <w:r w:rsidR="00762542">
        <w:rPr>
          <w:rFonts w:ascii="Arial" w:hAnsi="Arial" w:cs="Arial"/>
          <w:i/>
          <w:color w:val="548DD4"/>
          <w:sz w:val="22"/>
          <w:szCs w:val="22"/>
        </w:rPr>
        <w:t>lan</w:t>
      </w:r>
      <w:r w:rsidRPr="00AF52DB">
        <w:rPr>
          <w:rFonts w:ascii="Arial" w:hAnsi="Arial" w:cs="Arial"/>
          <w:i/>
          <w:color w:val="548DD4"/>
          <w:sz w:val="22"/>
          <w:szCs w:val="22"/>
        </w:rPr>
        <w:t xml:space="preserve"> ha</w:t>
      </w:r>
      <w:r w:rsidR="00761033">
        <w:rPr>
          <w:rFonts w:ascii="Arial" w:hAnsi="Arial" w:cs="Arial"/>
          <w:i/>
          <w:color w:val="548DD4"/>
          <w:sz w:val="22"/>
          <w:szCs w:val="22"/>
        </w:rPr>
        <w:t>s</w:t>
      </w:r>
      <w:r w:rsidRPr="00AF52DB">
        <w:rPr>
          <w:rFonts w:ascii="Arial" w:hAnsi="Arial" w:cs="Arial"/>
          <w:i/>
          <w:color w:val="548DD4"/>
          <w:sz w:val="22"/>
          <w:szCs w:val="22"/>
        </w:rPr>
        <w:t xml:space="preserve"> the option to insert either “business” or “calendar” or neither in front of “days” in the following sentence:</w:t>
      </w:r>
      <w:r w:rsidRPr="001E6970">
        <w:rPr>
          <w:rFonts w:ascii="Arial" w:hAnsi="Arial" w:cs="Arial"/>
          <w:color w:val="548DD4"/>
          <w:sz w:val="22"/>
          <w:szCs w:val="22"/>
        </w:rPr>
        <w:t xml:space="preserve">] </w:t>
      </w:r>
      <w:r w:rsidRPr="001E6970">
        <w:rPr>
          <w:rFonts w:ascii="Arial" w:hAnsi="Arial" w:cs="Arial"/>
          <w:sz w:val="22"/>
          <w:szCs w:val="22"/>
        </w:rPr>
        <w:t xml:space="preserve">Typically, you should expect to receive your prescription drugs </w:t>
      </w:r>
      <w:r w:rsidRPr="001E6970">
        <w:rPr>
          <w:rFonts w:ascii="Arial" w:hAnsi="Arial" w:cs="Arial"/>
          <w:color w:val="548DD4"/>
          <w:sz w:val="22"/>
          <w:szCs w:val="22"/>
        </w:rPr>
        <w:t>[</w:t>
      </w:r>
      <w:r w:rsidR="00AF52DB" w:rsidRPr="00AF52DB">
        <w:rPr>
          <w:rFonts w:ascii="Arial" w:hAnsi="Arial" w:cs="Arial"/>
          <w:i/>
          <w:color w:val="548DD4"/>
          <w:sz w:val="22"/>
          <w:szCs w:val="22"/>
        </w:rPr>
        <w:t>insert as applicable</w:t>
      </w:r>
      <w:r w:rsidR="00AF52DB">
        <w:rPr>
          <w:rFonts w:ascii="Arial" w:hAnsi="Arial" w:cs="Arial"/>
          <w:color w:val="548DD4"/>
          <w:sz w:val="22"/>
          <w:szCs w:val="22"/>
        </w:rPr>
        <w:t xml:space="preserve">: </w:t>
      </w:r>
      <w:r w:rsidRPr="001E6970">
        <w:rPr>
          <w:rFonts w:ascii="Arial" w:hAnsi="Arial" w:cs="Arial"/>
          <w:color w:val="548DD4"/>
          <w:sz w:val="22"/>
          <w:szCs w:val="22"/>
        </w:rPr>
        <w:t xml:space="preserve">within </w:t>
      </w:r>
      <w:r w:rsidR="00AF52DB">
        <w:rPr>
          <w:rFonts w:ascii="Arial" w:hAnsi="Arial" w:cs="Arial"/>
          <w:color w:val="548DD4"/>
          <w:sz w:val="22"/>
          <w:szCs w:val="22"/>
        </w:rPr>
        <w:t>&lt;number&gt; days</w:t>
      </w:r>
      <w:r w:rsidRPr="001E6970">
        <w:rPr>
          <w:rFonts w:ascii="Arial" w:hAnsi="Arial" w:cs="Arial"/>
          <w:color w:val="548DD4"/>
          <w:sz w:val="22"/>
          <w:szCs w:val="22"/>
        </w:rPr>
        <w:t xml:space="preserve"> </w:t>
      </w:r>
      <w:r w:rsidR="00AF52DB" w:rsidRPr="00D23477">
        <w:rPr>
          <w:rFonts w:ascii="Arial" w:hAnsi="Arial"/>
          <w:b/>
          <w:i/>
          <w:color w:val="548DD4"/>
          <w:sz w:val="22"/>
        </w:rPr>
        <w:t>or</w:t>
      </w:r>
      <w:r w:rsidR="00AF52DB" w:rsidRPr="00B80019">
        <w:rPr>
          <w:rFonts w:ascii="Arial" w:hAnsi="Arial" w:cs="Arial"/>
          <w:color w:val="548DD4"/>
          <w:sz w:val="22"/>
          <w:szCs w:val="22"/>
        </w:rPr>
        <w:t xml:space="preserve"> </w:t>
      </w:r>
      <w:r w:rsidRPr="001E6970">
        <w:rPr>
          <w:rFonts w:ascii="Arial" w:hAnsi="Arial" w:cs="Arial"/>
          <w:color w:val="548DD4"/>
          <w:sz w:val="22"/>
          <w:szCs w:val="22"/>
        </w:rPr>
        <w:t xml:space="preserve">from &lt;number&gt; to </w:t>
      </w:r>
      <w:r w:rsidR="00AF52DB">
        <w:rPr>
          <w:rFonts w:ascii="Arial" w:hAnsi="Arial" w:cs="Arial"/>
          <w:color w:val="548DD4"/>
          <w:sz w:val="22"/>
          <w:szCs w:val="22"/>
        </w:rPr>
        <w:t>&lt;number&gt; days</w:t>
      </w:r>
      <w:r w:rsidRPr="001E6970">
        <w:rPr>
          <w:rFonts w:ascii="Arial" w:hAnsi="Arial" w:cs="Arial"/>
          <w:color w:val="548DD4"/>
          <w:sz w:val="22"/>
          <w:szCs w:val="22"/>
        </w:rPr>
        <w:t xml:space="preserve">] </w:t>
      </w:r>
      <w:r w:rsidRPr="001E6970">
        <w:rPr>
          <w:rFonts w:ascii="Arial" w:hAnsi="Arial" w:cs="Arial"/>
          <w:sz w:val="22"/>
          <w:szCs w:val="22"/>
        </w:rPr>
        <w:t xml:space="preserve">from the time that the mail order pharmacy receives the order. If you do not </w:t>
      </w:r>
      <w:r w:rsidR="00AF52DB">
        <w:rPr>
          <w:rFonts w:ascii="Arial" w:hAnsi="Arial" w:cs="Arial"/>
          <w:sz w:val="22"/>
          <w:szCs w:val="22"/>
        </w:rPr>
        <w:t>get</w:t>
      </w:r>
      <w:r w:rsidRPr="001E6970">
        <w:rPr>
          <w:rFonts w:ascii="Arial" w:hAnsi="Arial" w:cs="Arial"/>
          <w:sz w:val="22"/>
          <w:szCs w:val="22"/>
        </w:rPr>
        <w:t xml:space="preserve"> your prescription drug(s) within this time, please contact us at &lt;toll-free number&gt;.</w:t>
      </w:r>
      <w:r w:rsidR="00AF52DB">
        <w:rPr>
          <w:rFonts w:ascii="Arial" w:hAnsi="Arial" w:cs="Arial"/>
          <w:sz w:val="22"/>
          <w:szCs w:val="22"/>
        </w:rPr>
        <w:t xml:space="preserve"> </w:t>
      </w:r>
      <w:r w:rsidR="00AF52DB" w:rsidRPr="00AF52DB">
        <w:rPr>
          <w:rFonts w:ascii="Arial" w:hAnsi="Arial" w:cs="Arial"/>
          <w:iCs/>
          <w:color w:val="548DD4"/>
          <w:sz w:val="22"/>
          <w:szCs w:val="22"/>
        </w:rPr>
        <w:t>[TTY/TDD: &lt;</w:t>
      </w:r>
      <w:r w:rsidR="00AF52DB" w:rsidRPr="009A3310">
        <w:rPr>
          <w:rFonts w:ascii="Arial" w:hAnsi="Arial" w:cs="Arial"/>
          <w:iCs/>
          <w:color w:val="548DD4"/>
          <w:sz w:val="22"/>
          <w:szCs w:val="22"/>
        </w:rPr>
        <w:t>phone number</w:t>
      </w:r>
      <w:r w:rsidR="00AF52DB" w:rsidRPr="00AF52DB">
        <w:rPr>
          <w:rFonts w:ascii="Arial" w:hAnsi="Arial" w:cs="Arial"/>
          <w:iCs/>
          <w:color w:val="548DD4"/>
          <w:sz w:val="22"/>
          <w:szCs w:val="22"/>
        </w:rPr>
        <w:t>&gt;.]</w:t>
      </w:r>
    </w:p>
    <w:p w14:paraId="2322D6F7"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A9D8CE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59329B0F" w14:textId="77777777" w:rsidR="00C731B0" w:rsidRPr="00360308" w:rsidRDefault="00C731B0">
      <w:pPr>
        <w:pStyle w:val="PCP1name"/>
        <w:rPr>
          <w:rFonts w:cs="Times New Roman"/>
        </w:rPr>
      </w:pPr>
      <w:r>
        <w:lastRenderedPageBreak/>
        <w:t>&lt;Pharmacy Name&gt;</w:t>
      </w:r>
    </w:p>
    <w:p w14:paraId="057369F1" w14:textId="77777777" w:rsidR="00CA461B" w:rsidRDefault="00C731B0" w:rsidP="009218F1">
      <w:pPr>
        <w:spacing w:before="0"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37B3EDB6"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CB32A93" w14:textId="556B917E"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w:t>
      </w:r>
      <w:r w:rsidR="009A3310">
        <w:rPr>
          <w:i/>
          <w:iCs/>
        </w:rPr>
        <w:t xml:space="preserve">st be provided.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074F981"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294BB3B"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0EDF9975" w14:textId="77777777" w:rsidR="003624E7" w:rsidRPr="001E6970" w:rsidRDefault="00F31E83" w:rsidP="001011B0">
      <w:pPr>
        <w:spacing w:after="180" w:line="32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electronic prescribing.</w:t>
      </w:r>
      <w:r w:rsidRPr="001E6970">
        <w:rPr>
          <w:rFonts w:ascii="Arial" w:hAnsi="Arial" w:cs="Arial"/>
          <w:color w:val="548DD4"/>
          <w:sz w:val="22"/>
          <w:szCs w:val="22"/>
        </w:rPr>
        <w:t>]</w:t>
      </w:r>
    </w:p>
    <w:p w14:paraId="330EDADF" w14:textId="77777777" w:rsidR="00C731B0" w:rsidRDefault="00971A75" w:rsidP="00C14593">
      <w:pPr>
        <w:pStyle w:val="-1Pharmacycategory"/>
      </w:pPr>
      <w:bookmarkStart w:id="27" w:name="_Toc185646996"/>
      <w:bookmarkStart w:id="28" w:name="_Toc185647405"/>
      <w:bookmarkStart w:id="29" w:name="_Toc185671941"/>
      <w:bookmarkStart w:id="30" w:name="_Toc185822009"/>
      <w:bookmarkStart w:id="31" w:name="_Toc188179508"/>
      <w:bookmarkStart w:id="32" w:name="_Toc188256997"/>
      <w:r>
        <w:br w:type="page"/>
      </w:r>
      <w:r w:rsidR="00C731B0" w:rsidRPr="00A432CD">
        <w:lastRenderedPageBreak/>
        <w:t>Home Infusion Pharmacies</w:t>
      </w:r>
    </w:p>
    <w:bookmarkEnd w:id="27"/>
    <w:bookmarkEnd w:id="28"/>
    <w:bookmarkEnd w:id="29"/>
    <w:bookmarkEnd w:id="30"/>
    <w:bookmarkEnd w:id="31"/>
    <w:bookmarkEnd w:id="32"/>
    <w:p w14:paraId="5BEF6DC8" w14:textId="77777777"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14:paraId="0B538A85" w14:textId="2086BC0D" w:rsidR="005406C0" w:rsidRPr="003A4646" w:rsidRDefault="005406C0" w:rsidP="005406C0">
      <w:pPr>
        <w:pStyle w:val="-notes"/>
        <w:spacing w:after="320"/>
      </w:pPr>
      <w:r w:rsidRPr="003A4646">
        <w:lastRenderedPageBreak/>
        <w:t>[</w:t>
      </w:r>
      <w:r w:rsidRPr="00C96ED9">
        <w:rPr>
          <w:b/>
          <w:bCs/>
          <w:i/>
        </w:rPr>
        <w:t>N</w:t>
      </w:r>
      <w:r w:rsidRPr="00360308">
        <w:rPr>
          <w:b/>
          <w:bCs/>
          <w:i/>
          <w:iCs/>
        </w:rPr>
        <w:t>ote:</w:t>
      </w:r>
      <w:r w:rsidRPr="00360308">
        <w:rPr>
          <w:i/>
          <w:iCs/>
        </w:rPr>
        <w:t xml:space="preserve"> </w:t>
      </w:r>
      <w:r w:rsidR="00761033">
        <w:rPr>
          <w:i/>
          <w:iCs/>
        </w:rPr>
        <w:t>The p</w:t>
      </w:r>
      <w:r w:rsidRPr="00360308">
        <w:rPr>
          <w:i/>
          <w:iCs/>
        </w:rPr>
        <w:t xml:space="preserve">lan should provide any additional information on home infusion pharmacy services in </w:t>
      </w:r>
      <w:r w:rsidR="00761033">
        <w:rPr>
          <w:i/>
          <w:iCs/>
        </w:rPr>
        <w:t>its</w:t>
      </w:r>
      <w:r w:rsidRPr="00360308">
        <w:rPr>
          <w:i/>
          <w:iCs/>
        </w:rPr>
        <w:t xml:space="preserve"> </w:t>
      </w:r>
      <w:r>
        <w:rPr>
          <w:i/>
          <w:iCs/>
        </w:rPr>
        <w:t xml:space="preserve">plan </w:t>
      </w:r>
      <w:r w:rsidRPr="00360308">
        <w:rPr>
          <w:i/>
          <w:iCs/>
        </w:rPr>
        <w:t xml:space="preserve">and how </w:t>
      </w:r>
      <w:r w:rsidR="005A0121">
        <w:rPr>
          <w:i/>
          <w:iCs/>
        </w:rPr>
        <w:t>Participants</w:t>
      </w:r>
      <w:r w:rsidR="005A0121" w:rsidRPr="00360308">
        <w:rPr>
          <w:i/>
          <w:iCs/>
        </w:rPr>
        <w:t xml:space="preserve"> </w:t>
      </w:r>
      <w:r w:rsidRPr="00360308">
        <w:rPr>
          <w:i/>
          <w:iCs/>
        </w:rPr>
        <w:t>can get more information.</w:t>
      </w:r>
      <w:r w:rsidRPr="003A4646">
        <w:t>]</w:t>
      </w:r>
    </w:p>
    <w:p w14:paraId="1EF5C345" w14:textId="77777777"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&lt;County&gt;</w:t>
      </w:r>
    </w:p>
    <w:p w14:paraId="5550F552" w14:textId="77777777" w:rsidR="00C731B0" w:rsidRDefault="00C731B0" w:rsidP="00D52E69">
      <w:pPr>
        <w:pStyle w:val="-1Pharmacycategory"/>
        <w:rPr>
          <w:b w:val="0"/>
          <w:bCs w:val="0"/>
          <w:sz w:val="26"/>
          <w:szCs w:val="26"/>
        </w:rPr>
        <w:sectPr w:rsidR="00C731B0" w:rsidSect="005406C0">
          <w:type w:val="continuous"/>
          <w:pgSz w:w="12240" w:h="15840"/>
          <w:pgMar w:top="0" w:right="1267" w:bottom="0" w:left="1440" w:header="360" w:footer="360" w:gutter="0"/>
          <w:cols w:space="720"/>
          <w:docGrid w:linePitch="360"/>
        </w:sectPr>
      </w:pPr>
    </w:p>
    <w:p w14:paraId="1DE04107" w14:textId="77777777"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14:paraId="3F2B7525"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139F0D9" w14:textId="77777777" w:rsidR="00C731B0" w:rsidRPr="00360308" w:rsidRDefault="00C731B0" w:rsidP="00C14593">
      <w:pPr>
        <w:pStyle w:val="PCP1name"/>
      </w:pPr>
      <w:r w:rsidRPr="00360308">
        <w:lastRenderedPageBreak/>
        <w:t>&lt;Pharmacy Name&gt;</w:t>
      </w:r>
    </w:p>
    <w:p w14:paraId="26D97798"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CDD5FC" w14:textId="77777777" w:rsidR="003624E7" w:rsidRDefault="00C731B0" w:rsidP="003624E7">
      <w:pPr>
        <w:spacing w:after="180" w:line="320" w:lineRule="exact"/>
        <w:rPr>
          <w:rFonts w:ascii="Arial" w:hAnsi="Arial" w:cs="Arial"/>
          <w:sz w:val="22"/>
          <w:szCs w:val="22"/>
        </w:rPr>
      </w:pPr>
      <w:r w:rsidRPr="003A4646">
        <w:rPr>
          <w:rFonts w:ascii="Arial" w:hAnsi="Arial" w:cs="Arial"/>
          <w:sz w:val="22"/>
          <w:szCs w:val="22"/>
        </w:rPr>
        <w:t>&lt;Phone Number&gt;</w:t>
      </w:r>
    </w:p>
    <w:p w14:paraId="1697331A" w14:textId="77777777" w:rsidR="00F31E83" w:rsidRPr="00F31E83" w:rsidRDefault="00F31E83" w:rsidP="001011B0">
      <w:pPr>
        <w:spacing w:after="180" w:line="320" w:lineRule="exact"/>
        <w:rPr>
          <w:rFonts w:ascii="Arial" w:hAnsi="Arial" w:cs="Arial"/>
          <w:sz w:val="22"/>
          <w:szCs w:val="22"/>
        </w:rPr>
      </w:pPr>
      <w:bookmarkStart w:id="33" w:name="_Toc185646997"/>
      <w:bookmarkStart w:id="34" w:name="_Toc185647406"/>
      <w:bookmarkStart w:id="35" w:name="_Toc185671942"/>
      <w:bookmarkStart w:id="36" w:name="_Toc185822010"/>
      <w:bookmarkStart w:id="37" w:name="_Toc188179509"/>
      <w:bookmarkStart w:id="38" w:name="_Toc188256998"/>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19022C5" w14:textId="0F89B77F"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 xml:space="preserve">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192AD7E"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3169105"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3C622EB" w14:textId="77777777" w:rsidR="003624E7" w:rsidRPr="003624E7" w:rsidRDefault="00F31E83" w:rsidP="001011B0">
      <w:pPr>
        <w:spacing w:after="180" w:line="320" w:lineRule="exact"/>
        <w:rPr>
          <w:rFonts w:ascii="Arial" w:hAnsi="Arial" w:cs="Arial"/>
          <w:color w:val="548DD4"/>
          <w:sz w:val="22"/>
          <w:szCs w:val="22"/>
        </w:rPr>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33364A65" w14:textId="77777777" w:rsidR="003624E7" w:rsidRDefault="003624E7" w:rsidP="004767E2">
      <w:pPr>
        <w:pStyle w:val="-notes"/>
        <w:rPr>
          <w:rFonts w:cs="Times New Roman"/>
        </w:rPr>
      </w:pPr>
    </w:p>
    <w:p w14:paraId="44D0D7F0" w14:textId="77777777" w:rsidR="00C731B0" w:rsidRPr="00C14593" w:rsidRDefault="00971A75" w:rsidP="00C14593">
      <w:pPr>
        <w:pStyle w:val="-1Pharmacycategory"/>
        <w:rPr>
          <w:i/>
          <w:iCs/>
        </w:rPr>
      </w:pPr>
      <w:r>
        <w:br w:type="page"/>
      </w:r>
      <w:r w:rsidR="00C731B0" w:rsidRPr="00C14593">
        <w:lastRenderedPageBreak/>
        <w:t>Long-Term Care Pharmacies</w:t>
      </w:r>
      <w:bookmarkEnd w:id="33"/>
      <w:bookmarkEnd w:id="34"/>
      <w:bookmarkEnd w:id="35"/>
      <w:bookmarkEnd w:id="36"/>
      <w:bookmarkEnd w:id="37"/>
      <w:bookmarkEnd w:id="38"/>
    </w:p>
    <w:p w14:paraId="1AF8E476" w14:textId="0EC54EBB" w:rsidR="00C731B0" w:rsidRDefault="00C731B0" w:rsidP="005406C0">
      <w:pPr>
        <w:pStyle w:val="-maintext"/>
        <w:rPr>
          <w:rFonts w:cs="Times New Roman"/>
        </w:rPr>
      </w:pPr>
      <w:r w:rsidRPr="003A4646">
        <w:t>Residents of a long-term care facility</w:t>
      </w:r>
      <w:r>
        <w:t>, such as a</w:t>
      </w:r>
      <w:r w:rsidR="006C3809">
        <w:t xml:space="preserve">n intermediate care </w:t>
      </w:r>
      <w:r w:rsidR="005E6D21">
        <w:t xml:space="preserve">facility or </w:t>
      </w:r>
      <w:r>
        <w:t xml:space="preserve">nursing </w:t>
      </w:r>
      <w:r w:rsidR="005A0121">
        <w:t>facility</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14:paraId="59614747" w14:textId="056C5159" w:rsidR="00C731B0" w:rsidRPr="003A4646" w:rsidRDefault="00C731B0" w:rsidP="006458DD">
      <w:pPr>
        <w:pStyle w:val="-notes"/>
        <w:spacing w:after="320"/>
      </w:pPr>
      <w:r w:rsidRPr="003A4646">
        <w:t>[</w:t>
      </w:r>
      <w:r w:rsidRPr="00360308">
        <w:rPr>
          <w:b/>
          <w:bCs/>
          <w:i/>
          <w:iCs/>
        </w:rPr>
        <w:t xml:space="preserve">Note: </w:t>
      </w:r>
      <w:r w:rsidR="00761033">
        <w:rPr>
          <w:i/>
          <w:iCs/>
        </w:rPr>
        <w:t>The p</w:t>
      </w:r>
      <w:r w:rsidRPr="00360308">
        <w:rPr>
          <w:i/>
          <w:iCs/>
        </w:rPr>
        <w:t xml:space="preserve">lan should provide any additional information on long-term care pharmacy services in </w:t>
      </w:r>
      <w:r w:rsidR="00761033">
        <w:rPr>
          <w:i/>
          <w:iCs/>
        </w:rPr>
        <w:t>its</w:t>
      </w:r>
      <w:r w:rsidRPr="00360308">
        <w:rPr>
          <w:i/>
          <w:iCs/>
        </w:rPr>
        <w:t xml:space="preserve"> </w:t>
      </w:r>
      <w:r>
        <w:rPr>
          <w:i/>
          <w:iCs/>
        </w:rPr>
        <w:t xml:space="preserve">network </w:t>
      </w:r>
      <w:r w:rsidRPr="00360308">
        <w:rPr>
          <w:i/>
          <w:iCs/>
        </w:rPr>
        <w:t xml:space="preserve">and how </w:t>
      </w:r>
      <w:r w:rsidR="005A0121">
        <w:rPr>
          <w:i/>
          <w:iCs/>
        </w:rPr>
        <w:t>Participants</w:t>
      </w:r>
      <w:r w:rsidR="005A0121" w:rsidRPr="00360308">
        <w:rPr>
          <w:i/>
          <w:iCs/>
        </w:rPr>
        <w:t xml:space="preserve"> </w:t>
      </w:r>
      <w:r w:rsidRPr="00360308">
        <w:rPr>
          <w:i/>
          <w:iCs/>
        </w:rPr>
        <w:t>can get more information.</w:t>
      </w:r>
      <w:r w:rsidRPr="003A4646">
        <w:t>]</w:t>
      </w:r>
    </w:p>
    <w:p w14:paraId="03F8426B" w14:textId="77777777"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6618AB41"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5B6ED925" w14:textId="77777777" w:rsidR="00C731B0" w:rsidRPr="00360308" w:rsidRDefault="00C731B0" w:rsidP="00C14593">
      <w:pPr>
        <w:pStyle w:val="PCP1name"/>
      </w:pPr>
      <w:r w:rsidRPr="00360308">
        <w:lastRenderedPageBreak/>
        <w:t>&lt;Pharmacy</w:t>
      </w:r>
      <w:r>
        <w:t>/Long-Term Facility</w:t>
      </w:r>
      <w:r w:rsidRPr="00360308">
        <w:t xml:space="preserve">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468D35EF"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25AF555" w14:textId="77777777" w:rsidR="00757953" w:rsidRDefault="00C731B0" w:rsidP="00263FEA">
      <w:pPr>
        <w:spacing w:before="0" w:after="180" w:line="320" w:lineRule="exact"/>
        <w:rPr>
          <w:rFonts w:ascii="Arial" w:hAnsi="Arial" w:cs="Arial"/>
          <w:sz w:val="22"/>
          <w:szCs w:val="22"/>
        </w:rPr>
      </w:pPr>
      <w:r w:rsidRPr="003A4646">
        <w:rPr>
          <w:rFonts w:ascii="Arial" w:hAnsi="Arial" w:cs="Arial"/>
          <w:sz w:val="22"/>
          <w:szCs w:val="22"/>
        </w:rPr>
        <w:t>&lt;Phone Number&gt;</w:t>
      </w:r>
    </w:p>
    <w:p w14:paraId="668279BF"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3685733F" w14:textId="6F67365E"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9A3310">
        <w:rPr>
          <w:i/>
          <w:iCs/>
        </w:rPr>
        <w:t>lan</w:t>
      </w:r>
      <w:r w:rsidRPr="00AB4587">
        <w:rPr>
          <w:i/>
          <w:iCs/>
        </w:rPr>
        <w:t xml:space="preserve"> may indicate special services/hours of operation with symbols, although text is pr</w:t>
      </w:r>
      <w:r w:rsidRPr="00830B98">
        <w:rPr>
          <w:i/>
          <w:iCs/>
        </w:rPr>
        <w:t>eferred. If symbols are used, a legend mu</w:t>
      </w:r>
      <w:r w:rsidR="009A3310">
        <w:rPr>
          <w:i/>
          <w:iCs/>
        </w:rPr>
        <w:t xml:space="preserve">st be provided. For example, </w:t>
      </w:r>
      <w:r w:rsidR="00761033">
        <w:rPr>
          <w:i/>
          <w:iCs/>
        </w:rPr>
        <w:t xml:space="preserve">the </w:t>
      </w:r>
      <w:r w:rsidR="009A3310">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8A31014"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2ACA116"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3ACB052" w14:textId="77777777" w:rsidR="00C731B0" w:rsidRDefault="00F31E83" w:rsidP="001011B0">
      <w:pPr>
        <w:pStyle w:val="-notes"/>
        <w:spacing w:before="120" w:after="180"/>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62F4FFC5" w14:textId="77777777" w:rsidR="00C731B0" w:rsidRPr="00C84206" w:rsidRDefault="00971A75" w:rsidP="00C14593">
      <w:pPr>
        <w:pStyle w:val="-1Pharmacycategory"/>
        <w:rPr>
          <w:b w:val="0"/>
          <w:bCs w:val="0"/>
          <w:color w:val="548DD4"/>
        </w:rPr>
      </w:pPr>
      <w:r>
        <w:br w:type="page"/>
      </w:r>
      <w:r w:rsidR="00C731B0" w:rsidRPr="00181C96">
        <w:lastRenderedPageBreak/>
        <w:t xml:space="preserve">Indian Health Service / Tribal / </w:t>
      </w:r>
      <w:r w:rsidR="00C731B0" w:rsidRPr="00181C96">
        <w:br/>
        <w:t>Urban Indian Health Program (I/T/U) Pharmacies</w:t>
      </w:r>
      <w:r w:rsidR="00C731B0">
        <w:rPr>
          <w:i/>
          <w:iCs/>
          <w:sz w:val="32"/>
          <w:szCs w:val="32"/>
        </w:rPr>
        <w:br/>
      </w:r>
      <w:r w:rsidR="00C731B0" w:rsidRPr="004767E2">
        <w:rPr>
          <w:b w:val="0"/>
          <w:bCs w:val="0"/>
          <w:color w:val="548DD4"/>
        </w:rPr>
        <w:t>[</w:t>
      </w:r>
      <w:r w:rsidR="00C731B0" w:rsidRPr="00C14593">
        <w:rPr>
          <w:i/>
          <w:color w:val="548DD4"/>
        </w:rPr>
        <w:t>Note:</w:t>
      </w:r>
      <w:r w:rsidR="00C731B0" w:rsidRPr="00C14593">
        <w:rPr>
          <w:b w:val="0"/>
          <w:bCs w:val="0"/>
          <w:i/>
          <w:color w:val="548DD4"/>
        </w:rPr>
        <w:t xml:space="preserve"> This section applies only if there are I</w:t>
      </w:r>
      <w:r w:rsidR="009A3310">
        <w:rPr>
          <w:b w:val="0"/>
          <w:bCs w:val="0"/>
          <w:i/>
          <w:color w:val="548DD4"/>
        </w:rPr>
        <w:t>/</w:t>
      </w:r>
      <w:r w:rsidR="00C731B0" w:rsidRPr="00C14593">
        <w:rPr>
          <w:b w:val="0"/>
          <w:bCs w:val="0"/>
          <w:i/>
          <w:color w:val="548DD4"/>
        </w:rPr>
        <w:t>T</w:t>
      </w:r>
      <w:r w:rsidR="009A3310">
        <w:rPr>
          <w:b w:val="0"/>
          <w:bCs w:val="0"/>
          <w:i/>
          <w:color w:val="548DD4"/>
        </w:rPr>
        <w:t>/</w:t>
      </w:r>
      <w:r w:rsidR="00C731B0" w:rsidRPr="00C14593">
        <w:rPr>
          <w:b w:val="0"/>
          <w:bCs w:val="0"/>
          <w:i/>
          <w:color w:val="548DD4"/>
        </w:rPr>
        <w:t>U pharmacies in the service area.</w:t>
      </w:r>
      <w:r w:rsidR="00C731B0" w:rsidRPr="004767E2">
        <w:rPr>
          <w:b w:val="0"/>
          <w:bCs w:val="0"/>
          <w:color w:val="548DD4"/>
        </w:rPr>
        <w:t>]</w:t>
      </w:r>
    </w:p>
    <w:p w14:paraId="6C051B6E" w14:textId="77777777"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1AFA3643" w14:textId="42D98C16" w:rsidR="00C731B0" w:rsidRPr="003A4646" w:rsidRDefault="00C731B0" w:rsidP="006458DD">
      <w:pPr>
        <w:pStyle w:val="-notes"/>
        <w:spacing w:after="320"/>
        <w:rPr>
          <w:rFonts w:cs="Times New Roman"/>
        </w:rPr>
      </w:pPr>
      <w:r w:rsidRPr="003A4646">
        <w:t>[</w:t>
      </w:r>
      <w:r w:rsidRPr="00360308">
        <w:rPr>
          <w:b/>
          <w:bCs/>
          <w:i/>
          <w:iCs/>
        </w:rPr>
        <w:t xml:space="preserve">Note: </w:t>
      </w:r>
      <w:r w:rsidR="00761033">
        <w:rPr>
          <w:i/>
          <w:iCs/>
        </w:rPr>
        <w:t>The p</w:t>
      </w:r>
      <w:r w:rsidRPr="00360308">
        <w:rPr>
          <w:i/>
          <w:iCs/>
        </w:rPr>
        <w:t xml:space="preserve">lan should provide any additional information on I/T/U pharmacy services in </w:t>
      </w:r>
      <w:r w:rsidR="00761033">
        <w:rPr>
          <w:i/>
          <w:iCs/>
        </w:rPr>
        <w:t>its</w:t>
      </w:r>
      <w:r w:rsidRPr="00360308">
        <w:rPr>
          <w:i/>
          <w:iCs/>
        </w:rPr>
        <w:t xml:space="preserve"> </w:t>
      </w:r>
      <w:r>
        <w:rPr>
          <w:i/>
          <w:iCs/>
        </w:rPr>
        <w:t xml:space="preserve">network </w:t>
      </w:r>
      <w:r w:rsidRPr="00360308">
        <w:rPr>
          <w:i/>
          <w:iCs/>
        </w:rPr>
        <w:t xml:space="preserve">and how </w:t>
      </w:r>
      <w:r w:rsidR="005A0121">
        <w:rPr>
          <w:i/>
          <w:iCs/>
        </w:rPr>
        <w:t>Participants</w:t>
      </w:r>
      <w:r w:rsidR="005A0121" w:rsidRPr="00360308">
        <w:rPr>
          <w:i/>
          <w:iCs/>
        </w:rPr>
        <w:t xml:space="preserve"> </w:t>
      </w:r>
      <w:r w:rsidRPr="00360308">
        <w:rPr>
          <w:i/>
          <w:iCs/>
        </w:rPr>
        <w:t xml:space="preserve">can get more </w:t>
      </w:r>
      <w:r w:rsidRPr="001B476F">
        <w:rPr>
          <w:i/>
          <w:iCs/>
        </w:rPr>
        <w:t>information</w:t>
      </w:r>
      <w:r w:rsidRPr="001B476F">
        <w:t>.]</w:t>
      </w:r>
    </w:p>
    <w:p w14:paraId="0C006004"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05702B5C"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3B3C1AD9" w14:textId="77777777" w:rsidR="00C731B0" w:rsidRPr="00360308" w:rsidRDefault="00C731B0" w:rsidP="00C14593">
      <w:pPr>
        <w:pStyle w:val="PCP1name"/>
      </w:pPr>
      <w:r w:rsidRPr="00360308">
        <w:lastRenderedPageBreak/>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0BDEDA0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F5F77FD" w14:textId="77777777" w:rsidR="00757953" w:rsidRDefault="00C731B0" w:rsidP="00C84206">
      <w:pPr>
        <w:spacing w:before="0" w:after="180" w:line="320" w:lineRule="exact"/>
        <w:rPr>
          <w:rFonts w:ascii="Arial" w:hAnsi="Arial" w:cs="Arial"/>
          <w:sz w:val="22"/>
          <w:szCs w:val="22"/>
        </w:rPr>
      </w:pPr>
      <w:r w:rsidRPr="003A4646">
        <w:rPr>
          <w:rFonts w:ascii="Arial" w:hAnsi="Arial" w:cs="Arial"/>
          <w:sz w:val="22"/>
          <w:szCs w:val="22"/>
        </w:rPr>
        <w:t>&lt;Phone Number&gt;</w:t>
      </w:r>
    </w:p>
    <w:p w14:paraId="0C8B1442" w14:textId="77777777" w:rsidR="00F31E83" w:rsidRPr="00F31E83" w:rsidRDefault="00F31E83" w:rsidP="001011B0">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4E94D874" w14:textId="11AFEA4F" w:rsidR="00F31E83" w:rsidRPr="00AB4587" w:rsidRDefault="00F31E83" w:rsidP="001011B0">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A51BBE">
        <w:rPr>
          <w:i/>
          <w:iCs/>
        </w:rPr>
        <w:t xml:space="preserve">lan </w:t>
      </w:r>
      <w:r w:rsidRPr="00AB4587">
        <w:rPr>
          <w:i/>
          <w:iCs/>
        </w:rPr>
        <w:t>may indicate special services/hours of operation with symbols, although text is pr</w:t>
      </w:r>
      <w:r w:rsidRPr="00830B98">
        <w:rPr>
          <w:i/>
          <w:iCs/>
        </w:rPr>
        <w:t>eferred. If symbols are used, a legend mu</w:t>
      </w:r>
      <w:r w:rsidR="00A51BBE">
        <w:rPr>
          <w:i/>
          <w:iCs/>
        </w:rPr>
        <w:t xml:space="preserve">st be provided. For example, </w:t>
      </w:r>
      <w:r w:rsidR="00761033">
        <w:rPr>
          <w:i/>
          <w:iCs/>
        </w:rPr>
        <w:t xml:space="preserve">the </w:t>
      </w:r>
      <w:r w:rsidR="00A51BBE">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F40C7FC" w14:textId="77777777" w:rsidR="00F31E83" w:rsidRPr="00C14593" w:rsidRDefault="00F31E83" w:rsidP="001011B0">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344F354" w14:textId="77777777" w:rsidR="00F31E83" w:rsidRPr="00692BC0" w:rsidRDefault="00F31E83" w:rsidP="001011B0">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77379CC1" w14:textId="77777777" w:rsidR="00C731B0" w:rsidRPr="00757953" w:rsidRDefault="00F31E83" w:rsidP="001011B0">
      <w:pPr>
        <w:spacing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2B857DA5" w14:textId="24BC82A9" w:rsidR="00C731B0" w:rsidRPr="00C14593" w:rsidRDefault="00971A75" w:rsidP="00C14593">
      <w:pPr>
        <w:pStyle w:val="-1Pharmacycategory"/>
        <w:rPr>
          <w:color w:val="548DD4"/>
        </w:rPr>
      </w:pPr>
      <w:r>
        <w:br w:type="page"/>
      </w:r>
      <w:r w:rsidR="00C731B0">
        <w:lastRenderedPageBreak/>
        <w:t>Network</w:t>
      </w:r>
      <w:r w:rsidR="00C731B0" w:rsidRPr="00C14593">
        <w:t xml:space="preserve"> Pharmacies outside the &lt;</w:t>
      </w:r>
      <w:r w:rsidR="00C731B0">
        <w:t>g</w:t>
      </w:r>
      <w:r w:rsidR="00C731B0" w:rsidRPr="00C14593">
        <w:t xml:space="preserve">eographic </w:t>
      </w:r>
      <w:r w:rsidR="00C731B0">
        <w:t>a</w:t>
      </w:r>
      <w:r w:rsidR="00C731B0" w:rsidRPr="00C14593">
        <w:t>rea&gt;</w:t>
      </w:r>
      <w:r w:rsidR="00C731B0">
        <w:rPr>
          <w:b w:val="0"/>
          <w:bCs w:val="0"/>
          <w:sz w:val="32"/>
          <w:szCs w:val="32"/>
        </w:rPr>
        <w:br/>
      </w:r>
      <w:r w:rsidR="00C731B0" w:rsidRPr="00C14593">
        <w:rPr>
          <w:b w:val="0"/>
          <w:color w:val="548DD4"/>
        </w:rPr>
        <w:t>[</w:t>
      </w:r>
      <w:r w:rsidR="00BC4688">
        <w:rPr>
          <w:i/>
          <w:color w:val="548DD4"/>
        </w:rPr>
        <w:t xml:space="preserve">Note: </w:t>
      </w:r>
      <w:r w:rsidR="00BC4688">
        <w:rPr>
          <w:b w:val="0"/>
          <w:i/>
          <w:color w:val="548DD4"/>
        </w:rPr>
        <w:t xml:space="preserve">This category is optional for </w:t>
      </w:r>
      <w:r w:rsidR="00761033">
        <w:rPr>
          <w:b w:val="0"/>
          <w:i/>
          <w:color w:val="548DD4"/>
        </w:rPr>
        <w:t xml:space="preserve">the </w:t>
      </w:r>
      <w:r w:rsidR="00BC4688">
        <w:rPr>
          <w:b w:val="0"/>
          <w:i/>
          <w:color w:val="548DD4"/>
        </w:rPr>
        <w:t>plan to include.</w:t>
      </w:r>
      <w:r w:rsidR="00C731B0" w:rsidRPr="00C14593">
        <w:rPr>
          <w:b w:val="0"/>
          <w:color w:val="548DD4"/>
        </w:rPr>
        <w:t>]</w:t>
      </w:r>
    </w:p>
    <w:p w14:paraId="3B31DB37" w14:textId="77777777" w:rsidR="00C731B0" w:rsidRPr="0021203D" w:rsidRDefault="00C731B0" w:rsidP="006458DD">
      <w:pPr>
        <w:pStyle w:val="-notes"/>
        <w:spacing w:after="320"/>
        <w:rPr>
          <w:rFonts w:cs="Times New Roman"/>
          <w:b/>
          <w:bCs/>
          <w:color w:val="auto"/>
        </w:rPr>
      </w:pPr>
      <w:r>
        <w:rPr>
          <w:color w:val="auto"/>
        </w:rPr>
        <w:t>You can get your drugs covered at any of our network pharmacies. This includes our network pharmacies outside of our service area.</w:t>
      </w:r>
    </w:p>
    <w:p w14:paraId="02B39045"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3DB25EE3"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7EEF10AA" w14:textId="77777777" w:rsidR="00C731B0" w:rsidRPr="00360308" w:rsidRDefault="00C731B0" w:rsidP="00C14593">
      <w:pPr>
        <w:pStyle w:val="PCP1name"/>
      </w:pPr>
      <w:r w:rsidRPr="00360308">
        <w:lastRenderedPageBreak/>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345F57AC"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8B33C86"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1F25AEC2"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3AE064C" w14:textId="5D9A56E0"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761033">
        <w:rPr>
          <w:i/>
          <w:iCs/>
        </w:rPr>
        <w:t>The p</w:t>
      </w:r>
      <w:r w:rsidR="00A51BBE">
        <w:rPr>
          <w:i/>
          <w:iCs/>
        </w:rPr>
        <w:t>lan</w:t>
      </w:r>
      <w:r w:rsidRPr="00AB4587">
        <w:rPr>
          <w:i/>
          <w:iCs/>
        </w:rPr>
        <w:t xml:space="preserve"> may indicate special services/hours of operation with symbols, although text is pr</w:t>
      </w:r>
      <w:r w:rsidRPr="00830B98">
        <w:rPr>
          <w:i/>
          <w:iCs/>
        </w:rPr>
        <w:t>eferred. If symbols are used, a legend mu</w:t>
      </w:r>
      <w:r w:rsidR="00A51BBE">
        <w:rPr>
          <w:i/>
          <w:iCs/>
        </w:rPr>
        <w:t xml:space="preserve">st be provided. For example, </w:t>
      </w:r>
      <w:r w:rsidR="00761033">
        <w:rPr>
          <w:i/>
          <w:iCs/>
        </w:rPr>
        <w:t xml:space="preserve">the </w:t>
      </w:r>
      <w:r w:rsidR="00A51BBE">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6343F77"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D73985D"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6A90359" w14:textId="77777777" w:rsidR="00C731B0" w:rsidRPr="00C055E9" w:rsidRDefault="00F31E83" w:rsidP="00F31E83">
      <w:pPr>
        <w:spacing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 xml:space="preserve">Optional: Indicate </w:t>
      </w:r>
      <w:r w:rsidR="00646E82">
        <w:rPr>
          <w:rFonts w:ascii="Arial" w:hAnsi="Arial" w:cs="Arial"/>
          <w:i/>
          <w:iCs/>
          <w:color w:val="548DD4"/>
          <w:sz w:val="22"/>
          <w:szCs w:val="22"/>
        </w:rPr>
        <w:t>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p w14:paraId="0CF245D3" w14:textId="0503C252" w:rsidR="00C731B0" w:rsidRPr="00BC4688" w:rsidRDefault="00971A75" w:rsidP="006458DD">
      <w:pPr>
        <w:pStyle w:val="NormalWeb"/>
        <w:pBdr>
          <w:top w:val="single" w:sz="4" w:space="3" w:color="auto"/>
        </w:pBdr>
        <w:spacing w:before="480" w:beforeAutospacing="0" w:after="320" w:afterAutospacing="0"/>
        <w:rPr>
          <w:rFonts w:ascii="Arial" w:hAnsi="Arial" w:cs="Arial"/>
          <w:b/>
          <w:bCs/>
          <w:color w:val="548DD4"/>
          <w:sz w:val="30"/>
          <w:szCs w:val="30"/>
        </w:rPr>
      </w:pPr>
      <w:r>
        <w:rPr>
          <w:rFonts w:ascii="Arial" w:hAnsi="Arial" w:cs="Arial"/>
          <w:bCs/>
          <w:color w:val="548DD4"/>
          <w:sz w:val="30"/>
          <w:szCs w:val="30"/>
        </w:rPr>
        <w:br w:type="page"/>
      </w:r>
      <w:r w:rsidR="00C731B0" w:rsidRPr="00E27A8D">
        <w:rPr>
          <w:rFonts w:ascii="Arial" w:hAnsi="Arial" w:cs="Arial"/>
          <w:bCs/>
          <w:color w:val="548DD4"/>
          <w:sz w:val="30"/>
          <w:szCs w:val="30"/>
        </w:rPr>
        <w:lastRenderedPageBreak/>
        <w:t>[</w:t>
      </w:r>
      <w:r w:rsidR="00BC4688" w:rsidRPr="00BC4688">
        <w:rPr>
          <w:rFonts w:ascii="Arial" w:hAnsi="Arial" w:cs="Arial"/>
          <w:b/>
          <w:bCs/>
          <w:i/>
          <w:iCs/>
          <w:color w:val="548DD4"/>
          <w:sz w:val="30"/>
          <w:szCs w:val="30"/>
        </w:rPr>
        <w:t>Note</w:t>
      </w:r>
      <w:r w:rsidR="00C731B0" w:rsidRPr="00BC4688">
        <w:rPr>
          <w:rFonts w:ascii="Arial" w:hAnsi="Arial" w:cs="Arial"/>
          <w:b/>
          <w:bCs/>
          <w:i/>
          <w:iCs/>
          <w:color w:val="548DD4"/>
          <w:sz w:val="30"/>
          <w:szCs w:val="30"/>
        </w:rPr>
        <w:t xml:space="preserve">: </w:t>
      </w:r>
      <w:r w:rsidR="00BC4688">
        <w:rPr>
          <w:rFonts w:ascii="Arial" w:hAnsi="Arial" w:cs="Arial"/>
          <w:bCs/>
          <w:i/>
          <w:iCs/>
          <w:color w:val="548DD4"/>
          <w:sz w:val="30"/>
          <w:szCs w:val="30"/>
        </w:rPr>
        <w:t xml:space="preserve">It is optional for </w:t>
      </w:r>
      <w:r w:rsidR="00761033">
        <w:rPr>
          <w:rFonts w:ascii="Arial" w:hAnsi="Arial" w:cs="Arial"/>
          <w:bCs/>
          <w:i/>
          <w:iCs/>
          <w:color w:val="548DD4"/>
          <w:sz w:val="30"/>
          <w:szCs w:val="30"/>
        </w:rPr>
        <w:t xml:space="preserve">the </w:t>
      </w:r>
      <w:r w:rsidR="00BC4688">
        <w:rPr>
          <w:rFonts w:ascii="Arial" w:hAnsi="Arial" w:cs="Arial"/>
          <w:bCs/>
          <w:i/>
          <w:iCs/>
          <w:color w:val="548DD4"/>
          <w:sz w:val="30"/>
          <w:szCs w:val="30"/>
        </w:rPr>
        <w:t>plan to create categories for additional types of network pharmacies not encompassed in the previous categories.</w:t>
      </w:r>
      <w:r w:rsidR="00C731B0" w:rsidRPr="00E27A8D">
        <w:rPr>
          <w:rFonts w:ascii="Arial" w:hAnsi="Arial" w:cs="Arial"/>
          <w:bCs/>
          <w:color w:val="548DD4"/>
          <w:sz w:val="30"/>
          <w:szCs w:val="30"/>
        </w:rPr>
        <w:t>]</w:t>
      </w:r>
    </w:p>
    <w:p w14:paraId="456D76FC" w14:textId="77777777" w:rsidR="006458DD" w:rsidRPr="00345F2C" w:rsidRDefault="006458DD" w:rsidP="006458D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14:paraId="137A7864" w14:textId="77777777" w:rsidR="006458DD"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14:paraId="5C695BCF" w14:textId="77777777" w:rsidR="00C731B0" w:rsidRPr="00902AFB" w:rsidRDefault="00C731B0" w:rsidP="00C14593">
      <w:pPr>
        <w:pStyle w:val="PCP1name"/>
      </w:pPr>
      <w:r w:rsidRPr="00902AFB">
        <w:lastRenderedPageBreak/>
        <w:t>&lt;Pharmacy Name&gt;</w:t>
      </w:r>
      <w:r w:rsidR="002773DB">
        <w:t xml:space="preserve"> </w:t>
      </w:r>
      <w:r w:rsidR="002773DB" w:rsidRPr="0017295A">
        <w:rPr>
          <w:b w:val="0"/>
          <w:color w:val="548DD4"/>
        </w:rPr>
        <w:t>[</w:t>
      </w:r>
      <w:r w:rsidR="002773DB" w:rsidRPr="0017295A">
        <w:rPr>
          <w:b w:val="0"/>
          <w:i/>
          <w:color w:val="548DD4"/>
        </w:rPr>
        <w:t>Include “ADA+” symbol if appropriate</w:t>
      </w:r>
      <w:r w:rsidR="002773DB" w:rsidRPr="0017295A">
        <w:rPr>
          <w:b w:val="0"/>
          <w:color w:val="548DD4"/>
        </w:rPr>
        <w:t>]</w:t>
      </w:r>
    </w:p>
    <w:p w14:paraId="50F3F8FA"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3AA3746C" w14:textId="77777777" w:rsidR="00F31E83" w:rsidRDefault="00C731B0" w:rsidP="00F31E83">
      <w:pPr>
        <w:spacing w:after="180" w:line="320" w:lineRule="exact"/>
        <w:rPr>
          <w:rFonts w:ascii="Arial" w:hAnsi="Arial" w:cs="Arial"/>
          <w:sz w:val="22"/>
          <w:szCs w:val="22"/>
        </w:rPr>
      </w:pPr>
      <w:r w:rsidRPr="003A4646">
        <w:rPr>
          <w:rFonts w:ascii="Arial" w:hAnsi="Arial" w:cs="Arial"/>
          <w:sz w:val="22"/>
          <w:szCs w:val="22"/>
        </w:rPr>
        <w:t>&lt;Phone Number&gt;</w:t>
      </w:r>
    </w:p>
    <w:p w14:paraId="2BB638C4" w14:textId="77777777" w:rsidR="00F31E83" w:rsidRPr="00F31E83" w:rsidRDefault="00F31E83" w:rsidP="00F31E8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46E82">
        <w:rPr>
          <w:rFonts w:ascii="Arial" w:hAnsi="Arial" w:cs="Arial"/>
          <w:i/>
          <w:iCs/>
          <w:color w:val="548DD4"/>
          <w:sz w:val="22"/>
          <w:szCs w:val="22"/>
        </w:rPr>
        <w:t>Include w</w:t>
      </w:r>
      <w:r w:rsidRPr="00AB4587">
        <w:rPr>
          <w:rFonts w:ascii="Arial" w:hAnsi="Arial" w:cs="Arial"/>
          <w:i/>
          <w:iCs/>
          <w:color w:val="548DD4"/>
          <w:sz w:val="22"/>
          <w:szCs w:val="22"/>
        </w:rPr>
        <w:t>eb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8AC6F67" w14:textId="28A4759A" w:rsidR="00F31E83" w:rsidRPr="00AB4587" w:rsidRDefault="00F31E83" w:rsidP="00F31E83">
      <w:pPr>
        <w:pStyle w:val="-notes"/>
        <w:spacing w:before="120" w:after="180"/>
      </w:pPr>
      <w:r w:rsidRPr="00AB4587">
        <w:t>[</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00677D71">
        <w:rPr>
          <w:i/>
          <w:iCs/>
        </w:rPr>
        <w:t>The p</w:t>
      </w:r>
      <w:r w:rsidR="00A51BBE">
        <w:rPr>
          <w:i/>
          <w:iCs/>
        </w:rPr>
        <w:t>lan</w:t>
      </w:r>
      <w:r w:rsidRPr="00AB4587">
        <w:rPr>
          <w:i/>
          <w:iCs/>
        </w:rPr>
        <w:t xml:space="preserve"> may indicate special services/hours of operation with symbols, although text is pr</w:t>
      </w:r>
      <w:r w:rsidRPr="00830B98">
        <w:rPr>
          <w:i/>
          <w:iCs/>
        </w:rPr>
        <w:t>eferred. If symbols are used, a legend mu</w:t>
      </w:r>
      <w:r w:rsidR="00A51BBE">
        <w:rPr>
          <w:i/>
          <w:iCs/>
        </w:rPr>
        <w:t xml:space="preserve">st be provided. For example, </w:t>
      </w:r>
      <w:r w:rsidR="00677D71">
        <w:rPr>
          <w:i/>
          <w:iCs/>
        </w:rPr>
        <w:t xml:space="preserve">the </w:t>
      </w:r>
      <w:r w:rsidR="00A51BBE">
        <w:rPr>
          <w:i/>
          <w:iCs/>
        </w:rPr>
        <w:t>plan</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5A3A7EBC" w14:textId="77777777" w:rsidR="00F31E83" w:rsidRPr="00C14593" w:rsidRDefault="00F31E83" w:rsidP="00F31E83">
      <w:pPr>
        <w:pStyle w:val="-notes"/>
        <w:spacing w:before="120" w:after="18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11CD49B" w14:textId="77777777" w:rsidR="00F31E83" w:rsidRPr="00692BC0" w:rsidRDefault="00F31E83" w:rsidP="00F31E83">
      <w:pPr>
        <w:pStyle w:val="-notes"/>
        <w:spacing w:before="120" w:after="180"/>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A14FDC7" w14:textId="77777777" w:rsidR="00C731B0" w:rsidRDefault="00F31E83" w:rsidP="00F31E83">
      <w:pPr>
        <w:spacing w:before="0" w:after="180" w:line="320" w:lineRule="exact"/>
      </w:pPr>
      <w:r w:rsidRPr="001801DF">
        <w:rPr>
          <w:rFonts w:ascii="Arial" w:hAnsi="Arial" w:cs="Arial"/>
          <w:color w:val="548DD4"/>
          <w:sz w:val="22"/>
          <w:szCs w:val="22"/>
        </w:rPr>
        <w:t>[</w:t>
      </w:r>
      <w:r w:rsidR="00646E82">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electronic prescribing.</w:t>
      </w:r>
      <w:r w:rsidRPr="001801DF">
        <w:rPr>
          <w:rFonts w:ascii="Arial" w:hAnsi="Arial" w:cs="Arial"/>
          <w:color w:val="548DD4"/>
          <w:sz w:val="22"/>
          <w:szCs w:val="22"/>
        </w:rPr>
        <w:t>]</w:t>
      </w:r>
    </w:p>
    <w:sectPr w:rsidR="00C731B0" w:rsidSect="005F3DDA">
      <w:type w:val="continuous"/>
      <w:pgSz w:w="12240" w:h="15840"/>
      <w:pgMar w:top="0" w:right="1267" w:bottom="0" w:left="1440" w:header="360" w:footer="36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2EA825" w15:done="0"/>
  <w15:commentEx w15:paraId="050178D0" w15:paraIdParent="5B2EA825" w15:done="0"/>
  <w15:commentEx w15:paraId="03D73932" w15:done="0"/>
  <w15:commentEx w15:paraId="1501416B" w15:paraIdParent="03D73932" w15:done="0"/>
  <w15:commentEx w15:paraId="21947D5D" w15:done="0"/>
  <w15:commentEx w15:paraId="6EC91B91" w15:paraIdParent="21947D5D" w15:done="0"/>
  <w15:commentEx w15:paraId="597E8805" w15:done="0"/>
  <w15:commentEx w15:paraId="7328C983" w15:done="0"/>
  <w15:commentEx w15:paraId="7ECFCDE4" w15:paraIdParent="7328C983" w15:done="0"/>
  <w15:commentEx w15:paraId="1481503F" w15:done="0"/>
  <w15:commentEx w15:paraId="239CB6A0" w15:paraIdParent="1481503F" w15:done="0"/>
  <w15:commentEx w15:paraId="3ADD07C7" w15:done="0"/>
  <w15:commentEx w15:paraId="3CF7BD46" w15:paraIdParent="3ADD07C7" w15:done="0"/>
  <w15:commentEx w15:paraId="11E8BEB6" w15:done="0"/>
  <w15:commentEx w15:paraId="551149A8" w15:paraIdParent="11E8BEB6" w15:done="0"/>
  <w15:commentEx w15:paraId="1A154D32" w15:done="0"/>
  <w15:commentEx w15:paraId="500FFD5F" w15:paraIdParent="1A154D32" w15:done="0"/>
  <w15:commentEx w15:paraId="1BD32635" w15:done="0"/>
  <w15:commentEx w15:paraId="3C29C9C7" w15:paraIdParent="1BD32635" w15:done="0"/>
  <w15:commentEx w15:paraId="01A3D2C4" w15:done="0"/>
  <w15:commentEx w15:paraId="490366C0" w15:paraIdParent="01A3D2C4" w15:done="0"/>
  <w15:commentEx w15:paraId="1EF8D8D4" w15:done="0"/>
  <w15:commentEx w15:paraId="04E3D2A1" w15:paraIdParent="1EF8D8D4" w15:done="0"/>
  <w15:commentEx w15:paraId="590392EB" w15:done="0"/>
  <w15:commentEx w15:paraId="0813ECF2" w15:paraIdParent="590392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40588" w14:textId="77777777" w:rsidR="00C621DA" w:rsidRDefault="00C621DA">
      <w:pPr>
        <w:spacing w:before="0" w:after="0" w:line="240" w:lineRule="auto"/>
      </w:pPr>
      <w:r>
        <w:separator/>
      </w:r>
    </w:p>
  </w:endnote>
  <w:endnote w:type="continuationSeparator" w:id="0">
    <w:p w14:paraId="73586BB1" w14:textId="77777777" w:rsidR="00C621DA" w:rsidRDefault="00C621DA">
      <w:pPr>
        <w:spacing w:before="0" w:after="0" w:line="240" w:lineRule="auto"/>
      </w:pPr>
      <w:r>
        <w:continuationSeparator/>
      </w:r>
    </w:p>
  </w:endnote>
  <w:endnote w:type="continuationNotice" w:id="1">
    <w:p w14:paraId="7FCB5A10" w14:textId="77777777" w:rsidR="00C621DA" w:rsidRDefault="00C621D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EFF98" w14:textId="1D99A895" w:rsidR="00C621DA" w:rsidRPr="00505522" w:rsidRDefault="00C621DA" w:rsidP="00505522">
    <w:pPr>
      <w:pBdr>
        <w:top w:val="single" w:sz="4" w:space="4" w:color="auto"/>
      </w:pBdr>
      <w:tabs>
        <w:tab w:val="right" w:pos="9630"/>
      </w:tabs>
      <w:spacing w:before="480" w:after="200" w:line="300" w:lineRule="exact"/>
      <w:rPr>
        <w:rFonts w:ascii="Arial" w:hAnsi="Arial" w:cs="Arial"/>
        <w:sz w:val="22"/>
        <w:szCs w:val="22"/>
      </w:rPr>
    </w:pPr>
    <w:r w:rsidRPr="000D0ED9">
      <w:rPr>
        <w:noProof/>
        <w:sz w:val="22"/>
        <w:szCs w:val="22"/>
      </w:rPr>
      <mc:AlternateContent>
        <mc:Choice Requires="wpg">
          <w:drawing>
            <wp:anchor distT="0" distB="0" distL="114300" distR="114300" simplePos="0" relativeHeight="251660288" behindDoc="0" locked="0" layoutInCell="1" allowOverlap="1" wp14:anchorId="4117D150" wp14:editId="49C5C6F9">
              <wp:simplePos x="0" y="0"/>
              <wp:positionH relativeFrom="column">
                <wp:posOffset>-400685</wp:posOffset>
              </wp:positionH>
              <wp:positionV relativeFrom="page">
                <wp:posOffset>9366250</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117D150" id="Group 37" o:spid="_x0000_s1026"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9F/6lQGAABQFAAADgAAAAAAAAAAAAAAAAAuAgAAZHJzL2Uyb0RvYy54bWxQSwEC&#10;LQAUAAYACAAAACEACmmIie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v:textbox>
              </v:shape>
              <w10:wrap anchory="page"/>
            </v:group>
          </w:pict>
        </mc:Fallback>
      </mc:AlternateContent>
    </w:r>
    <w:r w:rsidRPr="000D0ED9">
      <w:rPr>
        <w:noProof/>
        <w:sz w:val="22"/>
        <w:szCs w:val="22"/>
      </w:rPr>
      <mc:AlternateContent>
        <mc:Choice Requires="wpg">
          <w:drawing>
            <wp:anchor distT="0" distB="0" distL="114300" distR="114300" simplePos="0" relativeHeight="251657216" behindDoc="0" locked="0" layoutInCell="1" allowOverlap="1" wp14:anchorId="436F214A" wp14:editId="195CDDC4">
              <wp:simplePos x="0" y="0"/>
              <wp:positionH relativeFrom="column">
                <wp:posOffset>-400685</wp:posOffset>
              </wp:positionH>
              <wp:positionV relativeFrom="page">
                <wp:posOffset>9366250</wp:posOffset>
              </wp:positionV>
              <wp:extent cx="292100" cy="299085"/>
              <wp:effectExtent l="8890" t="3175" r="3810" b="2540"/>
              <wp:wrapNone/>
              <wp:docPr id="4"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66A03A33" w14:textId="77777777" w:rsidR="00C621DA" w:rsidRPr="00E33525" w:rsidRDefault="00C621DA" w:rsidP="00505522">
                            <w:pPr>
                              <w:pStyle w:val="Footer0"/>
                            </w:pPr>
                            <w:r w:rsidRPr="00B66FD7">
                              <w:t>?</w:t>
                            </w:r>
                          </w:p>
                          <w:p w14:paraId="2BE5AE6A" w14:textId="77777777" w:rsidR="00C621DA" w:rsidRPr="00E33525" w:rsidRDefault="00C621DA" w:rsidP="00505522">
                            <w:pPr>
                              <w:pStyle w:val="Footer0"/>
                            </w:pPr>
                            <w:r w:rsidRPr="00B66FD7">
                              <w:t>?</w:t>
                            </w:r>
                          </w:p>
                          <w:p w14:paraId="2560E3F6" w14:textId="77777777" w:rsidR="00C621DA" w:rsidRDefault="00C621DA"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Atckx4GAADYEwAADgAAAAAAAAAAAAAAAAAuAgAAZHJzL2Uyb0RvYy54bWxQ&#10;SwECLQAUAAYACAAAACEACmmIieIAAAANAQAADwAAAAAAAAAAAAAAAAB4CAAAZHJzL2Rvd25yZXYu&#10;eG1sUEsFBgAAAAAEAAQA8wAAAI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66A03A33" w14:textId="77777777" w:rsidR="00C621DA" w:rsidRPr="00E33525" w:rsidRDefault="00C621DA" w:rsidP="00505522">
                      <w:pPr>
                        <w:pStyle w:val="Footer0"/>
                      </w:pPr>
                      <w:r w:rsidRPr="00B66FD7">
                        <w:t>?</w:t>
                      </w:r>
                    </w:p>
                    <w:p w14:paraId="2BE5AE6A" w14:textId="77777777" w:rsidR="00C621DA" w:rsidRPr="00E33525" w:rsidRDefault="00C621DA" w:rsidP="00505522">
                      <w:pPr>
                        <w:pStyle w:val="Footer0"/>
                      </w:pPr>
                      <w:r w:rsidRPr="00B66FD7">
                        <w:t>?</w:t>
                      </w:r>
                    </w:p>
                    <w:p w14:paraId="2560E3F6" w14:textId="77777777" w:rsidR="00C621DA" w:rsidRDefault="00C621DA" w:rsidP="00505522">
                      <w:pPr>
                        <w:pStyle w:val="Footer0"/>
                      </w:pPr>
                    </w:p>
                  </w:txbxContent>
                </v:textbox>
              </v:shape>
              <w10:wrap anchory="page"/>
            </v:group>
          </w:pict>
        </mc:Fallback>
      </mc:AlternateContent>
    </w:r>
    <w:r w:rsidRPr="000D0ED9">
      <w:rPr>
        <w:rFonts w:ascii="Arial" w:hAnsi="Arial" w:cs="Arial"/>
        <w:b/>
        <w:sz w:val="22"/>
        <w:szCs w:val="22"/>
      </w:rPr>
      <w:t>If you have questions</w:t>
    </w:r>
    <w:r w:rsidRPr="000D0ED9">
      <w:rPr>
        <w:rFonts w:ascii="Arial" w:hAnsi="Arial" w:cs="Arial"/>
        <w:bCs/>
        <w:sz w:val="22"/>
        <w:szCs w:val="22"/>
      </w:rPr>
      <w:t>,</w:t>
    </w:r>
    <w:r w:rsidRPr="000D0ED9">
      <w:rPr>
        <w:rFonts w:ascii="Arial" w:hAnsi="Arial" w:cs="Arial"/>
        <w:sz w:val="22"/>
        <w:szCs w:val="22"/>
      </w:rPr>
      <w:t xml:space="preserve"> please call &lt;plan name&gt; at &lt;toll-free number&gt;, &lt;days and hours of operation&gt;. </w:t>
    </w:r>
    <w:r w:rsidR="000D0ED9" w:rsidRPr="000D0ED9">
      <w:rPr>
        <w:rFonts w:ascii="Arial" w:hAnsi="Arial" w:cs="Arial"/>
        <w:sz w:val="22"/>
        <w:szCs w:val="22"/>
      </w:rPr>
      <w:t xml:space="preserve">TTY users, call &lt;TTY number&gt;. </w:t>
    </w:r>
    <w:r w:rsidRPr="000D0ED9">
      <w:rPr>
        <w:rFonts w:ascii="Arial" w:hAnsi="Arial" w:cs="Arial"/>
        <w:sz w:val="22"/>
        <w:szCs w:val="22"/>
      </w:rPr>
      <w:t xml:space="preserve">The call is free. </w:t>
    </w:r>
    <w:r w:rsidRPr="000D0ED9">
      <w:rPr>
        <w:rFonts w:ascii="Arial" w:hAnsi="Arial" w:cs="Arial"/>
        <w:b/>
        <w:bCs/>
        <w:sz w:val="22"/>
        <w:szCs w:val="22"/>
      </w:rPr>
      <w:t>For more information</w:t>
    </w:r>
    <w:r w:rsidRPr="000D0ED9">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DD404C">
      <w:rPr>
        <w:rFonts w:ascii="Arial" w:hAnsi="Arial" w:cs="Arial"/>
        <w:noProof/>
        <w:sz w:val="22"/>
        <w:szCs w:val="22"/>
      </w:rPr>
      <w:t>2</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8B89C" w14:textId="09A17E69" w:rsidR="00C621DA" w:rsidRPr="00505522" w:rsidRDefault="00C621DA"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2336" behindDoc="0" locked="0" layoutInCell="1" allowOverlap="1" wp14:anchorId="1AB45F6E" wp14:editId="14BDAD6B">
              <wp:simplePos x="0" y="0"/>
              <wp:positionH relativeFrom="column">
                <wp:posOffset>-400685</wp:posOffset>
              </wp:positionH>
              <wp:positionV relativeFrom="page">
                <wp:posOffset>9366250</wp:posOffset>
              </wp:positionV>
              <wp:extent cx="292100" cy="299085"/>
              <wp:effectExtent l="0" t="0" r="0" b="571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C621DA" w:rsidRPr="00E33525" w:rsidRDefault="00C621DA" w:rsidP="005F3DDA">
                            <w:pPr>
                              <w:pStyle w:val="Footer0"/>
                            </w:pPr>
                            <w:r w:rsidRPr="00B66FD7">
                              <w:t>?</w:t>
                            </w:r>
                          </w:p>
                          <w:p w14:paraId="40865868" w14:textId="77777777" w:rsidR="00C621DA" w:rsidRDefault="00C621DA"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2"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At&#10;+kbNSgYAAD4UAAAOAAAAAAAAAAAAAAAAAC4CAABkcnMvZTJvRG9jLnhtbFBLAQItABQABgAIAAAA&#10;IQAKaYiJ4gAAAA0BAAAPAAAAAAAAAAAAAAAAAKQIAABkcnMvZG93bnJldi54bWxQSwUGAAAAAAQA&#10;BADzAAAAsw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A761EBF" w14:textId="77777777" w:rsidR="00C621DA" w:rsidRPr="00E33525" w:rsidRDefault="00C621DA" w:rsidP="005F3DDA">
                      <w:pPr>
                        <w:pStyle w:val="Footer0"/>
                      </w:pPr>
                      <w:r w:rsidRPr="00B66FD7">
                        <w:t>?</w:t>
                      </w:r>
                    </w:p>
                    <w:p w14:paraId="40865868" w14:textId="77777777" w:rsidR="00C621DA" w:rsidRDefault="00C621DA"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4BB2AD06" wp14:editId="20A4A024">
              <wp:simplePos x="0" y="0"/>
              <wp:positionH relativeFrom="column">
                <wp:posOffset>-400685</wp:posOffset>
              </wp:positionH>
              <wp:positionV relativeFrom="page">
                <wp:posOffset>9366250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C621DA" w:rsidRPr="00E33525" w:rsidRDefault="00C621DA" w:rsidP="005F3DDA">
                            <w:pPr>
                              <w:pStyle w:val="Footer0"/>
                            </w:pPr>
                            <w:r w:rsidRPr="00B66FD7">
                              <w:t>?</w:t>
                            </w:r>
                          </w:p>
                          <w:p w14:paraId="1BDFE56F" w14:textId="77777777" w:rsidR="00C621DA" w:rsidRDefault="00C621DA"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5"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J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LjKLsfwPE0aXLLpE&#10;AQ2VJKDRJgg4h741PchPLPCRSiY9/UENv4KZfZlOLp/97v4G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NP8E0lG&#10;BgAAPhQAAA4AAAAAAAAAAAAAAAAALgIAAGRycy9lMm9Eb2MueG1sUEsBAi0AFAAGAAgAAAAhAApp&#10;iIniAAAADQEAAA8AAAAAAAAAAAAAAAAAoAgAAGRycy9kb3ducmV2LnhtbFBLBQYAAAAABAAEAPMA&#10;AACv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EE17F5D" w14:textId="77777777" w:rsidR="00C621DA" w:rsidRPr="00E33525" w:rsidRDefault="00C621DA" w:rsidP="005F3DDA">
                      <w:pPr>
                        <w:pStyle w:val="Footer0"/>
                      </w:pPr>
                      <w:r w:rsidRPr="00B66FD7">
                        <w:t>?</w:t>
                      </w:r>
                    </w:p>
                    <w:p w14:paraId="1BDFE56F" w14:textId="77777777" w:rsidR="00C621DA" w:rsidRDefault="00C621DA"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w:t>
    </w:r>
    <w:r w:rsidR="000D0ED9" w:rsidRPr="000D0ED9">
      <w:rPr>
        <w:rFonts w:ascii="Arial" w:hAnsi="Arial" w:cs="Arial"/>
        <w:sz w:val="22"/>
        <w:szCs w:val="22"/>
      </w:rPr>
      <w:t xml:space="preserve">TTY users, call &lt;TTY number&gt;. </w:t>
    </w:r>
    <w:r w:rsidRPr="00505522">
      <w:rPr>
        <w:rFonts w:ascii="Arial" w:hAnsi="Arial" w:cs="Arial"/>
        <w:sz w:val="22"/>
        <w:szCs w:val="22"/>
      </w:rPr>
      <w:t xml:space="preserve">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DD404C">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44DD1" w14:textId="77777777" w:rsidR="00C621DA" w:rsidRDefault="00C621DA">
      <w:pPr>
        <w:spacing w:before="0" w:after="0" w:line="240" w:lineRule="auto"/>
      </w:pPr>
      <w:r>
        <w:separator/>
      </w:r>
    </w:p>
  </w:footnote>
  <w:footnote w:type="continuationSeparator" w:id="0">
    <w:p w14:paraId="6EF73020" w14:textId="77777777" w:rsidR="00C621DA" w:rsidRDefault="00C621DA">
      <w:pPr>
        <w:spacing w:before="0" w:after="0" w:line="240" w:lineRule="auto"/>
      </w:pPr>
      <w:r>
        <w:continuationSeparator/>
      </w:r>
    </w:p>
  </w:footnote>
  <w:footnote w:type="continuationNotice" w:id="1">
    <w:p w14:paraId="7F75D1EF" w14:textId="77777777" w:rsidR="00C621DA" w:rsidRDefault="00C621DA">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714DD" w14:textId="77777777" w:rsidR="00C621DA" w:rsidRDefault="00C621DA">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AE76F" w14:textId="77777777" w:rsidR="00C621DA" w:rsidRPr="00350358" w:rsidRDefault="00C621DA"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2A543" w14:textId="77777777" w:rsidR="00C621DA" w:rsidRDefault="00C621DA"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AAA6708"/>
    <w:multiLevelType w:val="hybridMultilevel"/>
    <w:tmpl w:val="0F4070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sz w:val="22"/>
        <w:szCs w:val="22"/>
      </w:rPr>
    </w:lvl>
    <w:lvl w:ilvl="3" w:tplc="04090003">
      <w:start w:val="1"/>
      <w:numFmt w:val="bullet"/>
      <w:lvlText w:val="o"/>
      <w:lvlJc w:val="left"/>
      <w:pPr>
        <w:ind w:left="2880" w:hanging="360"/>
      </w:pPr>
      <w:rPr>
        <w:rFonts w:ascii="Courier New" w:hAnsi="Courier New" w:cs="Courier New" w:hint="default"/>
        <w:color w:val="auto"/>
        <w:sz w:val="22"/>
        <w:szCs w:val="22"/>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4"/>
  </w:num>
  <w:num w:numId="4">
    <w:abstractNumId w:val="21"/>
  </w:num>
  <w:num w:numId="5">
    <w:abstractNumId w:val="11"/>
  </w:num>
  <w:num w:numId="6">
    <w:abstractNumId w:val="9"/>
  </w:num>
  <w:num w:numId="7">
    <w:abstractNumId w:val="14"/>
  </w:num>
  <w:num w:numId="8">
    <w:abstractNumId w:val="2"/>
  </w:num>
  <w:num w:numId="9">
    <w:abstractNumId w:val="4"/>
  </w:num>
  <w:num w:numId="10">
    <w:abstractNumId w:val="19"/>
  </w:num>
  <w:num w:numId="11">
    <w:abstractNumId w:val="23"/>
  </w:num>
  <w:num w:numId="12">
    <w:abstractNumId w:val="22"/>
  </w:num>
  <w:num w:numId="13">
    <w:abstractNumId w:val="16"/>
  </w:num>
  <w:num w:numId="14">
    <w:abstractNumId w:val="18"/>
  </w:num>
  <w:num w:numId="15">
    <w:abstractNumId w:val="6"/>
  </w:num>
  <w:num w:numId="16">
    <w:abstractNumId w:val="0"/>
  </w:num>
  <w:num w:numId="17">
    <w:abstractNumId w:val="10"/>
  </w:num>
  <w:num w:numId="18">
    <w:abstractNumId w:val="8"/>
  </w:num>
  <w:num w:numId="19">
    <w:abstractNumId w:val="1"/>
  </w:num>
  <w:num w:numId="20">
    <w:abstractNumId w:val="5"/>
  </w:num>
  <w:num w:numId="21">
    <w:abstractNumId w:val="2"/>
  </w:num>
  <w:num w:numId="22">
    <w:abstractNumId w:val="15"/>
  </w:num>
  <w:num w:numId="23">
    <w:abstractNumId w:val="7"/>
  </w:num>
  <w:num w:numId="24">
    <w:abstractNumId w:val="13"/>
  </w:num>
  <w:num w:numId="25">
    <w:abstractNumId w:val="17"/>
  </w:num>
  <w:num w:numId="26">
    <w:abstractNumId w:val="3"/>
  </w:num>
  <w:num w:numId="27">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ant, Wendy L">
    <w15:presenceInfo w15:providerId="AD" w15:userId="S-1-5-21-2084250303-1527253479-569397357-134173"/>
  </w15:person>
  <w15:person w15:author="Goodman, Elyse M">
    <w15:presenceInfo w15:providerId="AD" w15:userId="S-1-5-21-2084250303-1527253479-569397357-135838"/>
  </w15:person>
  <w15:person w15:author="Teresa M Keenan">
    <w15:presenceInfo w15:providerId="AD" w15:userId="S-1-5-21-218105429-2715934002-73406468-36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0CC8"/>
    <w:rsid w:val="00001737"/>
    <w:rsid w:val="000017DD"/>
    <w:rsid w:val="000044C6"/>
    <w:rsid w:val="000056A1"/>
    <w:rsid w:val="00005DB1"/>
    <w:rsid w:val="00007C02"/>
    <w:rsid w:val="00012AC5"/>
    <w:rsid w:val="000167F7"/>
    <w:rsid w:val="00017F4E"/>
    <w:rsid w:val="00017FF6"/>
    <w:rsid w:val="00022420"/>
    <w:rsid w:val="00027C36"/>
    <w:rsid w:val="00031E31"/>
    <w:rsid w:val="0003341A"/>
    <w:rsid w:val="00040F4F"/>
    <w:rsid w:val="00043432"/>
    <w:rsid w:val="0004703E"/>
    <w:rsid w:val="00051DB7"/>
    <w:rsid w:val="00052A5B"/>
    <w:rsid w:val="00053ACB"/>
    <w:rsid w:val="000551C4"/>
    <w:rsid w:val="00060D4D"/>
    <w:rsid w:val="00063C42"/>
    <w:rsid w:val="00066EC2"/>
    <w:rsid w:val="00067C20"/>
    <w:rsid w:val="00071861"/>
    <w:rsid w:val="000718C7"/>
    <w:rsid w:val="00071DC7"/>
    <w:rsid w:val="00072182"/>
    <w:rsid w:val="00073567"/>
    <w:rsid w:val="000814E6"/>
    <w:rsid w:val="0008735D"/>
    <w:rsid w:val="00087B9E"/>
    <w:rsid w:val="00097C9D"/>
    <w:rsid w:val="000A04EB"/>
    <w:rsid w:val="000A1205"/>
    <w:rsid w:val="000A2D4E"/>
    <w:rsid w:val="000A79FC"/>
    <w:rsid w:val="000B2FB7"/>
    <w:rsid w:val="000B32A4"/>
    <w:rsid w:val="000C4FA2"/>
    <w:rsid w:val="000C5C9D"/>
    <w:rsid w:val="000C6E3D"/>
    <w:rsid w:val="000D0ED9"/>
    <w:rsid w:val="000D1628"/>
    <w:rsid w:val="000E0354"/>
    <w:rsid w:val="000E358D"/>
    <w:rsid w:val="000F00C7"/>
    <w:rsid w:val="000F19EA"/>
    <w:rsid w:val="000F2319"/>
    <w:rsid w:val="000F2D6F"/>
    <w:rsid w:val="001011B0"/>
    <w:rsid w:val="00101D6B"/>
    <w:rsid w:val="00105BED"/>
    <w:rsid w:val="00106C40"/>
    <w:rsid w:val="00110EED"/>
    <w:rsid w:val="0011226D"/>
    <w:rsid w:val="00125069"/>
    <w:rsid w:val="00130C5C"/>
    <w:rsid w:val="001325AB"/>
    <w:rsid w:val="0014183C"/>
    <w:rsid w:val="00146635"/>
    <w:rsid w:val="001473E7"/>
    <w:rsid w:val="001503BE"/>
    <w:rsid w:val="00150EDB"/>
    <w:rsid w:val="00154729"/>
    <w:rsid w:val="00170800"/>
    <w:rsid w:val="00171663"/>
    <w:rsid w:val="0017295A"/>
    <w:rsid w:val="00176531"/>
    <w:rsid w:val="001779A0"/>
    <w:rsid w:val="001801DF"/>
    <w:rsid w:val="00181C96"/>
    <w:rsid w:val="001858A8"/>
    <w:rsid w:val="00197313"/>
    <w:rsid w:val="001A14F2"/>
    <w:rsid w:val="001B11CD"/>
    <w:rsid w:val="001B476F"/>
    <w:rsid w:val="001B50D0"/>
    <w:rsid w:val="001B516A"/>
    <w:rsid w:val="001C0CAD"/>
    <w:rsid w:val="001C0DB0"/>
    <w:rsid w:val="001C3282"/>
    <w:rsid w:val="001C3632"/>
    <w:rsid w:val="001D606E"/>
    <w:rsid w:val="001D66E7"/>
    <w:rsid w:val="001E2863"/>
    <w:rsid w:val="001E464A"/>
    <w:rsid w:val="001E6201"/>
    <w:rsid w:val="001E6970"/>
    <w:rsid w:val="001F274B"/>
    <w:rsid w:val="0020434C"/>
    <w:rsid w:val="0021178B"/>
    <w:rsid w:val="00211B84"/>
    <w:rsid w:val="0021203D"/>
    <w:rsid w:val="002165BC"/>
    <w:rsid w:val="002233E9"/>
    <w:rsid w:val="00224220"/>
    <w:rsid w:val="00224CFD"/>
    <w:rsid w:val="00224E2E"/>
    <w:rsid w:val="00230949"/>
    <w:rsid w:val="00237D18"/>
    <w:rsid w:val="0024484A"/>
    <w:rsid w:val="0025161C"/>
    <w:rsid w:val="00253F3D"/>
    <w:rsid w:val="00255417"/>
    <w:rsid w:val="00257603"/>
    <w:rsid w:val="002608B1"/>
    <w:rsid w:val="00260FEC"/>
    <w:rsid w:val="00263FEA"/>
    <w:rsid w:val="00274F5C"/>
    <w:rsid w:val="002773DB"/>
    <w:rsid w:val="0029261F"/>
    <w:rsid w:val="00293EFA"/>
    <w:rsid w:val="00297FB8"/>
    <w:rsid w:val="002A2385"/>
    <w:rsid w:val="002A40E2"/>
    <w:rsid w:val="002A543D"/>
    <w:rsid w:val="002A60DD"/>
    <w:rsid w:val="002A64B7"/>
    <w:rsid w:val="002A6985"/>
    <w:rsid w:val="002B0952"/>
    <w:rsid w:val="002B2BAE"/>
    <w:rsid w:val="002B4ECB"/>
    <w:rsid w:val="002B541A"/>
    <w:rsid w:val="002C47BD"/>
    <w:rsid w:val="002C5643"/>
    <w:rsid w:val="002D237F"/>
    <w:rsid w:val="002D58DE"/>
    <w:rsid w:val="002E217C"/>
    <w:rsid w:val="002E289A"/>
    <w:rsid w:val="002E3933"/>
    <w:rsid w:val="003030BE"/>
    <w:rsid w:val="00307CB5"/>
    <w:rsid w:val="00315B94"/>
    <w:rsid w:val="00323950"/>
    <w:rsid w:val="0032583E"/>
    <w:rsid w:val="003304FD"/>
    <w:rsid w:val="003305D4"/>
    <w:rsid w:val="00333D79"/>
    <w:rsid w:val="00336B1F"/>
    <w:rsid w:val="00344753"/>
    <w:rsid w:val="00345F2C"/>
    <w:rsid w:val="00350358"/>
    <w:rsid w:val="0035333C"/>
    <w:rsid w:val="00360308"/>
    <w:rsid w:val="00360346"/>
    <w:rsid w:val="00360440"/>
    <w:rsid w:val="00360462"/>
    <w:rsid w:val="003624E7"/>
    <w:rsid w:val="003642F1"/>
    <w:rsid w:val="0036463A"/>
    <w:rsid w:val="003714D2"/>
    <w:rsid w:val="00376689"/>
    <w:rsid w:val="00376D99"/>
    <w:rsid w:val="00376E6B"/>
    <w:rsid w:val="00386108"/>
    <w:rsid w:val="00386394"/>
    <w:rsid w:val="00391D5C"/>
    <w:rsid w:val="00396237"/>
    <w:rsid w:val="003A0037"/>
    <w:rsid w:val="003A4646"/>
    <w:rsid w:val="003A48EC"/>
    <w:rsid w:val="003B2F48"/>
    <w:rsid w:val="003B4D51"/>
    <w:rsid w:val="003B662F"/>
    <w:rsid w:val="003C2476"/>
    <w:rsid w:val="003C2BB5"/>
    <w:rsid w:val="003C2C7C"/>
    <w:rsid w:val="003C47AA"/>
    <w:rsid w:val="003E3241"/>
    <w:rsid w:val="003E68FD"/>
    <w:rsid w:val="003F22A1"/>
    <w:rsid w:val="003F5BE3"/>
    <w:rsid w:val="00402351"/>
    <w:rsid w:val="00403461"/>
    <w:rsid w:val="004044FC"/>
    <w:rsid w:val="004064BF"/>
    <w:rsid w:val="00417CED"/>
    <w:rsid w:val="00421E2B"/>
    <w:rsid w:val="00425034"/>
    <w:rsid w:val="00430844"/>
    <w:rsid w:val="00431578"/>
    <w:rsid w:val="004351F8"/>
    <w:rsid w:val="00436395"/>
    <w:rsid w:val="00440F4D"/>
    <w:rsid w:val="00441534"/>
    <w:rsid w:val="00443930"/>
    <w:rsid w:val="00445FEE"/>
    <w:rsid w:val="00450CA5"/>
    <w:rsid w:val="00450CEA"/>
    <w:rsid w:val="00453D46"/>
    <w:rsid w:val="0045490B"/>
    <w:rsid w:val="00454EE2"/>
    <w:rsid w:val="004559EA"/>
    <w:rsid w:val="00463058"/>
    <w:rsid w:val="00463F8D"/>
    <w:rsid w:val="00465452"/>
    <w:rsid w:val="004726C6"/>
    <w:rsid w:val="004738CA"/>
    <w:rsid w:val="004767E2"/>
    <w:rsid w:val="00477C21"/>
    <w:rsid w:val="004825B0"/>
    <w:rsid w:val="00485B93"/>
    <w:rsid w:val="004903C9"/>
    <w:rsid w:val="004934F7"/>
    <w:rsid w:val="00494FD7"/>
    <w:rsid w:val="004A278E"/>
    <w:rsid w:val="004A3F28"/>
    <w:rsid w:val="004A6DAD"/>
    <w:rsid w:val="004B13AE"/>
    <w:rsid w:val="004B75AB"/>
    <w:rsid w:val="004B78C3"/>
    <w:rsid w:val="004C35C5"/>
    <w:rsid w:val="004C37C6"/>
    <w:rsid w:val="004C5ADD"/>
    <w:rsid w:val="004D5878"/>
    <w:rsid w:val="004D69BB"/>
    <w:rsid w:val="004D6DFC"/>
    <w:rsid w:val="004E1A2E"/>
    <w:rsid w:val="004E29BB"/>
    <w:rsid w:val="004E4B15"/>
    <w:rsid w:val="004F38F4"/>
    <w:rsid w:val="00502A57"/>
    <w:rsid w:val="005034A2"/>
    <w:rsid w:val="0050450E"/>
    <w:rsid w:val="00505522"/>
    <w:rsid w:val="0051778C"/>
    <w:rsid w:val="00517964"/>
    <w:rsid w:val="00517A78"/>
    <w:rsid w:val="00521132"/>
    <w:rsid w:val="00522124"/>
    <w:rsid w:val="00523EAE"/>
    <w:rsid w:val="00531D30"/>
    <w:rsid w:val="00532997"/>
    <w:rsid w:val="00532AFB"/>
    <w:rsid w:val="005331C6"/>
    <w:rsid w:val="00535762"/>
    <w:rsid w:val="00535B81"/>
    <w:rsid w:val="005376CB"/>
    <w:rsid w:val="005406C0"/>
    <w:rsid w:val="0054161E"/>
    <w:rsid w:val="00545067"/>
    <w:rsid w:val="005450E6"/>
    <w:rsid w:val="005477F4"/>
    <w:rsid w:val="00550364"/>
    <w:rsid w:val="00552B43"/>
    <w:rsid w:val="00560CBB"/>
    <w:rsid w:val="0056461E"/>
    <w:rsid w:val="0057423F"/>
    <w:rsid w:val="005773AC"/>
    <w:rsid w:val="00581E3B"/>
    <w:rsid w:val="00591608"/>
    <w:rsid w:val="005925FA"/>
    <w:rsid w:val="00593508"/>
    <w:rsid w:val="005966C2"/>
    <w:rsid w:val="005A0121"/>
    <w:rsid w:val="005A2985"/>
    <w:rsid w:val="005A3620"/>
    <w:rsid w:val="005A434A"/>
    <w:rsid w:val="005A46E6"/>
    <w:rsid w:val="005A7BD6"/>
    <w:rsid w:val="005B0BF7"/>
    <w:rsid w:val="005B13CC"/>
    <w:rsid w:val="005C42DD"/>
    <w:rsid w:val="005C67E0"/>
    <w:rsid w:val="005E569A"/>
    <w:rsid w:val="005E6D21"/>
    <w:rsid w:val="005F3DDA"/>
    <w:rsid w:val="00600062"/>
    <w:rsid w:val="00601C23"/>
    <w:rsid w:val="00612FE5"/>
    <w:rsid w:val="006166C6"/>
    <w:rsid w:val="0062094F"/>
    <w:rsid w:val="006209CE"/>
    <w:rsid w:val="006216F3"/>
    <w:rsid w:val="006242C9"/>
    <w:rsid w:val="00625054"/>
    <w:rsid w:val="00625304"/>
    <w:rsid w:val="00625FD2"/>
    <w:rsid w:val="006265E3"/>
    <w:rsid w:val="00633A32"/>
    <w:rsid w:val="006345D2"/>
    <w:rsid w:val="006347E1"/>
    <w:rsid w:val="00634D36"/>
    <w:rsid w:val="006420FA"/>
    <w:rsid w:val="006458DD"/>
    <w:rsid w:val="00646E82"/>
    <w:rsid w:val="0065435A"/>
    <w:rsid w:val="00655B15"/>
    <w:rsid w:val="006570FA"/>
    <w:rsid w:val="00657D04"/>
    <w:rsid w:val="006624DA"/>
    <w:rsid w:val="006652B7"/>
    <w:rsid w:val="006673C6"/>
    <w:rsid w:val="00667443"/>
    <w:rsid w:val="00677D71"/>
    <w:rsid w:val="00687A6F"/>
    <w:rsid w:val="00692BC0"/>
    <w:rsid w:val="0069544D"/>
    <w:rsid w:val="006A0882"/>
    <w:rsid w:val="006A6171"/>
    <w:rsid w:val="006B24FB"/>
    <w:rsid w:val="006B45AB"/>
    <w:rsid w:val="006B4B5A"/>
    <w:rsid w:val="006C3809"/>
    <w:rsid w:val="006C3D6E"/>
    <w:rsid w:val="006C657D"/>
    <w:rsid w:val="006D2F09"/>
    <w:rsid w:val="006D4B23"/>
    <w:rsid w:val="006D7621"/>
    <w:rsid w:val="006E07D1"/>
    <w:rsid w:val="006E4248"/>
    <w:rsid w:val="006E42B8"/>
    <w:rsid w:val="006E59CE"/>
    <w:rsid w:val="006F449A"/>
    <w:rsid w:val="00706C68"/>
    <w:rsid w:val="00712C00"/>
    <w:rsid w:val="007134EB"/>
    <w:rsid w:val="00713513"/>
    <w:rsid w:val="00715B91"/>
    <w:rsid w:val="00720EA9"/>
    <w:rsid w:val="007300EB"/>
    <w:rsid w:val="00734CD0"/>
    <w:rsid w:val="00737CFF"/>
    <w:rsid w:val="007447D0"/>
    <w:rsid w:val="00753281"/>
    <w:rsid w:val="00753B7C"/>
    <w:rsid w:val="00753D0B"/>
    <w:rsid w:val="00757375"/>
    <w:rsid w:val="00757953"/>
    <w:rsid w:val="00761033"/>
    <w:rsid w:val="00762542"/>
    <w:rsid w:val="007633F5"/>
    <w:rsid w:val="00775888"/>
    <w:rsid w:val="007779F1"/>
    <w:rsid w:val="007827A4"/>
    <w:rsid w:val="00783608"/>
    <w:rsid w:val="00791C83"/>
    <w:rsid w:val="007922E5"/>
    <w:rsid w:val="00795264"/>
    <w:rsid w:val="00795505"/>
    <w:rsid w:val="00795CA9"/>
    <w:rsid w:val="00797669"/>
    <w:rsid w:val="007A141F"/>
    <w:rsid w:val="007A17BD"/>
    <w:rsid w:val="007A1E3C"/>
    <w:rsid w:val="007A34F8"/>
    <w:rsid w:val="007B1154"/>
    <w:rsid w:val="007B4FE4"/>
    <w:rsid w:val="007B5346"/>
    <w:rsid w:val="007C3541"/>
    <w:rsid w:val="007C6C60"/>
    <w:rsid w:val="007C71E9"/>
    <w:rsid w:val="007C75DF"/>
    <w:rsid w:val="007D1DAB"/>
    <w:rsid w:val="007D682E"/>
    <w:rsid w:val="007E3909"/>
    <w:rsid w:val="007F5A34"/>
    <w:rsid w:val="007F6125"/>
    <w:rsid w:val="008100CE"/>
    <w:rsid w:val="008117D8"/>
    <w:rsid w:val="0081638F"/>
    <w:rsid w:val="00816CB3"/>
    <w:rsid w:val="008228AC"/>
    <w:rsid w:val="00825B49"/>
    <w:rsid w:val="0082744B"/>
    <w:rsid w:val="00827FB2"/>
    <w:rsid w:val="00830B98"/>
    <w:rsid w:val="0083206A"/>
    <w:rsid w:val="00835748"/>
    <w:rsid w:val="00846AAA"/>
    <w:rsid w:val="008477A7"/>
    <w:rsid w:val="00850624"/>
    <w:rsid w:val="00852A26"/>
    <w:rsid w:val="008612EC"/>
    <w:rsid w:val="00862C14"/>
    <w:rsid w:val="008705CF"/>
    <w:rsid w:val="008718BE"/>
    <w:rsid w:val="00871BD0"/>
    <w:rsid w:val="008739AC"/>
    <w:rsid w:val="008758AC"/>
    <w:rsid w:val="00876943"/>
    <w:rsid w:val="0088075E"/>
    <w:rsid w:val="008817C1"/>
    <w:rsid w:val="00893F3C"/>
    <w:rsid w:val="008A09F9"/>
    <w:rsid w:val="008A3199"/>
    <w:rsid w:val="008A5F21"/>
    <w:rsid w:val="008B25A7"/>
    <w:rsid w:val="008B3616"/>
    <w:rsid w:val="008B3AFB"/>
    <w:rsid w:val="008B5E30"/>
    <w:rsid w:val="008B7268"/>
    <w:rsid w:val="008C4C28"/>
    <w:rsid w:val="008D293D"/>
    <w:rsid w:val="008D4965"/>
    <w:rsid w:val="008E0C97"/>
    <w:rsid w:val="008E22E1"/>
    <w:rsid w:val="008F225F"/>
    <w:rsid w:val="009001EC"/>
    <w:rsid w:val="00902AFB"/>
    <w:rsid w:val="00903499"/>
    <w:rsid w:val="0090547E"/>
    <w:rsid w:val="00912CE0"/>
    <w:rsid w:val="00913C57"/>
    <w:rsid w:val="00914649"/>
    <w:rsid w:val="00914A10"/>
    <w:rsid w:val="00920C93"/>
    <w:rsid w:val="009218F1"/>
    <w:rsid w:val="00924E17"/>
    <w:rsid w:val="00926213"/>
    <w:rsid w:val="00926783"/>
    <w:rsid w:val="00932720"/>
    <w:rsid w:val="0093371E"/>
    <w:rsid w:val="00933E5A"/>
    <w:rsid w:val="009361D5"/>
    <w:rsid w:val="00940BDC"/>
    <w:rsid w:val="00940F3C"/>
    <w:rsid w:val="0094104E"/>
    <w:rsid w:val="009413CF"/>
    <w:rsid w:val="00951650"/>
    <w:rsid w:val="00952B88"/>
    <w:rsid w:val="00954472"/>
    <w:rsid w:val="00960958"/>
    <w:rsid w:val="0096629D"/>
    <w:rsid w:val="00966AC9"/>
    <w:rsid w:val="00967245"/>
    <w:rsid w:val="009704F7"/>
    <w:rsid w:val="00971A75"/>
    <w:rsid w:val="00972C1E"/>
    <w:rsid w:val="0097322D"/>
    <w:rsid w:val="0098146B"/>
    <w:rsid w:val="00981DE1"/>
    <w:rsid w:val="00990382"/>
    <w:rsid w:val="0099180B"/>
    <w:rsid w:val="0099291D"/>
    <w:rsid w:val="00993B5A"/>
    <w:rsid w:val="009A3310"/>
    <w:rsid w:val="009A3379"/>
    <w:rsid w:val="009A3A5E"/>
    <w:rsid w:val="009B2F6D"/>
    <w:rsid w:val="009B4814"/>
    <w:rsid w:val="009C3F87"/>
    <w:rsid w:val="009D16D7"/>
    <w:rsid w:val="009D347B"/>
    <w:rsid w:val="009D4627"/>
    <w:rsid w:val="009E497B"/>
    <w:rsid w:val="009E5466"/>
    <w:rsid w:val="009E6845"/>
    <w:rsid w:val="009F08D1"/>
    <w:rsid w:val="00A04299"/>
    <w:rsid w:val="00A06985"/>
    <w:rsid w:val="00A101C9"/>
    <w:rsid w:val="00A1207A"/>
    <w:rsid w:val="00A15B80"/>
    <w:rsid w:val="00A217DE"/>
    <w:rsid w:val="00A240F2"/>
    <w:rsid w:val="00A31689"/>
    <w:rsid w:val="00A34E0D"/>
    <w:rsid w:val="00A36AA4"/>
    <w:rsid w:val="00A37067"/>
    <w:rsid w:val="00A4021B"/>
    <w:rsid w:val="00A432CD"/>
    <w:rsid w:val="00A50EF7"/>
    <w:rsid w:val="00A51BBE"/>
    <w:rsid w:val="00A5389A"/>
    <w:rsid w:val="00A5555D"/>
    <w:rsid w:val="00A57962"/>
    <w:rsid w:val="00A67CA2"/>
    <w:rsid w:val="00A75305"/>
    <w:rsid w:val="00A76FF9"/>
    <w:rsid w:val="00A772CF"/>
    <w:rsid w:val="00A82C55"/>
    <w:rsid w:val="00A82F06"/>
    <w:rsid w:val="00A83246"/>
    <w:rsid w:val="00A8400C"/>
    <w:rsid w:val="00A847AE"/>
    <w:rsid w:val="00A860D1"/>
    <w:rsid w:val="00A97754"/>
    <w:rsid w:val="00AA3680"/>
    <w:rsid w:val="00AA46D0"/>
    <w:rsid w:val="00AA4B53"/>
    <w:rsid w:val="00AB26FA"/>
    <w:rsid w:val="00AB4587"/>
    <w:rsid w:val="00AB570D"/>
    <w:rsid w:val="00AC00B4"/>
    <w:rsid w:val="00AC0C03"/>
    <w:rsid w:val="00AC1CD9"/>
    <w:rsid w:val="00AC374E"/>
    <w:rsid w:val="00AD17AC"/>
    <w:rsid w:val="00AD35AD"/>
    <w:rsid w:val="00AD4D72"/>
    <w:rsid w:val="00AE32FB"/>
    <w:rsid w:val="00AF52DB"/>
    <w:rsid w:val="00AF5591"/>
    <w:rsid w:val="00AF7586"/>
    <w:rsid w:val="00B00ABE"/>
    <w:rsid w:val="00B00CB7"/>
    <w:rsid w:val="00B027CF"/>
    <w:rsid w:val="00B034BD"/>
    <w:rsid w:val="00B03799"/>
    <w:rsid w:val="00B04426"/>
    <w:rsid w:val="00B062EE"/>
    <w:rsid w:val="00B0639D"/>
    <w:rsid w:val="00B13D0E"/>
    <w:rsid w:val="00B208A4"/>
    <w:rsid w:val="00B21EB3"/>
    <w:rsid w:val="00B25813"/>
    <w:rsid w:val="00B26634"/>
    <w:rsid w:val="00B30479"/>
    <w:rsid w:val="00B30E00"/>
    <w:rsid w:val="00B3221C"/>
    <w:rsid w:val="00B37B25"/>
    <w:rsid w:val="00B46A50"/>
    <w:rsid w:val="00B4707D"/>
    <w:rsid w:val="00B47630"/>
    <w:rsid w:val="00B53784"/>
    <w:rsid w:val="00B57105"/>
    <w:rsid w:val="00B5791D"/>
    <w:rsid w:val="00B600E2"/>
    <w:rsid w:val="00B61744"/>
    <w:rsid w:val="00B6413A"/>
    <w:rsid w:val="00B671E7"/>
    <w:rsid w:val="00B73C15"/>
    <w:rsid w:val="00B74D5D"/>
    <w:rsid w:val="00B80019"/>
    <w:rsid w:val="00B83FAB"/>
    <w:rsid w:val="00B9674F"/>
    <w:rsid w:val="00B97583"/>
    <w:rsid w:val="00B9788F"/>
    <w:rsid w:val="00BA442E"/>
    <w:rsid w:val="00BB0CEB"/>
    <w:rsid w:val="00BB153A"/>
    <w:rsid w:val="00BC4688"/>
    <w:rsid w:val="00BC502C"/>
    <w:rsid w:val="00BC78CA"/>
    <w:rsid w:val="00BD35F4"/>
    <w:rsid w:val="00BD3C69"/>
    <w:rsid w:val="00BE5527"/>
    <w:rsid w:val="00BE6C8E"/>
    <w:rsid w:val="00BE75E5"/>
    <w:rsid w:val="00BF038C"/>
    <w:rsid w:val="00BF04BA"/>
    <w:rsid w:val="00BF5C15"/>
    <w:rsid w:val="00C030D5"/>
    <w:rsid w:val="00C05406"/>
    <w:rsid w:val="00C055E9"/>
    <w:rsid w:val="00C05AF6"/>
    <w:rsid w:val="00C14593"/>
    <w:rsid w:val="00C16C04"/>
    <w:rsid w:val="00C26FC2"/>
    <w:rsid w:val="00C3035F"/>
    <w:rsid w:val="00C31646"/>
    <w:rsid w:val="00C3337E"/>
    <w:rsid w:val="00C34A6E"/>
    <w:rsid w:val="00C41219"/>
    <w:rsid w:val="00C41C22"/>
    <w:rsid w:val="00C45830"/>
    <w:rsid w:val="00C51EEB"/>
    <w:rsid w:val="00C553DB"/>
    <w:rsid w:val="00C61CE5"/>
    <w:rsid w:val="00C621DA"/>
    <w:rsid w:val="00C639BF"/>
    <w:rsid w:val="00C731B0"/>
    <w:rsid w:val="00C7332D"/>
    <w:rsid w:val="00C74DA5"/>
    <w:rsid w:val="00C755EC"/>
    <w:rsid w:val="00C835B8"/>
    <w:rsid w:val="00C84206"/>
    <w:rsid w:val="00C876C3"/>
    <w:rsid w:val="00C90154"/>
    <w:rsid w:val="00C90688"/>
    <w:rsid w:val="00C96ED9"/>
    <w:rsid w:val="00CA0DEB"/>
    <w:rsid w:val="00CA2BDD"/>
    <w:rsid w:val="00CA3AD5"/>
    <w:rsid w:val="00CA443F"/>
    <w:rsid w:val="00CA461B"/>
    <w:rsid w:val="00CA71D8"/>
    <w:rsid w:val="00CB1C7B"/>
    <w:rsid w:val="00CC4470"/>
    <w:rsid w:val="00CC70BB"/>
    <w:rsid w:val="00CE6D2E"/>
    <w:rsid w:val="00CF0227"/>
    <w:rsid w:val="00CF216A"/>
    <w:rsid w:val="00CF4C6D"/>
    <w:rsid w:val="00CF5C5A"/>
    <w:rsid w:val="00CF70D6"/>
    <w:rsid w:val="00D0016B"/>
    <w:rsid w:val="00D03807"/>
    <w:rsid w:val="00D03C1F"/>
    <w:rsid w:val="00D04C82"/>
    <w:rsid w:val="00D067E2"/>
    <w:rsid w:val="00D1126E"/>
    <w:rsid w:val="00D113E9"/>
    <w:rsid w:val="00D15BB2"/>
    <w:rsid w:val="00D23477"/>
    <w:rsid w:val="00D267C3"/>
    <w:rsid w:val="00D3118D"/>
    <w:rsid w:val="00D36BD5"/>
    <w:rsid w:val="00D40A8C"/>
    <w:rsid w:val="00D4185F"/>
    <w:rsid w:val="00D41FF6"/>
    <w:rsid w:val="00D42E02"/>
    <w:rsid w:val="00D44C98"/>
    <w:rsid w:val="00D45687"/>
    <w:rsid w:val="00D45D3C"/>
    <w:rsid w:val="00D45F20"/>
    <w:rsid w:val="00D52E69"/>
    <w:rsid w:val="00D554ED"/>
    <w:rsid w:val="00D55CF3"/>
    <w:rsid w:val="00D56480"/>
    <w:rsid w:val="00D576DA"/>
    <w:rsid w:val="00D617CB"/>
    <w:rsid w:val="00D647F4"/>
    <w:rsid w:val="00D73942"/>
    <w:rsid w:val="00D80277"/>
    <w:rsid w:val="00D808B1"/>
    <w:rsid w:val="00D87299"/>
    <w:rsid w:val="00D94E18"/>
    <w:rsid w:val="00D97FC5"/>
    <w:rsid w:val="00DA09A5"/>
    <w:rsid w:val="00DA1534"/>
    <w:rsid w:val="00DA50C5"/>
    <w:rsid w:val="00DA6D5B"/>
    <w:rsid w:val="00DB2EB5"/>
    <w:rsid w:val="00DB4CF9"/>
    <w:rsid w:val="00DB5D30"/>
    <w:rsid w:val="00DC1112"/>
    <w:rsid w:val="00DC2171"/>
    <w:rsid w:val="00DC5BFC"/>
    <w:rsid w:val="00DC5F93"/>
    <w:rsid w:val="00DD2E16"/>
    <w:rsid w:val="00DD404C"/>
    <w:rsid w:val="00DE0185"/>
    <w:rsid w:val="00DE28C5"/>
    <w:rsid w:val="00DE2B43"/>
    <w:rsid w:val="00DE70B4"/>
    <w:rsid w:val="00DF39D5"/>
    <w:rsid w:val="00DF4291"/>
    <w:rsid w:val="00DF7531"/>
    <w:rsid w:val="00E010FC"/>
    <w:rsid w:val="00E0307D"/>
    <w:rsid w:val="00E11764"/>
    <w:rsid w:val="00E11B47"/>
    <w:rsid w:val="00E158B5"/>
    <w:rsid w:val="00E15F56"/>
    <w:rsid w:val="00E2497D"/>
    <w:rsid w:val="00E27A8D"/>
    <w:rsid w:val="00E51345"/>
    <w:rsid w:val="00E54B34"/>
    <w:rsid w:val="00E5761C"/>
    <w:rsid w:val="00E57EF8"/>
    <w:rsid w:val="00E61A84"/>
    <w:rsid w:val="00E675B8"/>
    <w:rsid w:val="00E676F5"/>
    <w:rsid w:val="00E67AD0"/>
    <w:rsid w:val="00E70D63"/>
    <w:rsid w:val="00E76072"/>
    <w:rsid w:val="00E7698E"/>
    <w:rsid w:val="00E80082"/>
    <w:rsid w:val="00E96386"/>
    <w:rsid w:val="00E96F85"/>
    <w:rsid w:val="00E97D19"/>
    <w:rsid w:val="00EA0B01"/>
    <w:rsid w:val="00EB0FD3"/>
    <w:rsid w:val="00EB3C22"/>
    <w:rsid w:val="00EC18DF"/>
    <w:rsid w:val="00EC3B30"/>
    <w:rsid w:val="00ED03F2"/>
    <w:rsid w:val="00ED1670"/>
    <w:rsid w:val="00ED172C"/>
    <w:rsid w:val="00ED44A3"/>
    <w:rsid w:val="00EE045B"/>
    <w:rsid w:val="00EE41FE"/>
    <w:rsid w:val="00EE6FCF"/>
    <w:rsid w:val="00EE7CA6"/>
    <w:rsid w:val="00EF01BA"/>
    <w:rsid w:val="00EF4494"/>
    <w:rsid w:val="00F056E0"/>
    <w:rsid w:val="00F068B8"/>
    <w:rsid w:val="00F10F02"/>
    <w:rsid w:val="00F13873"/>
    <w:rsid w:val="00F1599D"/>
    <w:rsid w:val="00F17A94"/>
    <w:rsid w:val="00F26F4B"/>
    <w:rsid w:val="00F31E83"/>
    <w:rsid w:val="00F33E7D"/>
    <w:rsid w:val="00F35BA8"/>
    <w:rsid w:val="00F4035F"/>
    <w:rsid w:val="00F41A9A"/>
    <w:rsid w:val="00F57FAC"/>
    <w:rsid w:val="00F61B70"/>
    <w:rsid w:val="00F63924"/>
    <w:rsid w:val="00F70F14"/>
    <w:rsid w:val="00F737DD"/>
    <w:rsid w:val="00F804EA"/>
    <w:rsid w:val="00F81B25"/>
    <w:rsid w:val="00F82C27"/>
    <w:rsid w:val="00F8726D"/>
    <w:rsid w:val="00F9023E"/>
    <w:rsid w:val="00F93A9A"/>
    <w:rsid w:val="00F9792C"/>
    <w:rsid w:val="00FA022A"/>
    <w:rsid w:val="00FA2DEC"/>
    <w:rsid w:val="00FA5981"/>
    <w:rsid w:val="00FB17C5"/>
    <w:rsid w:val="00FB373B"/>
    <w:rsid w:val="00FB5F83"/>
    <w:rsid w:val="00FC021E"/>
    <w:rsid w:val="00FC3F0D"/>
    <w:rsid w:val="00FC7098"/>
    <w:rsid w:val="00FD0050"/>
    <w:rsid w:val="00FD3A2F"/>
    <w:rsid w:val="00FD4B67"/>
    <w:rsid w:val="00FD57A1"/>
    <w:rsid w:val="00FE5973"/>
    <w:rsid w:val="00FE5B5A"/>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20A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F056E0"/>
    <w:rPr>
      <w:rFonts w:asciiTheme="minorHAnsi" w:eastAsiaTheme="minorHAnsi" w:hAnsiTheme="minorHAnsi"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F056E0"/>
    <w:rPr>
      <w:rFonts w:asciiTheme="minorHAnsi" w:eastAsiaTheme="minorHAnsi" w:hAnsiTheme="minorHAnsi"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70866-631B-4888-871B-8EF96E590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5596</Words>
  <Characters>31902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37424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Vanessa Duran</cp:lastModifiedBy>
  <cp:revision>2</cp:revision>
  <cp:lastPrinted>2015-10-02T13:08:00Z</cp:lastPrinted>
  <dcterms:created xsi:type="dcterms:W3CDTF">2015-11-24T20:16:00Z</dcterms:created>
  <dcterms:modified xsi:type="dcterms:W3CDTF">2015-11-24T20:16:00Z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