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F184" w14:textId="328D6DD4" w:rsidR="003D5C7F" w:rsidRPr="00465264" w:rsidRDefault="00A95C3F" w:rsidP="00E82A8C">
      <w:pPr>
        <w:pStyle w:val="Header"/>
        <w:rPr>
          <w:lang w:val="en-US"/>
        </w:rPr>
      </w:pPr>
      <w:bookmarkStart w:id="0" w:name="_Toc11059147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>Legal 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>
        <w:rPr>
          <w:lang w:val="en-US"/>
        </w:rPr>
        <w:t>s</w:t>
      </w:r>
    </w:p>
    <w:p w14:paraId="5DC61308" w14:textId="6F3C135C" w:rsidR="005B25AF" w:rsidRPr="00741670" w:rsidRDefault="008C0028" w:rsidP="008459CA">
      <w:pPr>
        <w:pStyle w:val="D-SNPNormal"/>
        <w:rPr>
          <w:color w:val="548DD4" w:themeColor="accent4"/>
        </w:rPr>
      </w:pPr>
      <w:bookmarkStart w:id="7" w:name="_Hlk78712304"/>
      <w:r w:rsidRPr="00741670">
        <w:rPr>
          <w:color w:val="548DD4" w:themeColor="accent4"/>
        </w:rPr>
        <w:t>[</w:t>
      </w:r>
      <w:r w:rsidR="00074A2E" w:rsidRPr="00741670">
        <w:rPr>
          <w:i/>
          <w:iCs/>
          <w:color w:val="548DD4" w:themeColor="accent4"/>
        </w:rPr>
        <w:t xml:space="preserve">Plans should refer to other parts of the </w:t>
      </w:r>
      <w:r w:rsidR="007F15CE" w:rsidRPr="00741670">
        <w:rPr>
          <w:i/>
          <w:iCs/>
          <w:color w:val="548DD4" w:themeColor="accent4"/>
        </w:rPr>
        <w:t>Evidence of Coverage</w:t>
      </w:r>
      <w:r w:rsidR="00074A2E" w:rsidRPr="00741670">
        <w:rPr>
          <w:i/>
          <w:iCs/>
          <w:color w:val="548DD4" w:themeColor="accent4"/>
        </w:rPr>
        <w:t xml:space="preserve"> using the appropriate chapter number</w:t>
      </w:r>
      <w:r w:rsidR="00255EA2" w:rsidRPr="00741670">
        <w:rPr>
          <w:i/>
          <w:iCs/>
          <w:color w:val="548DD4" w:themeColor="accent4"/>
        </w:rPr>
        <w:t xml:space="preserve"> and</w:t>
      </w:r>
      <w:r w:rsidR="00074A2E" w:rsidRPr="00741670">
        <w:rPr>
          <w:i/>
          <w:iCs/>
          <w:color w:val="548DD4" w:themeColor="accent4"/>
        </w:rPr>
        <w:t xml:space="preserve"> section. For example, "refer to Chapter 9, Section A." An instruction</w:t>
      </w:r>
      <w:r w:rsidR="00074A2E" w:rsidRPr="00741670">
        <w:rPr>
          <w:color w:val="548DD4" w:themeColor="accent4"/>
        </w:rPr>
        <w:t xml:space="preserve"> </w:t>
      </w:r>
      <w:r w:rsidRPr="00741670">
        <w:rPr>
          <w:color w:val="548DD4" w:themeColor="accent4"/>
        </w:rPr>
        <w:t>[</w:t>
      </w:r>
      <w:r w:rsidR="00074A2E" w:rsidRPr="00741670">
        <w:rPr>
          <w:i/>
          <w:iCs/>
          <w:color w:val="548DD4" w:themeColor="accent4"/>
        </w:rPr>
        <w:t>insert reference, as applicable</w:t>
      </w:r>
      <w:r w:rsidRPr="00741670">
        <w:rPr>
          <w:color w:val="548DD4" w:themeColor="accent4"/>
        </w:rPr>
        <w:t>]</w:t>
      </w:r>
      <w:r w:rsidR="00074A2E" w:rsidRPr="00741670">
        <w:rPr>
          <w:color w:val="548DD4" w:themeColor="accent4"/>
        </w:rPr>
        <w:t xml:space="preserve"> </w:t>
      </w:r>
      <w:r w:rsidR="00074A2E" w:rsidRPr="00741670">
        <w:rPr>
          <w:i/>
          <w:iCs/>
          <w:color w:val="548DD4" w:themeColor="accent4"/>
        </w:rPr>
        <w:t xml:space="preserve">appears with many cross references throughout the </w:t>
      </w:r>
      <w:r w:rsidR="007F15CE" w:rsidRPr="00741670">
        <w:rPr>
          <w:i/>
          <w:iCs/>
          <w:color w:val="548DD4" w:themeColor="accent4"/>
        </w:rPr>
        <w:t>Evidence of Coverage</w:t>
      </w:r>
      <w:r w:rsidR="00074A2E" w:rsidRPr="00741670">
        <w:rPr>
          <w:i/>
          <w:iCs/>
          <w:color w:val="548DD4" w:themeColor="accent4"/>
        </w:rPr>
        <w:t>. Plans may always include additional references to other sections, chapters, and/or member materials when helpful to the reader</w:t>
      </w:r>
      <w:r w:rsidR="00074A2E" w:rsidRPr="00741670">
        <w:rPr>
          <w:color w:val="548DD4" w:themeColor="accent4"/>
        </w:rPr>
        <w:t>.</w:t>
      </w:r>
      <w:r w:rsidRPr="00741670">
        <w:rPr>
          <w:color w:val="548DD4" w:themeColor="accent4"/>
        </w:rPr>
        <w:t>]</w:t>
      </w:r>
    </w:p>
    <w:bookmarkEnd w:id="7"/>
    <w:p w14:paraId="7D7493D8" w14:textId="76F28FC8" w:rsidR="003D474B" w:rsidRPr="00465264" w:rsidRDefault="003D474B" w:rsidP="00A63F62">
      <w:pPr>
        <w:pStyle w:val="D-SNPIntroduction"/>
      </w:pPr>
      <w:r w:rsidRPr="00465264">
        <w:t>I</w:t>
      </w:r>
      <w:r w:rsidR="001861BC" w:rsidRPr="00465264">
        <w:t>ntroductio</w:t>
      </w:r>
      <w:r w:rsidR="00234218">
        <w:t>n</w:t>
      </w:r>
    </w:p>
    <w:p w14:paraId="5703893E" w14:textId="32E9708B" w:rsidR="003D474B" w:rsidRPr="00465264" w:rsidRDefault="003D474B" w:rsidP="00A63F62">
      <w:pPr>
        <w:pStyle w:val="D-SNPNormal"/>
        <w:rPr>
          <w:i/>
        </w:rPr>
      </w:pPr>
      <w:r w:rsidRPr="00465264">
        <w:t xml:space="preserve">This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B208E6">
        <w:t>your</w:t>
      </w:r>
      <w:r w:rsidRPr="00465264">
        <w:t xml:space="preserve"> </w:t>
      </w:r>
      <w:r w:rsidR="007F15CE">
        <w:rPr>
          <w:i/>
        </w:rPr>
        <w:t>Evidence of Coverage</w:t>
      </w:r>
      <w:r w:rsidR="00011A88" w:rsidRPr="00465264">
        <w:rPr>
          <w:i/>
        </w:rPr>
        <w:t>.</w:t>
      </w:r>
    </w:p>
    <w:p w14:paraId="10383A09" w14:textId="58A086B8" w:rsidR="00BE7EE3" w:rsidRPr="00741670" w:rsidRDefault="008C0028" w:rsidP="00F32A38">
      <w:pPr>
        <w:pStyle w:val="D-SNPNormal"/>
        <w:rPr>
          <w:color w:val="548DD4" w:themeColor="accent4"/>
        </w:rPr>
      </w:pPr>
      <w:r w:rsidRPr="00741670">
        <w:rPr>
          <w:color w:val="548DD4" w:themeColor="accent4"/>
        </w:rPr>
        <w:t>[</w:t>
      </w:r>
      <w:r w:rsidR="004C3E7E" w:rsidRPr="00741670">
        <w:rPr>
          <w:i/>
          <w:iCs/>
          <w:color w:val="548DD4" w:themeColor="accent4"/>
        </w:rPr>
        <w:t>Plans</w:t>
      </w:r>
      <w:r w:rsidR="00705925" w:rsidRPr="00741670">
        <w:rPr>
          <w:i/>
          <w:iCs/>
          <w:color w:val="548DD4" w:themeColor="accent4"/>
        </w:rPr>
        <w:t xml:space="preserve"> may include other legal notices, such as a notice of member non-liability</w:t>
      </w:r>
      <w:r w:rsidR="003B0326" w:rsidRPr="00741670">
        <w:rPr>
          <w:i/>
          <w:iCs/>
          <w:color w:val="548DD4" w:themeColor="accent4"/>
        </w:rPr>
        <w:t xml:space="preserve"> or</w:t>
      </w:r>
      <w:r w:rsidR="00705925" w:rsidRPr="00741670">
        <w:rPr>
          <w:i/>
          <w:iCs/>
          <w:color w:val="548DD4" w:themeColor="accent4"/>
        </w:rPr>
        <w:t xml:space="preserve"> a notice about third-party </w:t>
      </w:r>
      <w:r w:rsidR="00705925" w:rsidRPr="00F32A38">
        <w:rPr>
          <w:i/>
          <w:iCs/>
          <w:color w:val="548DD4" w:themeColor="accent4"/>
        </w:rPr>
        <w:t>liability</w:t>
      </w:r>
      <w:r w:rsidR="004C3E7E" w:rsidRPr="00741670">
        <w:rPr>
          <w:i/>
          <w:iCs/>
          <w:color w:val="548DD4" w:themeColor="accent4"/>
        </w:rPr>
        <w:t xml:space="preserve">, </w:t>
      </w:r>
      <w:r w:rsidR="00705925" w:rsidRPr="00741670">
        <w:rPr>
          <w:i/>
          <w:iCs/>
          <w:color w:val="548DD4" w:themeColor="accent4"/>
        </w:rPr>
        <w:t xml:space="preserve">if they conform to Medicare </w:t>
      </w:r>
      <w:r w:rsidR="004C3E7E" w:rsidRPr="00741670">
        <w:rPr>
          <w:i/>
          <w:iCs/>
          <w:color w:val="548DD4" w:themeColor="accent4"/>
        </w:rPr>
        <w:t>and</w:t>
      </w:r>
      <w:r w:rsidR="005B25AF" w:rsidRPr="00741670">
        <w:rPr>
          <w:i/>
          <w:iCs/>
          <w:color w:val="548DD4" w:themeColor="accent4"/>
        </w:rPr>
        <w:t xml:space="preserve"> Medicaid</w:t>
      </w:r>
      <w:r w:rsidR="004C3E7E" w:rsidRPr="00741670">
        <w:rPr>
          <w:i/>
          <w:iCs/>
          <w:color w:val="548DD4" w:themeColor="accent4"/>
        </w:rPr>
        <w:t xml:space="preserve"> </w:t>
      </w:r>
      <w:r w:rsidR="00705925" w:rsidRPr="00741670">
        <w:rPr>
          <w:i/>
          <w:iCs/>
          <w:color w:val="548DD4" w:themeColor="accent4"/>
        </w:rPr>
        <w:t>laws and regulations</w:t>
      </w:r>
      <w:r w:rsidR="00705925" w:rsidRPr="00741670">
        <w:rPr>
          <w:color w:val="548DD4" w:themeColor="accent4"/>
        </w:rPr>
        <w:t>.</w:t>
      </w:r>
      <w:r w:rsidRPr="00741670">
        <w:rPr>
          <w:color w:val="548DD4" w:themeColor="accent4"/>
        </w:rPr>
        <w:t>]</w:t>
      </w:r>
    </w:p>
    <w:p w14:paraId="7C9E53C4" w14:textId="0E6A9F81" w:rsidR="007D359A" w:rsidRPr="00741670" w:rsidRDefault="008C0028" w:rsidP="00741670">
      <w:pPr>
        <w:pStyle w:val="D-SNPNormal"/>
        <w:rPr>
          <w:rStyle w:val="PlanInstructions"/>
          <w:b/>
          <w:i w:val="0"/>
          <w:color w:val="548DD4" w:themeColor="accent4"/>
        </w:rPr>
      </w:pPr>
      <w:bookmarkStart w:id="8" w:name="_Hlk503515176"/>
      <w:r w:rsidRPr="00741670">
        <w:rPr>
          <w:color w:val="548DD4" w:themeColor="accent4"/>
        </w:rPr>
        <w:t>[</w:t>
      </w:r>
      <w:r w:rsidR="007D359A" w:rsidRPr="00741670">
        <w:rPr>
          <w:i/>
          <w:iCs/>
          <w:color w:val="548DD4" w:themeColor="accent4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741670">
        <w:rPr>
          <w:color w:val="548DD4" w:themeColor="accent4"/>
        </w:rPr>
        <w:t>.</w:t>
      </w:r>
      <w:r w:rsidRPr="00741670">
        <w:rPr>
          <w:color w:val="548DD4" w:themeColor="accent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/>
          <w:b w:val="0"/>
          <w:bCs w:val="0"/>
          <w:sz w:val="22"/>
          <w:szCs w:val="22"/>
        </w:rPr>
        <w:id w:val="1066917127"/>
        <w:docPartObj>
          <w:docPartGallery w:val="Table of Contents"/>
          <w:docPartUnique/>
        </w:docPartObj>
      </w:sdtPr>
      <w:sdtContent>
        <w:p w14:paraId="75038C98" w14:textId="4F558B40" w:rsidR="00D44A8B" w:rsidRPr="00465264" w:rsidRDefault="00D44A8B" w:rsidP="00D513F3">
          <w:pPr>
            <w:pStyle w:val="D-SNPIntroduction"/>
          </w:pPr>
          <w:r w:rsidRPr="00465264">
            <w:t>Table of Contents</w:t>
          </w:r>
        </w:p>
        <w:p w14:paraId="663C3606" w14:textId="4C0A4D9F" w:rsidR="000823A1" w:rsidRDefault="00D44A8B" w:rsidP="00615A28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58019837" w:history="1">
            <w:r w:rsidR="000823A1" w:rsidRPr="006517C9">
              <w:rPr>
                <w:rStyle w:val="Hyperlink"/>
                <w:rFonts w:cs="Arial"/>
              </w:rPr>
              <w:t>A.</w:t>
            </w:r>
            <w:r w:rsidR="000823A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823A1" w:rsidRPr="006517C9">
              <w:rPr>
                <w:rStyle w:val="Hyperlink"/>
              </w:rPr>
              <w:t>Notice about laws</w:t>
            </w:r>
            <w:r w:rsidR="000823A1">
              <w:rPr>
                <w:webHidden/>
              </w:rPr>
              <w:tab/>
            </w:r>
            <w:r w:rsidR="000823A1">
              <w:rPr>
                <w:webHidden/>
              </w:rPr>
              <w:fldChar w:fldCharType="begin"/>
            </w:r>
            <w:r w:rsidR="000823A1">
              <w:rPr>
                <w:webHidden/>
              </w:rPr>
              <w:instrText xml:space="preserve"> PAGEREF _Toc158019837 \h </w:instrText>
            </w:r>
            <w:r w:rsidR="000823A1">
              <w:rPr>
                <w:webHidden/>
              </w:rPr>
            </w:r>
            <w:r w:rsidR="000823A1">
              <w:rPr>
                <w:webHidden/>
              </w:rPr>
              <w:fldChar w:fldCharType="separate"/>
            </w:r>
            <w:r w:rsidR="000823A1">
              <w:rPr>
                <w:webHidden/>
              </w:rPr>
              <w:t>2</w:t>
            </w:r>
            <w:r w:rsidR="000823A1">
              <w:rPr>
                <w:webHidden/>
              </w:rPr>
              <w:fldChar w:fldCharType="end"/>
            </w:r>
          </w:hyperlink>
        </w:p>
        <w:p w14:paraId="2EF15FAB" w14:textId="0E2486D9" w:rsidR="000823A1" w:rsidRDefault="00000000" w:rsidP="00615A28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58019838" w:history="1">
            <w:r w:rsidR="000823A1" w:rsidRPr="006517C9">
              <w:rPr>
                <w:rStyle w:val="Hyperlink"/>
                <w:rFonts w:cs="Arial"/>
              </w:rPr>
              <w:t>B.</w:t>
            </w:r>
            <w:r w:rsidR="000823A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823A1" w:rsidRPr="006517C9">
              <w:rPr>
                <w:rStyle w:val="Hyperlink"/>
              </w:rPr>
              <w:t>Notice about nondiscrimination</w:t>
            </w:r>
            <w:r w:rsidR="000823A1">
              <w:rPr>
                <w:webHidden/>
              </w:rPr>
              <w:tab/>
            </w:r>
            <w:r w:rsidR="000823A1">
              <w:rPr>
                <w:webHidden/>
              </w:rPr>
              <w:fldChar w:fldCharType="begin"/>
            </w:r>
            <w:r w:rsidR="000823A1">
              <w:rPr>
                <w:webHidden/>
              </w:rPr>
              <w:instrText xml:space="preserve"> PAGEREF _Toc158019838 \h </w:instrText>
            </w:r>
            <w:r w:rsidR="000823A1">
              <w:rPr>
                <w:webHidden/>
              </w:rPr>
            </w:r>
            <w:r w:rsidR="000823A1">
              <w:rPr>
                <w:webHidden/>
              </w:rPr>
              <w:fldChar w:fldCharType="separate"/>
            </w:r>
            <w:r w:rsidR="000823A1">
              <w:rPr>
                <w:webHidden/>
              </w:rPr>
              <w:t>2</w:t>
            </w:r>
            <w:r w:rsidR="000823A1">
              <w:rPr>
                <w:webHidden/>
              </w:rPr>
              <w:fldChar w:fldCharType="end"/>
            </w:r>
          </w:hyperlink>
        </w:p>
        <w:p w14:paraId="7CEFF4A4" w14:textId="34BA842C" w:rsidR="000823A1" w:rsidRDefault="00000000" w:rsidP="00615A28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58019839" w:history="1">
            <w:r w:rsidR="000823A1" w:rsidRPr="006517C9">
              <w:rPr>
                <w:rStyle w:val="Hyperlink"/>
                <w:rFonts w:cs="Arial"/>
              </w:rPr>
              <w:t>C.</w:t>
            </w:r>
            <w:r w:rsidR="000823A1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0823A1" w:rsidRPr="006517C9">
              <w:rPr>
                <w:rStyle w:val="Hyperlink"/>
              </w:rPr>
              <w:t>Notice about Medic</w:t>
            </w:r>
            <w:r w:rsidR="000823A1" w:rsidRPr="006517C9">
              <w:rPr>
                <w:rStyle w:val="Hyperlink"/>
              </w:rPr>
              <w:t>a</w:t>
            </w:r>
            <w:r w:rsidR="000823A1" w:rsidRPr="006517C9">
              <w:rPr>
                <w:rStyle w:val="Hyperlink"/>
              </w:rPr>
              <w:t>re as a second payer and NJ FamilyCare as a payer of last resort</w:t>
            </w:r>
            <w:r w:rsidR="000823A1">
              <w:rPr>
                <w:webHidden/>
              </w:rPr>
              <w:tab/>
            </w:r>
            <w:r w:rsidR="000823A1">
              <w:rPr>
                <w:webHidden/>
              </w:rPr>
              <w:fldChar w:fldCharType="begin"/>
            </w:r>
            <w:r w:rsidR="000823A1">
              <w:rPr>
                <w:webHidden/>
              </w:rPr>
              <w:instrText xml:space="preserve"> PAGEREF _Toc158019839 \h </w:instrText>
            </w:r>
            <w:r w:rsidR="000823A1">
              <w:rPr>
                <w:webHidden/>
              </w:rPr>
            </w:r>
            <w:r w:rsidR="000823A1">
              <w:rPr>
                <w:webHidden/>
              </w:rPr>
              <w:fldChar w:fldCharType="separate"/>
            </w:r>
            <w:r w:rsidR="000823A1">
              <w:rPr>
                <w:webHidden/>
              </w:rPr>
              <w:t>2</w:t>
            </w:r>
            <w:r w:rsidR="000823A1">
              <w:rPr>
                <w:webHidden/>
              </w:rPr>
              <w:fldChar w:fldCharType="end"/>
            </w:r>
          </w:hyperlink>
        </w:p>
        <w:p w14:paraId="2435A166" w14:textId="1C892966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ind w:right="0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465264" w:rsidRDefault="00705925" w:rsidP="00237C77">
      <w:pPr>
        <w:pStyle w:val="Heading1"/>
        <w:rPr>
          <w:lang w:val="en-US"/>
        </w:rPr>
      </w:pPr>
      <w:bookmarkStart w:id="11" w:name="_Toc158019837"/>
      <w:r w:rsidRPr="00465264">
        <w:rPr>
          <w:lang w:val="en-US"/>
        </w:rPr>
        <w:lastRenderedPageBreak/>
        <w:t>Notice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48293B06" w:rsidR="00705925" w:rsidRPr="00465264" w:rsidRDefault="00705925" w:rsidP="00A63F62">
      <w:pPr>
        <w:pStyle w:val="D-SNPNormal"/>
      </w:pPr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="007F15CE">
        <w:rPr>
          <w:i/>
        </w:rPr>
        <w:t>Evidence of Coverage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</w:t>
      </w:r>
      <w:r w:rsidR="00B06573">
        <w:t xml:space="preserve">the </w:t>
      </w:r>
      <w:r w:rsidR="007F15CE">
        <w:rPr>
          <w:i/>
        </w:rPr>
        <w:t>Evidence of Coverage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>laws about the Medicare and</w:t>
      </w:r>
      <w:r w:rsidR="00FB2DE0">
        <w:t xml:space="preserve"> NJ FamilyCare (Medicaid)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58019838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22CB6302" w:rsidR="00AD5FD5" w:rsidRPr="00E4408F" w:rsidRDefault="0054516B" w:rsidP="00F32A38">
      <w:pPr>
        <w:pStyle w:val="D-SNPNormal"/>
      </w:pPr>
      <w:r w:rsidRPr="00465264">
        <w:t>We don’t discriminate or treat you differently because of your</w:t>
      </w:r>
      <w:r w:rsidR="00423358">
        <w:t xml:space="preserve"> race, ethnicity, national </w:t>
      </w:r>
      <w:r w:rsidR="00DD624F">
        <w:t>origin</w:t>
      </w:r>
      <w:r w:rsidR="00423358"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0465264">
        <w:t>.</w:t>
      </w:r>
      <w:r w:rsidR="009B55FB">
        <w:t xml:space="preserve"> </w:t>
      </w:r>
      <w:r w:rsidR="008C0028" w:rsidRPr="00A1544D">
        <w:rPr>
          <w:color w:val="548DD4" w:themeColor="accent4"/>
        </w:rPr>
        <w:t>[</w:t>
      </w:r>
      <w:r w:rsidR="00F97726" w:rsidRPr="00A1544D">
        <w:rPr>
          <w:i/>
          <w:iCs/>
          <w:color w:val="548DD4" w:themeColor="accent4"/>
        </w:rPr>
        <w:t>Plans may add language describing additional categories covered under state human rights laws</w:t>
      </w:r>
      <w:r w:rsidR="00AF2CC7" w:rsidRPr="00A1544D">
        <w:rPr>
          <w:i/>
          <w:iCs/>
          <w:color w:val="548DD4" w:themeColor="accent4"/>
        </w:rPr>
        <w:t xml:space="preserve"> as well as the appropriate contact information below</w:t>
      </w:r>
      <w:r w:rsidR="00F97726" w:rsidRPr="00A1544D">
        <w:rPr>
          <w:color w:val="548DD4" w:themeColor="accent4"/>
        </w:rPr>
        <w:t>.</w:t>
      </w:r>
      <w:r w:rsidR="008C0028" w:rsidRPr="00A1544D">
        <w:rPr>
          <w:color w:val="548DD4" w:themeColor="accent4"/>
        </w:rPr>
        <w:t>]</w:t>
      </w:r>
      <w:r w:rsidR="00A736C3" w:rsidRPr="00A1544D">
        <w:rPr>
          <w:color w:val="548DD4" w:themeColor="accent4"/>
        </w:rPr>
        <w:t xml:space="preserve"> </w:t>
      </w:r>
    </w:p>
    <w:p w14:paraId="4321B31F" w14:textId="5CB28830" w:rsidR="00D875E6" w:rsidRPr="00465264" w:rsidRDefault="00A736C3" w:rsidP="00A63F62">
      <w:pPr>
        <w:pStyle w:val="D-SNPNormal"/>
      </w:pPr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D513F3">
      <w:pPr>
        <w:pStyle w:val="D-SNPFirstlevel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1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0823A1">
      <w:pPr>
        <w:pStyle w:val="D-SNPFirstlevel"/>
        <w:rPr>
          <w:rFonts w:eastAsia="Times New Roman" w:cs="Arial"/>
        </w:rPr>
      </w:pPr>
      <w:r w:rsidRPr="00465264">
        <w:rPr>
          <w:rFonts w:eastAsia="Times New Roman" w:cs="Arial"/>
        </w:rPr>
        <w:t xml:space="preserve">Call your local Office for Civil Rights. </w:t>
      </w:r>
      <w:r w:rsidR="008C0028">
        <w:rPr>
          <w:rFonts w:eastAsia="Times New Roman" w:cs="Arial"/>
          <w:color w:val="548DD4"/>
        </w:rPr>
        <w:t>[</w:t>
      </w:r>
      <w:r w:rsidRPr="00465264">
        <w:rPr>
          <w:rFonts w:eastAsia="Times New Roman" w:cs="Arial"/>
          <w:i/>
          <w:color w:val="548DD4"/>
        </w:rPr>
        <w:t>Plans insert contact information for the local office.</w:t>
      </w:r>
      <w:r w:rsidR="008C0028">
        <w:rPr>
          <w:rFonts w:eastAsia="Times New Roman" w:cs="Arial"/>
          <w:color w:val="548DD4"/>
        </w:rPr>
        <w:t>]</w:t>
      </w:r>
    </w:p>
    <w:p w14:paraId="68C66795" w14:textId="723A98CF" w:rsidR="00F7116B" w:rsidRPr="00683EE5" w:rsidRDefault="00F7116B" w:rsidP="000823A1">
      <w:pPr>
        <w:pStyle w:val="D-SNPFirstlevel"/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2C50BB83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58019839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</w:t>
      </w:r>
      <w:r w:rsidR="00FB2DE0">
        <w:rPr>
          <w:lang w:val="en-US"/>
        </w:rPr>
        <w:t xml:space="preserve"> NJ FamilyCare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A63F62">
      <w:pPr>
        <w:pStyle w:val="D-SNPNormal"/>
      </w:pPr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6380B1DA" w:rsidR="008A5A81" w:rsidRPr="00465264" w:rsidRDefault="00183B29" w:rsidP="00741670">
      <w:pPr>
        <w:pStyle w:val="D-SNPNormal"/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34561393" w14:textId="1A766AD7" w:rsidR="00314D22" w:rsidRDefault="00102729" w:rsidP="00741670">
      <w:pPr>
        <w:pStyle w:val="D-SNPNormal"/>
      </w:pPr>
      <w:r>
        <w:t>We</w:t>
      </w:r>
      <w:r w:rsidR="008A5A81" w:rsidRPr="00465264">
        <w:t xml:space="preserve"> compl</w:t>
      </w:r>
      <w:r>
        <w:t>y</w:t>
      </w:r>
      <w:r w:rsidR="008A5A81" w:rsidRPr="00465264">
        <w:t xml:space="preserve"> with </w:t>
      </w:r>
      <w:r>
        <w:t xml:space="preserve">federal and state </w:t>
      </w:r>
      <w:r w:rsidR="008A5A81" w:rsidRPr="00465264">
        <w:t>laws and regulations relating to the legal liability of third part</w:t>
      </w:r>
      <w:r w:rsidR="00744AB6" w:rsidRPr="00465264">
        <w:t xml:space="preserve">ies for health care services to </w:t>
      </w:r>
      <w:r w:rsidR="00B972C9" w:rsidRPr="00465264">
        <w:t>members</w:t>
      </w:r>
      <w:r w:rsidR="00744AB6" w:rsidRPr="00465264">
        <w:t xml:space="preserve">. </w:t>
      </w:r>
      <w:r w:rsidR="008A5A81" w:rsidRPr="00465264">
        <w:t>We take all reasonable measures to ensure that</w:t>
      </w:r>
      <w:r w:rsidR="00FB2DE0">
        <w:t xml:space="preserve"> NJ FamilyCare</w:t>
      </w:r>
      <w:r w:rsidR="008A5A81" w:rsidRPr="00465264">
        <w:t xml:space="preserve"> is the payer of last resort.</w:t>
      </w:r>
    </w:p>
    <w:p w14:paraId="4FEE9143" w14:textId="7C3DE939" w:rsidR="009358C7" w:rsidRPr="00741670" w:rsidRDefault="008C0028" w:rsidP="00A1544D">
      <w:pPr>
        <w:pStyle w:val="D-SNPNormal"/>
        <w:rPr>
          <w:color w:val="548DD4" w:themeColor="accent4"/>
        </w:rPr>
      </w:pPr>
      <w:r w:rsidRPr="00741670">
        <w:rPr>
          <w:color w:val="548DD4" w:themeColor="accent4"/>
        </w:rPr>
        <w:t>[</w:t>
      </w:r>
      <w:r w:rsidR="009358C7" w:rsidRPr="00741670">
        <w:rPr>
          <w:i/>
          <w:iCs/>
          <w:color w:val="548DD4" w:themeColor="accent4"/>
        </w:rPr>
        <w:t xml:space="preserve">Plans may also include </w:t>
      </w:r>
      <w:r w:rsidR="009358C7" w:rsidRPr="00A1544D">
        <w:rPr>
          <w:i/>
          <w:iCs/>
          <w:color w:val="548DD4" w:themeColor="accent4"/>
        </w:rPr>
        <w:t>Medicaid</w:t>
      </w:r>
      <w:r w:rsidR="009358C7" w:rsidRPr="00741670">
        <w:rPr>
          <w:i/>
          <w:iCs/>
          <w:color w:val="548DD4" w:themeColor="accent4"/>
        </w:rPr>
        <w:t>-related legal notices</w:t>
      </w:r>
      <w:r w:rsidR="009358C7" w:rsidRPr="00741670">
        <w:rPr>
          <w:color w:val="548DD4" w:themeColor="accent4"/>
        </w:rPr>
        <w:t>.</w:t>
      </w:r>
      <w:r w:rsidRPr="00741670">
        <w:rPr>
          <w:color w:val="548DD4" w:themeColor="accent4"/>
        </w:rPr>
        <w:t>]</w:t>
      </w:r>
    </w:p>
    <w:sectPr w:rsidR="009358C7" w:rsidRPr="00741670" w:rsidSect="006E5E34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A9302" w14:textId="77777777" w:rsidR="00257A45" w:rsidRDefault="00257A45" w:rsidP="00EA4A7F">
      <w:pPr>
        <w:spacing w:after="0" w:line="240" w:lineRule="auto"/>
      </w:pPr>
      <w:r>
        <w:separator/>
      </w:r>
    </w:p>
  </w:endnote>
  <w:endnote w:type="continuationSeparator" w:id="0">
    <w:p w14:paraId="1D864C05" w14:textId="77777777" w:rsidR="00257A45" w:rsidRDefault="00257A45" w:rsidP="00EA4A7F">
      <w:pPr>
        <w:spacing w:after="0" w:line="240" w:lineRule="auto"/>
      </w:pPr>
      <w:r>
        <w:continuationSeparator/>
      </w:r>
    </w:p>
  </w:endnote>
  <w:endnote w:type="continuationNotice" w:id="1">
    <w:p w14:paraId="77389ACD" w14:textId="77777777" w:rsidR="00257A45" w:rsidRDefault="00257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C212" w14:textId="72D4AABD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4" o:spid="_x0000_s1026" alt="&quot;&quot;" style="position:absolute;margin-left:-31.55pt;margin-top:737.65pt;width:23.05pt;height:23.7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C11B3B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3EF6" w14:textId="63A70700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1" o:spid="_x0000_s1029" alt="&quot;&quot;" style="position:absolute;margin-left:-31.55pt;margin-top:738pt;width:23.05pt;height:23.7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C11B3B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F25E1" w14:textId="77777777" w:rsidR="00257A45" w:rsidRDefault="00257A45" w:rsidP="00EA4A7F">
      <w:pPr>
        <w:spacing w:after="0" w:line="240" w:lineRule="auto"/>
      </w:pPr>
      <w:r>
        <w:separator/>
      </w:r>
    </w:p>
  </w:footnote>
  <w:footnote w:type="continuationSeparator" w:id="0">
    <w:p w14:paraId="26B3550B" w14:textId="77777777" w:rsidR="00257A45" w:rsidRDefault="00257A45" w:rsidP="00EA4A7F">
      <w:pPr>
        <w:spacing w:after="0" w:line="240" w:lineRule="auto"/>
      </w:pPr>
      <w:r>
        <w:continuationSeparator/>
      </w:r>
    </w:p>
  </w:footnote>
  <w:footnote w:type="continuationNotice" w:id="1">
    <w:p w14:paraId="4924AB90" w14:textId="77777777" w:rsidR="00257A45" w:rsidRDefault="00257A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1D1D" w14:textId="4BED7D1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7F15CE">
      <w:rPr>
        <w:color w:val="auto"/>
      </w:rPr>
      <w:t>EVIDENCE OF COVERAGE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F49F" w14:textId="70E4C40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7F15CE">
      <w:rPr>
        <w:color w:val="auto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81BC6FB0"/>
    <w:lvl w:ilvl="0" w:tplc="30440768">
      <w:start w:val="1"/>
      <w:numFmt w:val="bullet"/>
      <w:pStyle w:val="D-SNPFirstlevel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406809">
    <w:abstractNumId w:val="12"/>
  </w:num>
  <w:num w:numId="2" w16cid:durableId="348995048">
    <w:abstractNumId w:val="11"/>
  </w:num>
  <w:num w:numId="3" w16cid:durableId="1994985082">
    <w:abstractNumId w:val="17"/>
  </w:num>
  <w:num w:numId="4" w16cid:durableId="1919366574">
    <w:abstractNumId w:val="30"/>
  </w:num>
  <w:num w:numId="5" w16cid:durableId="5981575">
    <w:abstractNumId w:val="15"/>
  </w:num>
  <w:num w:numId="6" w16cid:durableId="1471359825">
    <w:abstractNumId w:val="24"/>
  </w:num>
  <w:num w:numId="7" w16cid:durableId="1931740698">
    <w:abstractNumId w:val="26"/>
  </w:num>
  <w:num w:numId="8" w16cid:durableId="1280065575">
    <w:abstractNumId w:val="25"/>
  </w:num>
  <w:num w:numId="9" w16cid:durableId="1480807218">
    <w:abstractNumId w:val="18"/>
  </w:num>
  <w:num w:numId="10" w16cid:durableId="1073968465">
    <w:abstractNumId w:val="11"/>
  </w:num>
  <w:num w:numId="11" w16cid:durableId="2078745550">
    <w:abstractNumId w:val="23"/>
  </w:num>
  <w:num w:numId="12" w16cid:durableId="1350059155">
    <w:abstractNumId w:val="10"/>
  </w:num>
  <w:num w:numId="13" w16cid:durableId="1587953697">
    <w:abstractNumId w:val="20"/>
  </w:num>
  <w:num w:numId="14" w16cid:durableId="789129625">
    <w:abstractNumId w:val="21"/>
  </w:num>
  <w:num w:numId="15" w16cid:durableId="1182548695">
    <w:abstractNumId w:val="32"/>
  </w:num>
  <w:num w:numId="16" w16cid:durableId="1087574356">
    <w:abstractNumId w:val="9"/>
  </w:num>
  <w:num w:numId="17" w16cid:durableId="1986080779">
    <w:abstractNumId w:val="32"/>
  </w:num>
  <w:num w:numId="18" w16cid:durableId="1948852787">
    <w:abstractNumId w:val="32"/>
  </w:num>
  <w:num w:numId="19" w16cid:durableId="1397194522">
    <w:abstractNumId w:val="7"/>
  </w:num>
  <w:num w:numId="20" w16cid:durableId="286857098">
    <w:abstractNumId w:val="32"/>
  </w:num>
  <w:num w:numId="21" w16cid:durableId="726606315">
    <w:abstractNumId w:val="6"/>
  </w:num>
  <w:num w:numId="22" w16cid:durableId="105199314">
    <w:abstractNumId w:val="25"/>
  </w:num>
  <w:num w:numId="23" w16cid:durableId="535776143">
    <w:abstractNumId w:val="5"/>
  </w:num>
  <w:num w:numId="24" w16cid:durableId="909929290">
    <w:abstractNumId w:val="25"/>
  </w:num>
  <w:num w:numId="25" w16cid:durableId="727343279">
    <w:abstractNumId w:val="13"/>
  </w:num>
  <w:num w:numId="26" w16cid:durableId="1573663743">
    <w:abstractNumId w:val="8"/>
  </w:num>
  <w:num w:numId="27" w16cid:durableId="1303343286">
    <w:abstractNumId w:val="13"/>
  </w:num>
  <w:num w:numId="28" w16cid:durableId="1472362485">
    <w:abstractNumId w:val="19"/>
  </w:num>
  <w:num w:numId="29" w16cid:durableId="1541822400">
    <w:abstractNumId w:val="14"/>
  </w:num>
  <w:num w:numId="30" w16cid:durableId="885265312">
    <w:abstractNumId w:val="21"/>
  </w:num>
  <w:num w:numId="31" w16cid:durableId="1851525617">
    <w:abstractNumId w:val="21"/>
  </w:num>
  <w:num w:numId="32" w16cid:durableId="1385717116">
    <w:abstractNumId w:val="32"/>
  </w:num>
  <w:num w:numId="33" w16cid:durableId="595748261">
    <w:abstractNumId w:val="32"/>
  </w:num>
  <w:num w:numId="34" w16cid:durableId="94712708">
    <w:abstractNumId w:val="32"/>
  </w:num>
  <w:num w:numId="35" w16cid:durableId="967860882">
    <w:abstractNumId w:val="32"/>
  </w:num>
  <w:num w:numId="36" w16cid:durableId="1807548645">
    <w:abstractNumId w:val="25"/>
  </w:num>
  <w:num w:numId="37" w16cid:durableId="1076585987">
    <w:abstractNumId w:val="25"/>
  </w:num>
  <w:num w:numId="38" w16cid:durableId="171726751">
    <w:abstractNumId w:val="13"/>
  </w:num>
  <w:num w:numId="39" w16cid:durableId="623002619">
    <w:abstractNumId w:val="13"/>
  </w:num>
  <w:num w:numId="40" w16cid:durableId="1185627874">
    <w:abstractNumId w:val="19"/>
  </w:num>
  <w:num w:numId="41" w16cid:durableId="1471165517">
    <w:abstractNumId w:val="28"/>
  </w:num>
  <w:num w:numId="42" w16cid:durableId="1658728389">
    <w:abstractNumId w:val="3"/>
  </w:num>
  <w:num w:numId="43" w16cid:durableId="1404991025">
    <w:abstractNumId w:val="22"/>
  </w:num>
  <w:num w:numId="44" w16cid:durableId="1457673372">
    <w:abstractNumId w:val="4"/>
  </w:num>
  <w:num w:numId="45" w16cid:durableId="1972862285">
    <w:abstractNumId w:val="2"/>
  </w:num>
  <w:num w:numId="46" w16cid:durableId="280234229">
    <w:abstractNumId w:val="1"/>
  </w:num>
  <w:num w:numId="47" w16cid:durableId="1418014835">
    <w:abstractNumId w:val="0"/>
  </w:num>
  <w:num w:numId="48" w16cid:durableId="390007459">
    <w:abstractNumId w:val="29"/>
  </w:num>
  <w:num w:numId="49" w16cid:durableId="613951203">
    <w:abstractNumId w:val="27"/>
  </w:num>
  <w:num w:numId="50" w16cid:durableId="163979457">
    <w:abstractNumId w:val="16"/>
  </w:num>
  <w:num w:numId="51" w16cid:durableId="668748848">
    <w:abstractNumId w:val="33"/>
  </w:num>
  <w:num w:numId="52" w16cid:durableId="1284193553">
    <w:abstractNumId w:val="31"/>
  </w:num>
  <w:num w:numId="53" w16cid:durableId="982343638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21E40"/>
    <w:rsid w:val="0002361C"/>
    <w:rsid w:val="000254E0"/>
    <w:rsid w:val="00025F2A"/>
    <w:rsid w:val="0002753B"/>
    <w:rsid w:val="0003100A"/>
    <w:rsid w:val="00031731"/>
    <w:rsid w:val="00031B44"/>
    <w:rsid w:val="000362E6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206E"/>
    <w:rsid w:val="000823A1"/>
    <w:rsid w:val="00083E3D"/>
    <w:rsid w:val="00084252"/>
    <w:rsid w:val="000856F8"/>
    <w:rsid w:val="000A33A4"/>
    <w:rsid w:val="000A3917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11D59"/>
    <w:rsid w:val="00115D0B"/>
    <w:rsid w:val="0011611D"/>
    <w:rsid w:val="001167A2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FE0"/>
    <w:rsid w:val="001E494B"/>
    <w:rsid w:val="001F1429"/>
    <w:rsid w:val="001F38E6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143"/>
    <w:rsid w:val="0024761B"/>
    <w:rsid w:val="002512E5"/>
    <w:rsid w:val="00255EA2"/>
    <w:rsid w:val="00257A45"/>
    <w:rsid w:val="00260C30"/>
    <w:rsid w:val="00261E4C"/>
    <w:rsid w:val="002655F2"/>
    <w:rsid w:val="00266429"/>
    <w:rsid w:val="002705BB"/>
    <w:rsid w:val="00270F32"/>
    <w:rsid w:val="002734C4"/>
    <w:rsid w:val="002800D7"/>
    <w:rsid w:val="0028018C"/>
    <w:rsid w:val="00287273"/>
    <w:rsid w:val="00290705"/>
    <w:rsid w:val="00293336"/>
    <w:rsid w:val="00293424"/>
    <w:rsid w:val="00293C08"/>
    <w:rsid w:val="002946DB"/>
    <w:rsid w:val="00297FCF"/>
    <w:rsid w:val="002A7185"/>
    <w:rsid w:val="002B3201"/>
    <w:rsid w:val="002B474E"/>
    <w:rsid w:val="002C0537"/>
    <w:rsid w:val="002C3713"/>
    <w:rsid w:val="002D0F30"/>
    <w:rsid w:val="002D1434"/>
    <w:rsid w:val="002D1DED"/>
    <w:rsid w:val="002D2219"/>
    <w:rsid w:val="002D2D81"/>
    <w:rsid w:val="002D36CE"/>
    <w:rsid w:val="002D733E"/>
    <w:rsid w:val="002E4C20"/>
    <w:rsid w:val="002E7D29"/>
    <w:rsid w:val="002F22BA"/>
    <w:rsid w:val="002F235C"/>
    <w:rsid w:val="002F2EC3"/>
    <w:rsid w:val="002F3C4B"/>
    <w:rsid w:val="002F6399"/>
    <w:rsid w:val="002F6B85"/>
    <w:rsid w:val="00300224"/>
    <w:rsid w:val="00302BF7"/>
    <w:rsid w:val="00304DC6"/>
    <w:rsid w:val="00306681"/>
    <w:rsid w:val="00311055"/>
    <w:rsid w:val="00311624"/>
    <w:rsid w:val="003120B0"/>
    <w:rsid w:val="00312A60"/>
    <w:rsid w:val="0031425B"/>
    <w:rsid w:val="00314D22"/>
    <w:rsid w:val="00315A19"/>
    <w:rsid w:val="003169C8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525AB"/>
    <w:rsid w:val="00362C33"/>
    <w:rsid w:val="00365970"/>
    <w:rsid w:val="00372C03"/>
    <w:rsid w:val="0037739A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91D"/>
    <w:rsid w:val="003F6A63"/>
    <w:rsid w:val="003F7A5C"/>
    <w:rsid w:val="00401712"/>
    <w:rsid w:val="00401C42"/>
    <w:rsid w:val="004025AC"/>
    <w:rsid w:val="00411226"/>
    <w:rsid w:val="00413162"/>
    <w:rsid w:val="0041455F"/>
    <w:rsid w:val="004150D5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2D2C"/>
    <w:rsid w:val="00444432"/>
    <w:rsid w:val="0044574D"/>
    <w:rsid w:val="00446363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630"/>
    <w:rsid w:val="004C3E7E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5659"/>
    <w:rsid w:val="00520B20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57A6E"/>
    <w:rsid w:val="00571E8F"/>
    <w:rsid w:val="0057325D"/>
    <w:rsid w:val="00574EE8"/>
    <w:rsid w:val="00583AD6"/>
    <w:rsid w:val="00584082"/>
    <w:rsid w:val="0059144A"/>
    <w:rsid w:val="005961D1"/>
    <w:rsid w:val="005A0BF2"/>
    <w:rsid w:val="005A2932"/>
    <w:rsid w:val="005B25AF"/>
    <w:rsid w:val="005B3A32"/>
    <w:rsid w:val="005B4379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15A28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4201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543"/>
    <w:rsid w:val="006E3622"/>
    <w:rsid w:val="006E5E34"/>
    <w:rsid w:val="006E7B7D"/>
    <w:rsid w:val="006F1174"/>
    <w:rsid w:val="006F268F"/>
    <w:rsid w:val="006F6F54"/>
    <w:rsid w:val="006F70F7"/>
    <w:rsid w:val="006F71A5"/>
    <w:rsid w:val="006F72D4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1670"/>
    <w:rsid w:val="00744AB6"/>
    <w:rsid w:val="00744D4F"/>
    <w:rsid w:val="00745E46"/>
    <w:rsid w:val="00746E7A"/>
    <w:rsid w:val="0076165A"/>
    <w:rsid w:val="007616C4"/>
    <w:rsid w:val="0076544A"/>
    <w:rsid w:val="00765D02"/>
    <w:rsid w:val="007824A4"/>
    <w:rsid w:val="00783161"/>
    <w:rsid w:val="007842E1"/>
    <w:rsid w:val="00787329"/>
    <w:rsid w:val="007A3916"/>
    <w:rsid w:val="007A4123"/>
    <w:rsid w:val="007A458B"/>
    <w:rsid w:val="007B01E5"/>
    <w:rsid w:val="007B4267"/>
    <w:rsid w:val="007B5276"/>
    <w:rsid w:val="007C197D"/>
    <w:rsid w:val="007C4EDE"/>
    <w:rsid w:val="007D359A"/>
    <w:rsid w:val="007E0283"/>
    <w:rsid w:val="007E5254"/>
    <w:rsid w:val="007E6A23"/>
    <w:rsid w:val="007E7E6F"/>
    <w:rsid w:val="007F0F13"/>
    <w:rsid w:val="007F15CE"/>
    <w:rsid w:val="007F6CE0"/>
    <w:rsid w:val="00802440"/>
    <w:rsid w:val="00804009"/>
    <w:rsid w:val="00805114"/>
    <w:rsid w:val="00805DC5"/>
    <w:rsid w:val="0081345E"/>
    <w:rsid w:val="00816901"/>
    <w:rsid w:val="00817558"/>
    <w:rsid w:val="00821664"/>
    <w:rsid w:val="0082672F"/>
    <w:rsid w:val="00827064"/>
    <w:rsid w:val="0082790C"/>
    <w:rsid w:val="00833C8D"/>
    <w:rsid w:val="008348DE"/>
    <w:rsid w:val="00835C82"/>
    <w:rsid w:val="008373E4"/>
    <w:rsid w:val="00841698"/>
    <w:rsid w:val="008449BA"/>
    <w:rsid w:val="008459CA"/>
    <w:rsid w:val="00852E24"/>
    <w:rsid w:val="00854974"/>
    <w:rsid w:val="008552E1"/>
    <w:rsid w:val="00860E2F"/>
    <w:rsid w:val="008628C7"/>
    <w:rsid w:val="00862C69"/>
    <w:rsid w:val="008671BB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2C8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2FD3"/>
    <w:rsid w:val="008D4B8D"/>
    <w:rsid w:val="008E3F18"/>
    <w:rsid w:val="008E6953"/>
    <w:rsid w:val="008E77F7"/>
    <w:rsid w:val="008F0131"/>
    <w:rsid w:val="008F22EB"/>
    <w:rsid w:val="008F2693"/>
    <w:rsid w:val="009010DC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8B"/>
    <w:rsid w:val="009712C9"/>
    <w:rsid w:val="00985113"/>
    <w:rsid w:val="009855FF"/>
    <w:rsid w:val="009942A6"/>
    <w:rsid w:val="00994C4F"/>
    <w:rsid w:val="009A11E3"/>
    <w:rsid w:val="009A54EA"/>
    <w:rsid w:val="009B4348"/>
    <w:rsid w:val="009B452C"/>
    <w:rsid w:val="009B55FB"/>
    <w:rsid w:val="009B6F8A"/>
    <w:rsid w:val="009B7BDC"/>
    <w:rsid w:val="009C068D"/>
    <w:rsid w:val="009C1C8A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544D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3F62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A717B"/>
    <w:rsid w:val="00AB0A02"/>
    <w:rsid w:val="00AB0A90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614D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D68E9"/>
    <w:rsid w:val="00BE0359"/>
    <w:rsid w:val="00BE532E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1B3B"/>
    <w:rsid w:val="00C12E65"/>
    <w:rsid w:val="00C16DAD"/>
    <w:rsid w:val="00C20EF5"/>
    <w:rsid w:val="00C253A6"/>
    <w:rsid w:val="00C25DA1"/>
    <w:rsid w:val="00C34F60"/>
    <w:rsid w:val="00C43887"/>
    <w:rsid w:val="00C4435B"/>
    <w:rsid w:val="00C45515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13F3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219D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5CB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2CFF"/>
    <w:rsid w:val="00F031EF"/>
    <w:rsid w:val="00F03827"/>
    <w:rsid w:val="00F038F5"/>
    <w:rsid w:val="00F05704"/>
    <w:rsid w:val="00F10286"/>
    <w:rsid w:val="00F12621"/>
    <w:rsid w:val="00F15924"/>
    <w:rsid w:val="00F15FE4"/>
    <w:rsid w:val="00F16564"/>
    <w:rsid w:val="00F16683"/>
    <w:rsid w:val="00F24329"/>
    <w:rsid w:val="00F25B24"/>
    <w:rsid w:val="00F32A38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76AF"/>
    <w:rsid w:val="00F9094E"/>
    <w:rsid w:val="00F9326F"/>
    <w:rsid w:val="00F93831"/>
    <w:rsid w:val="00F97604"/>
    <w:rsid w:val="00F97726"/>
    <w:rsid w:val="00F97F75"/>
    <w:rsid w:val="00FA1100"/>
    <w:rsid w:val="00FA209C"/>
    <w:rsid w:val="00FA2105"/>
    <w:rsid w:val="00FA651B"/>
    <w:rsid w:val="00FB2DE0"/>
    <w:rsid w:val="00FC132F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  <w:rsid w:val="00FF4786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15A28"/>
    <w:pPr>
      <w:tabs>
        <w:tab w:val="right" w:leader="dot" w:pos="9792"/>
      </w:tabs>
      <w:ind w:left="288" w:right="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link w:val="ListParagraphChar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customStyle="1" w:styleId="D-SNPNormal">
    <w:name w:val="D-SNP Normal"/>
    <w:basedOn w:val="Normal"/>
    <w:rsid w:val="00A63F62"/>
    <w:pPr>
      <w:ind w:right="0"/>
    </w:pPr>
    <w:rPr>
      <w:rFonts w:eastAsia="Times New Roman"/>
      <w:szCs w:val="20"/>
    </w:r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62C3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D-SNPIntroduction">
    <w:name w:val="D-SNP Introduction"/>
    <w:basedOn w:val="Normal"/>
    <w:rsid w:val="00A63F62"/>
    <w:pPr>
      <w:spacing w:before="360" w:line="360" w:lineRule="exact"/>
      <w:ind w:left="360" w:right="0" w:hanging="360"/>
    </w:pPr>
    <w:rPr>
      <w:rFonts w:eastAsia="Times New Roman"/>
      <w:b/>
      <w:bCs/>
      <w:sz w:val="28"/>
      <w:szCs w:val="20"/>
    </w:rPr>
  </w:style>
  <w:style w:type="paragraph" w:customStyle="1" w:styleId="D-SNPFirstlevel">
    <w:name w:val="D-SNP First level"/>
    <w:basedOn w:val="ListParagraph"/>
    <w:qFormat/>
    <w:rsid w:val="00D513F3"/>
    <w:pPr>
      <w:numPr>
        <w:numId w:val="5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1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3B - 2025 D-SNP Materials</Category>
    <_Flow_SignoffStatus xmlns="871e08a0-dd9c-4832-8b56-208fbccf36bf" xsi:nil="true"/>
    <Language xmlns="871e08a0-dd9c-4832-8b56-208fbccf36bf">English</Language>
    <State xmlns="871e08a0-dd9c-4832-8b56-208fbccf36bf">NJ D-SNP</State>
    <PassbackStatus xmlns="871e08a0-dd9c-4832-8b56-208fbccf36bf">To MMCO</PassbackStatus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721E5F-205A-4CC9-8FD0-D613B82742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29BA252B-6215-42E7-A696-C109A62E0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3002</Characters>
  <Application>Microsoft Office Word</Application>
  <DocSecurity>0</DocSecurity>
  <Lines>73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Jersey Contract Year 2025 Dual Eligible Special Needs Plans Model Evidence of Coverage Chapter 11</vt:lpstr>
    </vt:vector>
  </TitlesOfParts>
  <Company/>
  <LinksUpToDate>false</LinksUpToDate>
  <CharactersWithSpaces>3513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Jersey Contract Year 2025 Fully Integrated Dual Eligible Special Needs Plans Model Member Handbook Chapter 11</dc:title>
  <dc:subject>NJ CY 2025 FIDE-SNPs Model MH CH 11</dc:subject>
  <dc:creator>CMS/MMCO</dc:creator>
  <cp:keywords>New Jersey, NJ, Fully Integrated Dual Eligible Special Needs Plans, FIDE-SNPs, Contract Year, CY, 2025, Model Materials Member Handbook, MH, Chapter 11</cp:keywords>
  <cp:lastModifiedBy>MMCO</cp:lastModifiedBy>
  <cp:revision>2</cp:revision>
  <cp:lastPrinted>2019-04-11T23:00:00Z</cp:lastPrinted>
  <dcterms:created xsi:type="dcterms:W3CDTF">2024-05-31T13:43:00Z</dcterms:created>
  <dcterms:modified xsi:type="dcterms:W3CDTF">2024-05-31T13:43:00Z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2024-02-08T17:14:08Z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22e09011-5bfb-4920-89f6-b110d8b3acc9</vt:lpwstr>
  </property>
  <property fmtid="{D5CDD505-2E9C-101B-9397-08002B2CF9AE}" pid="16" name="MSIP_Label_3de9faa6-9fe1-49b3-9a08-227a296b54a6_ContentBits">
    <vt:lpwstr>0</vt:lpwstr>
  </property>
</Properties>
</file>