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9"/>
        <w:gridCol w:w="4062"/>
        <w:gridCol w:w="696"/>
        <w:gridCol w:w="790"/>
        <w:gridCol w:w="2476"/>
      </w:tblGrid>
      <w:tr w:rsidR="00996756" w:rsidRPr="00996756" w:rsidTr="00996756">
        <w:trPr>
          <w:tblHeader/>
        </w:trPr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b/>
                <w:sz w:val="24"/>
              </w:rPr>
            </w:pPr>
            <w:r w:rsidRPr="00996756">
              <w:rPr>
                <w:rFonts w:ascii="Times New Roman" w:hAnsi="Times New Roman" w:cs="Times New Roman"/>
                <w:b/>
                <w:sz w:val="24"/>
              </w:rPr>
              <w:t>Procedure Code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b/>
                <w:sz w:val="24"/>
              </w:rPr>
            </w:pPr>
            <w:r w:rsidRPr="00996756">
              <w:rPr>
                <w:rFonts w:ascii="Times New Roman" w:hAnsi="Times New Roman" w:cs="Times New Roman"/>
                <w:b/>
                <w:sz w:val="24"/>
              </w:rPr>
              <w:t>Description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b/>
                <w:sz w:val="24"/>
              </w:rPr>
            </w:pPr>
            <w:r w:rsidRPr="00996756">
              <w:rPr>
                <w:rFonts w:ascii="Times New Roman" w:hAnsi="Times New Roman" w:cs="Times New Roman"/>
                <w:b/>
                <w:sz w:val="24"/>
              </w:rPr>
              <w:t>O.R.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b/>
                <w:sz w:val="24"/>
              </w:rPr>
            </w:pPr>
            <w:r w:rsidRPr="00996756">
              <w:rPr>
                <w:rFonts w:ascii="Times New Roman" w:hAnsi="Times New Roman" w:cs="Times New Roman"/>
                <w:b/>
                <w:sz w:val="24"/>
              </w:rPr>
              <w:t>MDC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b/>
                <w:sz w:val="24"/>
              </w:rPr>
            </w:pPr>
            <w:r w:rsidRPr="00996756">
              <w:rPr>
                <w:rFonts w:ascii="Times New Roman" w:hAnsi="Times New Roman" w:cs="Times New Roman"/>
                <w:b/>
                <w:sz w:val="24"/>
              </w:rPr>
              <w:t>MS-DRG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047K041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with Drug-eluting Intraluminal Device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047K0D1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with Intraluminal Device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047K0Z1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047K341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with Drug-eluting Intraluminal Device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047K3D1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with Intraluminal Device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047K3Z1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047K441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with Drug-eluting Intraluminal Device using Drug-Coated Balloon, Percutaneous Endoscopic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047K4D1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with Intraluminal Device using Drug-Coated Balloon, Percutaneous Endoscopic A</w:t>
            </w:r>
            <w:r w:rsidRPr="00996756">
              <w:rPr>
                <w:rFonts w:ascii="Times New Roman" w:hAnsi="Times New Roman" w:cs="Times New Roman"/>
                <w:sz w:val="24"/>
              </w:rPr>
              <w:t>p</w:t>
            </w:r>
            <w:r w:rsidRPr="00996756">
              <w:rPr>
                <w:rFonts w:ascii="Times New Roman" w:hAnsi="Times New Roman" w:cs="Times New Roman"/>
                <w:sz w:val="24"/>
              </w:rPr>
              <w:t>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047K4Z1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Femoral Artery using Drug-Coated Balloon, Percutaneous Endoscopic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047L041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with Drug-eluting Intraluminal Device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047L0D1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with Intraluminal Device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047L0Z1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047L341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with Drug-eluting Intraluminal Device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047L3D1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with Intraluminal Device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047L3Z1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047L441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with Drug-eluting Intraluminal Device using Drug-Coated Balloon, Percutaneous Endoscopic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047L4D1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with Intraluminal Device using Drug-Coated Balloon, Percutaneous Endoscopic A</w:t>
            </w:r>
            <w:r w:rsidRPr="00996756">
              <w:rPr>
                <w:rFonts w:ascii="Times New Roman" w:hAnsi="Times New Roman" w:cs="Times New Roman"/>
                <w:sz w:val="24"/>
              </w:rPr>
              <w:t>p</w:t>
            </w:r>
            <w:r w:rsidRPr="00996756">
              <w:rPr>
                <w:rFonts w:ascii="Times New Roman" w:hAnsi="Times New Roman" w:cs="Times New Roman"/>
                <w:sz w:val="24"/>
              </w:rPr>
              <w:t>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047L4Z1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Femoral Artery using Drug-Coated Balloon, Percutaneous Endoscopic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047M041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with Drug-eluting Intraluminal Device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047M0D1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with Intraluminal Device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047M0Z1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047M341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with Drug-eluting Intraluminal Device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047M3D1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with Intraluminal Device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047M3Z1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047M441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with Drug-eluting Intraluminal Device using Drug-Coated Balloon, Percutaneous Endoscopic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047M4D1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with Intraluminal Device using Drug-Coated Balloon, Percutaneous Endoscopic A</w:t>
            </w:r>
            <w:r w:rsidRPr="00996756">
              <w:rPr>
                <w:rFonts w:ascii="Times New Roman" w:hAnsi="Times New Roman" w:cs="Times New Roman"/>
                <w:sz w:val="24"/>
              </w:rPr>
              <w:t>p</w:t>
            </w:r>
            <w:r w:rsidRPr="00996756">
              <w:rPr>
                <w:rFonts w:ascii="Times New Roman" w:hAnsi="Times New Roman" w:cs="Times New Roman"/>
                <w:sz w:val="24"/>
              </w:rPr>
              <w:t>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047M4Z1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Right Popliteal Artery using Drug-Coated Balloon, Percutaneous Endoscopic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047N041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with Drug-eluting Intraluminal Device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047N0D1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with Intraluminal Device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047N0Z1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using Drug-Coated Balloon, Open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047N341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with Drug-eluting Intraluminal Device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047N3D1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with Intraluminal Device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047N3Z1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using Drug-Coated Balloon, Percutaneous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047N441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with Drug-eluting Intraluminal Device using Drug-Coated Balloon, Percutaneous Endoscopic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047N4D1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with Intraluminal Device using Drug-Coated Balloon, Percutaneous Endoscopic A</w:t>
            </w:r>
            <w:r w:rsidRPr="00996756">
              <w:rPr>
                <w:rFonts w:ascii="Times New Roman" w:hAnsi="Times New Roman" w:cs="Times New Roman"/>
                <w:sz w:val="24"/>
              </w:rPr>
              <w:t>p</w:t>
            </w:r>
            <w:r w:rsidRPr="00996756">
              <w:rPr>
                <w:rFonts w:ascii="Times New Roman" w:hAnsi="Times New Roman" w:cs="Times New Roman"/>
                <w:sz w:val="24"/>
              </w:rPr>
              <w:t>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047N4Z1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Dilation of Left Popliteal Artery using Drug-Coated Balloon, Percutaneous Endoscopic Approach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037,038,039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166,167,168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252,253,254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356,357,358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423,424,425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515,516,517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579,580,581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628,629,630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673,674,675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907,908,909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957,958,959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X2C0361*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Extirpation of Matter from Coronary Artery, One Site using Orbital Athere</w:t>
            </w:r>
            <w:r w:rsidRPr="00996756">
              <w:rPr>
                <w:rFonts w:ascii="Times New Roman" w:hAnsi="Times New Roman" w:cs="Times New Roman"/>
                <w:sz w:val="24"/>
              </w:rPr>
              <w:t>c</w:t>
            </w:r>
            <w:r w:rsidRPr="00996756">
              <w:rPr>
                <w:rFonts w:ascii="Times New Roman" w:hAnsi="Times New Roman" w:cs="Times New Roman"/>
                <w:sz w:val="24"/>
              </w:rPr>
              <w:t>tomy Technology, Percutaneous A</w:t>
            </w:r>
            <w:r w:rsidRPr="00996756">
              <w:rPr>
                <w:rFonts w:ascii="Times New Roman" w:hAnsi="Times New Roman" w:cs="Times New Roman"/>
                <w:sz w:val="24"/>
              </w:rPr>
              <w:t>p</w:t>
            </w:r>
            <w:r w:rsidRPr="00996756">
              <w:rPr>
                <w:rFonts w:ascii="Times New Roman" w:hAnsi="Times New Roman" w:cs="Times New Roman"/>
                <w:sz w:val="24"/>
              </w:rPr>
              <w:t>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231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,232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,246,247,248,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249,250,251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X2C1361*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Extirpation of Matter from Coronary Artery, Two Sites using Orbital Atherectomy Technology, Percutan</w:t>
            </w:r>
            <w:r w:rsidRPr="00996756">
              <w:rPr>
                <w:rFonts w:ascii="Times New Roman" w:hAnsi="Times New Roman" w:cs="Times New Roman"/>
                <w:sz w:val="24"/>
              </w:rPr>
              <w:t>e</w:t>
            </w:r>
            <w:r w:rsidRPr="00996756">
              <w:rPr>
                <w:rFonts w:ascii="Times New Roman" w:hAnsi="Times New Roman" w:cs="Times New Roman"/>
                <w:sz w:val="24"/>
              </w:rPr>
              <w:t xml:space="preserve">ous Approach, New Technology Group </w:t>
            </w: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231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,232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,246,247,248,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249,250,251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X2C2361*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Extirpation of Matter from Coronary Artery, Three Sites using Orbital Atherectomy Technology, Percutan</w:t>
            </w:r>
            <w:r w:rsidRPr="00996756">
              <w:rPr>
                <w:rFonts w:ascii="Times New Roman" w:hAnsi="Times New Roman" w:cs="Times New Roman"/>
                <w:sz w:val="24"/>
              </w:rPr>
              <w:t>e</w:t>
            </w:r>
            <w:r w:rsidRPr="00996756">
              <w:rPr>
                <w:rFonts w:ascii="Times New Roman" w:hAnsi="Times New Roman" w:cs="Times New Roman"/>
                <w:sz w:val="24"/>
              </w:rPr>
              <w:t>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231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,232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,246,247,248,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249,250,251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X2C3361*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Extirpation of Matter from Coronary Artery, Four or More Sites using O</w:t>
            </w:r>
            <w:r w:rsidRPr="00996756">
              <w:rPr>
                <w:rFonts w:ascii="Times New Roman" w:hAnsi="Times New Roman" w:cs="Times New Roman"/>
                <w:sz w:val="24"/>
              </w:rPr>
              <w:t>r</w:t>
            </w:r>
            <w:r w:rsidRPr="00996756">
              <w:rPr>
                <w:rFonts w:ascii="Times New Roman" w:hAnsi="Times New Roman" w:cs="Times New Roman"/>
                <w:sz w:val="24"/>
              </w:rPr>
              <w:t>bital Atherectomy Technology, Perc</w:t>
            </w:r>
            <w:r w:rsidRPr="00996756">
              <w:rPr>
                <w:rFonts w:ascii="Times New Roman" w:hAnsi="Times New Roman" w:cs="Times New Roman"/>
                <w:sz w:val="24"/>
              </w:rPr>
              <w:t>u</w:t>
            </w:r>
            <w:r w:rsidRPr="00996756">
              <w:rPr>
                <w:rFonts w:ascii="Times New Roman" w:hAnsi="Times New Roman" w:cs="Times New Roman"/>
                <w:sz w:val="24"/>
              </w:rPr>
              <w:t>taneous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231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,232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,246,247,248,</w:t>
            </w:r>
          </w:p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249,250,251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981,982,983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XR2G021*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Monitoring of Right Knee Joint using Intraoperative Knee Replacement Se</w:t>
            </w: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  <w:r w:rsidRPr="00996756">
              <w:rPr>
                <w:rFonts w:ascii="Times New Roman" w:hAnsi="Times New Roman" w:cs="Times New Roman"/>
                <w:sz w:val="24"/>
              </w:rPr>
              <w:t>sor, Open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485,486,487,488,489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987,988,989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XR2H021*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Monitoring of Left Knee Joint using Intraoperative Knee Replacement Se</w:t>
            </w: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  <w:r w:rsidRPr="00996756">
              <w:rPr>
                <w:rFonts w:ascii="Times New Roman" w:hAnsi="Times New Roman" w:cs="Times New Roman"/>
                <w:sz w:val="24"/>
              </w:rPr>
              <w:t>sor, Open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Y</w:t>
            </w: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485,486,487,488,489</w:t>
            </w:r>
          </w:p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987,988,989</w:t>
            </w: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XW03321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Introduction of Ceftazidime-Avibactam Anti-infective into Peripheral Vein, Percutaneous Approach, New Techno</w:t>
            </w:r>
            <w:r w:rsidRPr="00996756">
              <w:rPr>
                <w:rFonts w:ascii="Times New Roman" w:hAnsi="Times New Roman" w:cs="Times New Roman"/>
                <w:sz w:val="24"/>
              </w:rPr>
              <w:t>l</w:t>
            </w:r>
            <w:r w:rsidRPr="00996756">
              <w:rPr>
                <w:rFonts w:ascii="Times New Roman" w:hAnsi="Times New Roman" w:cs="Times New Roman"/>
                <w:sz w:val="24"/>
              </w:rPr>
              <w:t>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XW03331*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Introduction of Idarucizumab, Dabigatran Reversal Agent into Perip</w:t>
            </w:r>
            <w:r w:rsidRPr="00996756">
              <w:rPr>
                <w:rFonts w:ascii="Times New Roman" w:hAnsi="Times New Roman" w:cs="Times New Roman"/>
                <w:sz w:val="24"/>
              </w:rPr>
              <w:t>h</w:t>
            </w:r>
            <w:r w:rsidRPr="00996756">
              <w:rPr>
                <w:rFonts w:ascii="Times New Roman" w:hAnsi="Times New Roman" w:cs="Times New Roman"/>
                <w:sz w:val="24"/>
              </w:rPr>
              <w:t>eral Vein, Percutaneous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XW03341*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Introduction of Isavuconazole Anti-infective into Peripheral Vein, Percut</w:t>
            </w:r>
            <w:r w:rsidRPr="00996756">
              <w:rPr>
                <w:rFonts w:ascii="Times New Roman" w:hAnsi="Times New Roman" w:cs="Times New Roman"/>
                <w:sz w:val="24"/>
              </w:rPr>
              <w:t>a</w:t>
            </w:r>
            <w:r w:rsidRPr="00996756">
              <w:rPr>
                <w:rFonts w:ascii="Times New Roman" w:hAnsi="Times New Roman" w:cs="Times New Roman"/>
                <w:sz w:val="24"/>
              </w:rPr>
              <w:t>neous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XW03351*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Introduction of Blinatumomab Antineoplastic Immunotherapy into P</w:t>
            </w:r>
            <w:r w:rsidRPr="00996756">
              <w:rPr>
                <w:rFonts w:ascii="Times New Roman" w:hAnsi="Times New Roman" w:cs="Times New Roman"/>
                <w:sz w:val="24"/>
              </w:rPr>
              <w:t>e</w:t>
            </w:r>
            <w:r w:rsidRPr="00996756">
              <w:rPr>
                <w:rFonts w:ascii="Times New Roman" w:hAnsi="Times New Roman" w:cs="Times New Roman"/>
                <w:sz w:val="24"/>
              </w:rPr>
              <w:t>ripheral Vein, Percutaneous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XW04321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Introduction of Ceftazidime-Avibactam Anti-infective into Central Vein, Perc</w:t>
            </w:r>
            <w:r w:rsidRPr="00996756">
              <w:rPr>
                <w:rFonts w:ascii="Times New Roman" w:hAnsi="Times New Roman" w:cs="Times New Roman"/>
                <w:sz w:val="24"/>
              </w:rPr>
              <w:t>u</w:t>
            </w:r>
            <w:r w:rsidRPr="00996756">
              <w:rPr>
                <w:rFonts w:ascii="Times New Roman" w:hAnsi="Times New Roman" w:cs="Times New Roman"/>
                <w:sz w:val="24"/>
              </w:rPr>
              <w:t>taneous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XW04331*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Introduction of Idarucizumab, Dabigatran Reversal Agent into Central Vein, Percutaneous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XW04341*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Introduction of Isavuconazole Anti-</w:t>
            </w: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infective into Central Vein, Percutan</w:t>
            </w:r>
            <w:r w:rsidRPr="00996756">
              <w:rPr>
                <w:rFonts w:ascii="Times New Roman" w:hAnsi="Times New Roman" w:cs="Times New Roman"/>
                <w:sz w:val="24"/>
              </w:rPr>
              <w:t>e</w:t>
            </w:r>
            <w:r w:rsidRPr="00996756">
              <w:rPr>
                <w:rFonts w:ascii="Times New Roman" w:hAnsi="Times New Roman" w:cs="Times New Roman"/>
                <w:sz w:val="24"/>
              </w:rPr>
              <w:t>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96756" w:rsidRPr="00996756" w:rsidTr="00996756"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lastRenderedPageBreak/>
              <w:t>XW04351*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Introduction of Blinatumomab Antineoplastic Immunotherapy into Central Vein, Percutaneous Approach, New Technology Group 1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  <w:r w:rsidRPr="00996756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96756" w:rsidRPr="00996756" w:rsidRDefault="00996756" w:rsidP="003974EE">
            <w:pPr>
              <w:pStyle w:val="PlainTex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66EB7" w:rsidRPr="00C66EB7" w:rsidRDefault="00996756" w:rsidP="00C66EB7">
      <w:pPr>
        <w:pStyle w:val="PlainText"/>
        <w:rPr>
          <w:rFonts w:ascii="Times New Roman" w:hAnsi="Times New Roman" w:cs="Times New Roman"/>
          <w:sz w:val="18"/>
          <w:szCs w:val="18"/>
        </w:rPr>
      </w:pPr>
      <w:r w:rsidRPr="00C66EB7">
        <w:rPr>
          <w:rFonts w:ascii="Times New Roman" w:hAnsi="Times New Roman" w:cs="Times New Roman"/>
          <w:b/>
          <w:sz w:val="18"/>
          <w:szCs w:val="18"/>
        </w:rPr>
        <w:t>Notes:</w:t>
      </w:r>
      <w:r w:rsidR="00C66EB7" w:rsidRPr="00C66EB7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C66EB7" w:rsidRPr="00C66EB7">
        <w:rPr>
          <w:rFonts w:ascii="Times New Roman" w:hAnsi="Times New Roman" w:cs="Times New Roman"/>
          <w:sz w:val="22"/>
          <w:szCs w:val="22"/>
          <w:vertAlign w:val="superscript"/>
        </w:rPr>
        <w:t>*</w:t>
      </w:r>
      <w:r w:rsidR="00C66EB7" w:rsidRPr="00C66EB7">
        <w:rPr>
          <w:rFonts w:ascii="Times New Roman" w:hAnsi="Times New Roman" w:cs="Times New Roman"/>
          <w:sz w:val="22"/>
          <w:szCs w:val="22"/>
        </w:rPr>
        <w:t xml:space="preserve"> </w:t>
      </w:r>
      <w:r w:rsidR="00C66EB7" w:rsidRPr="00C66EB7">
        <w:rPr>
          <w:rFonts w:ascii="Times New Roman" w:hAnsi="Times New Roman" w:cs="Times New Roman"/>
          <w:sz w:val="18"/>
          <w:szCs w:val="18"/>
        </w:rPr>
        <w:t>These procedure codes were discussed at the March 18, 2015 - March 19, 2015 ICD-</w:t>
      </w:r>
      <w:r w:rsidR="000C165D">
        <w:rPr>
          <w:rFonts w:ascii="Times New Roman" w:hAnsi="Times New Roman" w:cs="Times New Roman"/>
          <w:sz w:val="18"/>
          <w:szCs w:val="18"/>
        </w:rPr>
        <w:t>10</w:t>
      </w:r>
      <w:bookmarkStart w:id="0" w:name="_GoBack"/>
      <w:bookmarkEnd w:id="0"/>
      <w:r w:rsidR="00C66EB7" w:rsidRPr="00C66EB7">
        <w:rPr>
          <w:rFonts w:ascii="Times New Roman" w:hAnsi="Times New Roman" w:cs="Times New Roman"/>
          <w:sz w:val="18"/>
          <w:szCs w:val="18"/>
        </w:rPr>
        <w:t xml:space="preserve"> Coordination and Maint</w:t>
      </w:r>
      <w:r w:rsidR="00C66EB7" w:rsidRPr="00C66EB7">
        <w:rPr>
          <w:rFonts w:ascii="Times New Roman" w:hAnsi="Times New Roman" w:cs="Times New Roman"/>
          <w:sz w:val="18"/>
          <w:szCs w:val="18"/>
        </w:rPr>
        <w:t>e</w:t>
      </w:r>
      <w:r w:rsidR="00C66EB7" w:rsidRPr="00C66EB7">
        <w:rPr>
          <w:rFonts w:ascii="Times New Roman" w:hAnsi="Times New Roman" w:cs="Times New Roman"/>
          <w:sz w:val="18"/>
          <w:szCs w:val="18"/>
        </w:rPr>
        <w:t>nance Committee meeting and were not finalized in time to include in the proposed rule.  They will be implemented on October 1, 2015.</w:t>
      </w:r>
    </w:p>
    <w:p w:rsidR="00996756" w:rsidRPr="00996756" w:rsidRDefault="00C66EB7" w:rsidP="00996756">
      <w:pPr>
        <w:pStyle w:val="PlainText"/>
        <w:rPr>
          <w:rFonts w:ascii="Times New Roman" w:hAnsi="Times New Roman" w:cs="Times New Roman"/>
          <w:b/>
          <w:sz w:val="24"/>
        </w:rPr>
      </w:pPr>
      <w:r w:rsidRPr="00C66EB7">
        <w:rPr>
          <w:rFonts w:ascii="Times New Roman" w:hAnsi="Times New Roman" w:cs="Times New Roman"/>
          <w:sz w:val="18"/>
          <w:szCs w:val="18"/>
          <w:vertAlign w:val="superscript"/>
        </w:rPr>
        <w:t xml:space="preserve"> 1</w:t>
      </w:r>
      <w:r w:rsidRPr="00C66EB7">
        <w:rPr>
          <w:rFonts w:ascii="Times New Roman" w:hAnsi="Times New Roman" w:cs="Times New Roman"/>
          <w:sz w:val="18"/>
          <w:szCs w:val="18"/>
        </w:rPr>
        <w:t xml:space="preserve"> PTCA list</w:t>
      </w:r>
    </w:p>
    <w:sectPr w:rsidR="00996756" w:rsidRPr="00996756" w:rsidSect="00226132">
      <w:headerReference w:type="default" r:id="rId7"/>
      <w:footerReference w:type="even" r:id="rId8"/>
      <w:footerReference w:type="default" r:id="rId9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32D" w:rsidRDefault="002D332D" w:rsidP="00996756">
      <w:pPr>
        <w:spacing w:after="0" w:line="240" w:lineRule="auto"/>
      </w:pPr>
      <w:r>
        <w:separator/>
      </w:r>
    </w:p>
  </w:endnote>
  <w:endnote w:type="continuationSeparator" w:id="0">
    <w:p w:rsidR="002D332D" w:rsidRDefault="002D332D" w:rsidP="00996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56" w:rsidRDefault="00937C40" w:rsidP="00E82B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967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6756" w:rsidRDefault="00996756" w:rsidP="009967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56" w:rsidRPr="00996756" w:rsidRDefault="00937C40" w:rsidP="00E82BD0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sz w:val="24"/>
      </w:rPr>
    </w:pPr>
    <w:r w:rsidRPr="00996756">
      <w:rPr>
        <w:rStyle w:val="PageNumber"/>
        <w:rFonts w:ascii="Times New Roman" w:hAnsi="Times New Roman" w:cs="Times New Roman"/>
        <w:sz w:val="24"/>
      </w:rPr>
      <w:fldChar w:fldCharType="begin"/>
    </w:r>
    <w:r w:rsidR="00996756" w:rsidRPr="00996756">
      <w:rPr>
        <w:rStyle w:val="PageNumber"/>
        <w:rFonts w:ascii="Times New Roman" w:hAnsi="Times New Roman" w:cs="Times New Roman"/>
        <w:sz w:val="24"/>
      </w:rPr>
      <w:instrText xml:space="preserve">PAGE  </w:instrText>
    </w:r>
    <w:r w:rsidRPr="00996756">
      <w:rPr>
        <w:rStyle w:val="PageNumber"/>
        <w:rFonts w:ascii="Times New Roman" w:hAnsi="Times New Roman" w:cs="Times New Roman"/>
        <w:sz w:val="24"/>
      </w:rPr>
      <w:fldChar w:fldCharType="separate"/>
    </w:r>
    <w:r w:rsidR="000C165D">
      <w:rPr>
        <w:rStyle w:val="PageNumber"/>
        <w:rFonts w:ascii="Times New Roman" w:hAnsi="Times New Roman" w:cs="Times New Roman"/>
        <w:noProof/>
        <w:sz w:val="24"/>
      </w:rPr>
      <w:t>12</w:t>
    </w:r>
    <w:r w:rsidRPr="00996756">
      <w:rPr>
        <w:rStyle w:val="PageNumber"/>
        <w:rFonts w:ascii="Times New Roman" w:hAnsi="Times New Roman" w:cs="Times New Roman"/>
        <w:sz w:val="24"/>
      </w:rPr>
      <w:fldChar w:fldCharType="end"/>
    </w:r>
  </w:p>
  <w:p w:rsidR="00996756" w:rsidRPr="00996756" w:rsidRDefault="00996756" w:rsidP="00AA13BE">
    <w:pPr>
      <w:pStyle w:val="Footer"/>
      <w:ind w:right="360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32D" w:rsidRDefault="002D332D" w:rsidP="00996756">
      <w:pPr>
        <w:spacing w:after="0" w:line="240" w:lineRule="auto"/>
      </w:pPr>
      <w:r>
        <w:separator/>
      </w:r>
    </w:p>
  </w:footnote>
  <w:footnote w:type="continuationSeparator" w:id="0">
    <w:p w:rsidR="002D332D" w:rsidRDefault="002D332D" w:rsidP="00996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50" w:rsidRPr="00DE7950" w:rsidRDefault="00DE7950" w:rsidP="00DE7950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cs="Times New Roman"/>
        <w:b/>
        <w:sz w:val="24"/>
      </w:rPr>
    </w:pPr>
  </w:p>
  <w:p w:rsidR="00DE7950" w:rsidRPr="00DE7950" w:rsidRDefault="00DE7950" w:rsidP="00DE7950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cs="Times New Roman"/>
        <w:b/>
        <w:sz w:val="24"/>
      </w:rPr>
    </w:pPr>
    <w:r w:rsidRPr="00DE7950">
      <w:rPr>
        <w:rFonts w:ascii="Times New Roman" w:hAnsi="Times New Roman" w:cs="Times New Roman"/>
        <w:b/>
        <w:sz w:val="24"/>
      </w:rPr>
      <w:t xml:space="preserve"> TABLE 6B. - NEW PROCEDURE CODES – FY 2016</w:t>
    </w:r>
  </w:p>
  <w:p w:rsidR="00996756" w:rsidRPr="00996756" w:rsidRDefault="00996756" w:rsidP="00996756">
    <w:pPr>
      <w:pStyle w:val="Header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autoHyphenation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32"/>
    <w:rsid w:val="000C165D"/>
    <w:rsid w:val="00226132"/>
    <w:rsid w:val="002D332D"/>
    <w:rsid w:val="00937C40"/>
    <w:rsid w:val="00996756"/>
    <w:rsid w:val="00AA13BE"/>
    <w:rsid w:val="00C66EB7"/>
    <w:rsid w:val="00D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261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6132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996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756"/>
  </w:style>
  <w:style w:type="paragraph" w:styleId="Footer">
    <w:name w:val="footer"/>
    <w:basedOn w:val="Normal"/>
    <w:link w:val="FooterChar"/>
    <w:uiPriority w:val="99"/>
    <w:unhideWhenUsed/>
    <w:rsid w:val="00996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756"/>
  </w:style>
  <w:style w:type="character" w:styleId="PageNumber">
    <w:name w:val="page number"/>
    <w:basedOn w:val="DefaultParagraphFont"/>
    <w:uiPriority w:val="99"/>
    <w:semiHidden/>
    <w:unhideWhenUsed/>
    <w:rsid w:val="009967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261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6132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996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756"/>
  </w:style>
  <w:style w:type="paragraph" w:styleId="Footer">
    <w:name w:val="footer"/>
    <w:basedOn w:val="Normal"/>
    <w:link w:val="FooterChar"/>
    <w:uiPriority w:val="99"/>
    <w:unhideWhenUsed/>
    <w:rsid w:val="009967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756"/>
  </w:style>
  <w:style w:type="character" w:styleId="PageNumber">
    <w:name w:val="page number"/>
    <w:basedOn w:val="DefaultParagraphFont"/>
    <w:uiPriority w:val="99"/>
    <w:semiHidden/>
    <w:unhideWhenUsed/>
    <w:rsid w:val="00996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3M</Company>
  <LinksUpToDate>false</LinksUpToDate>
  <CharactersWithSpaces>13055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USFACR04</dc:creator>
  <cp:lastModifiedBy>MARILU HUE</cp:lastModifiedBy>
  <cp:revision>2</cp:revision>
  <dcterms:created xsi:type="dcterms:W3CDTF">2015-07-31T11:17:00Z</dcterms:created>
  <dcterms:modified xsi:type="dcterms:W3CDTF">2015-07-31T11:17:00Z</dcterms:modified>
</cp:coreProperties>
</file>