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21" w:rsidRDefault="00E47061" w:rsidP="009B4E21">
      <w:pPr>
        <w:pStyle w:val="Title"/>
        <w:spacing w:before="1200"/>
        <w:rPr>
          <w:rFonts w:ascii="Arial" w:hAnsi="Arial" w:cs="Arial"/>
          <w:b w:val="0"/>
          <w:sz w:val="36"/>
        </w:rPr>
      </w:pPr>
      <w:r>
        <w:rPr>
          <w:rFonts w:ascii="Arial" w:hAnsi="Arial" w:cs="Arial"/>
          <w:b w:val="0"/>
          <w:sz w:val="36"/>
        </w:rPr>
        <w:t xml:space="preserve">2016 </w:t>
      </w:r>
      <w:r w:rsidR="009B4E21" w:rsidRPr="00A632E1">
        <w:rPr>
          <w:rFonts w:ascii="Arial" w:hAnsi="Arial" w:cs="Arial"/>
          <w:b w:val="0"/>
          <w:sz w:val="36"/>
        </w:rPr>
        <w:t>Model Part D Explanation of Benefits</w:t>
      </w:r>
    </w:p>
    <w:p w:rsidR="009B4E21" w:rsidRPr="00BF7597" w:rsidRDefault="009B4E21" w:rsidP="009B4E21"/>
    <w:p w:rsidR="009B4E21" w:rsidRPr="00334403" w:rsidRDefault="009B4E21" w:rsidP="009B4E21">
      <w:pPr>
        <w:pStyle w:val="TOC1"/>
        <w:tabs>
          <w:tab w:val="left" w:pos="3780"/>
          <w:tab w:val="right" w:leader="dot" w:pos="10710"/>
        </w:tabs>
        <w:spacing w:line="360" w:lineRule="auto"/>
        <w:ind w:left="3787" w:hanging="547"/>
        <w:rPr>
          <w:rFonts w:ascii="Calibri" w:hAnsi="Calibri"/>
          <w:bCs w:val="0"/>
          <w:noProof/>
          <w:sz w:val="24"/>
          <w:szCs w:val="28"/>
        </w:rPr>
      </w:pPr>
      <w:r w:rsidRPr="00334403">
        <w:rPr>
          <w:rFonts w:eastAsia="Calibri"/>
          <w:bCs w:val="0"/>
          <w:caps/>
          <w:sz w:val="24"/>
          <w:szCs w:val="28"/>
        </w:rPr>
        <w:fldChar w:fldCharType="begin"/>
      </w:r>
      <w:r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253926767" w:history="1">
        <w:r w:rsidRPr="00334403">
          <w:rPr>
            <w:rStyle w:val="Hyperlink"/>
            <w:noProof/>
            <w:sz w:val="24"/>
            <w:szCs w:val="28"/>
          </w:rPr>
          <w:t>I.</w:t>
        </w:r>
        <w:r w:rsidRPr="00334403">
          <w:rPr>
            <w:rFonts w:ascii="Calibri" w:hAnsi="Calibri"/>
            <w:bCs w:val="0"/>
            <w:noProof/>
            <w:sz w:val="24"/>
            <w:szCs w:val="28"/>
          </w:rPr>
          <w:tab/>
        </w:r>
        <w:r w:rsidRPr="00334403">
          <w:rPr>
            <w:rStyle w:val="Hyperlink"/>
            <w:noProof/>
            <w:sz w:val="24"/>
            <w:szCs w:val="28"/>
          </w:rPr>
          <w:t>General instructions for plans</w:t>
        </w:r>
        <w:r w:rsidRPr="00334403">
          <w:rPr>
            <w:noProof/>
            <w:webHidden/>
            <w:sz w:val="24"/>
            <w:szCs w:val="28"/>
          </w:rPr>
          <w:tab/>
        </w:r>
        <w:r w:rsidRPr="00334403">
          <w:rPr>
            <w:noProof/>
            <w:webHidden/>
            <w:sz w:val="24"/>
            <w:szCs w:val="28"/>
          </w:rPr>
          <w:fldChar w:fldCharType="begin"/>
        </w:r>
        <w:r w:rsidRPr="00334403">
          <w:rPr>
            <w:noProof/>
            <w:webHidden/>
            <w:sz w:val="24"/>
            <w:szCs w:val="28"/>
          </w:rPr>
          <w:instrText xml:space="preserve"> PAGEREF _Toc253926767 \h </w:instrText>
        </w:r>
        <w:r w:rsidRPr="00334403">
          <w:rPr>
            <w:noProof/>
            <w:webHidden/>
            <w:sz w:val="24"/>
            <w:szCs w:val="28"/>
          </w:rPr>
        </w:r>
        <w:r w:rsidRPr="00334403">
          <w:rPr>
            <w:noProof/>
            <w:webHidden/>
            <w:sz w:val="24"/>
            <w:szCs w:val="28"/>
          </w:rPr>
          <w:fldChar w:fldCharType="separate"/>
        </w:r>
        <w:r w:rsidR="00196AF0">
          <w:rPr>
            <w:noProof/>
            <w:webHidden/>
            <w:sz w:val="24"/>
            <w:szCs w:val="28"/>
          </w:rPr>
          <w:t>2</w:t>
        </w:r>
        <w:r w:rsidRPr="00334403">
          <w:rPr>
            <w:noProof/>
            <w:webHidden/>
            <w:sz w:val="24"/>
            <w:szCs w:val="28"/>
          </w:rPr>
          <w:fldChar w:fldCharType="end"/>
        </w:r>
      </w:hyperlink>
    </w:p>
    <w:p w:rsidR="009B4E21" w:rsidRPr="00334403" w:rsidRDefault="00CD5439"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68" w:history="1">
        <w:r w:rsidR="009B4E21" w:rsidRPr="00334403">
          <w:rPr>
            <w:rStyle w:val="Hyperlink"/>
            <w:noProof/>
            <w:sz w:val="24"/>
            <w:szCs w:val="28"/>
          </w:rPr>
          <w:t xml:space="preserve">II. </w:t>
        </w:r>
        <w:r w:rsidR="009B4E21" w:rsidRPr="00334403">
          <w:rPr>
            <w:rFonts w:ascii="Calibri" w:hAnsi="Calibri"/>
            <w:bCs w:val="0"/>
            <w:noProof/>
            <w:sz w:val="24"/>
            <w:szCs w:val="28"/>
          </w:rPr>
          <w:tab/>
        </w:r>
        <w:r w:rsidR="009B4E21" w:rsidRPr="00334403">
          <w:rPr>
            <w:rStyle w:val="Hyperlink"/>
            <w:noProof/>
            <w:sz w:val="24"/>
            <w:szCs w:val="28"/>
          </w:rPr>
          <w:t>Model language for the cover page</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_Toc253926768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4</w:t>
        </w:r>
        <w:r w:rsidR="009B4E21" w:rsidRPr="00334403">
          <w:rPr>
            <w:noProof/>
            <w:webHidden/>
            <w:sz w:val="24"/>
            <w:szCs w:val="28"/>
          </w:rPr>
          <w:fldChar w:fldCharType="end"/>
        </w:r>
      </w:hyperlink>
    </w:p>
    <w:p w:rsidR="009B4E21" w:rsidRPr="00334403" w:rsidRDefault="00CD5439"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69" w:history="1">
        <w:r w:rsidR="009B4E21" w:rsidRPr="00334403">
          <w:rPr>
            <w:rStyle w:val="Hyperlink"/>
            <w:noProof/>
            <w:sz w:val="24"/>
            <w:szCs w:val="28"/>
          </w:rPr>
          <w:t xml:space="preserve">III. </w:t>
        </w:r>
        <w:r w:rsidR="009B4E21" w:rsidRPr="00334403">
          <w:rPr>
            <w:rFonts w:ascii="Calibri" w:hAnsi="Calibri"/>
            <w:bCs w:val="0"/>
            <w:noProof/>
            <w:sz w:val="24"/>
            <w:szCs w:val="28"/>
          </w:rPr>
          <w:tab/>
        </w:r>
        <w:r w:rsidR="009B4E21" w:rsidRPr="00334403">
          <w:rPr>
            <w:rStyle w:val="Hyperlink"/>
            <w:noProof/>
            <w:sz w:val="24"/>
            <w:szCs w:val="28"/>
          </w:rPr>
          <w:t>Model language for Section 1</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_Toc253926769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6</w:t>
        </w:r>
        <w:r w:rsidR="009B4E21" w:rsidRPr="00334403">
          <w:rPr>
            <w:noProof/>
            <w:webHidden/>
            <w:sz w:val="24"/>
            <w:szCs w:val="28"/>
          </w:rPr>
          <w:fldChar w:fldCharType="end"/>
        </w:r>
      </w:hyperlink>
    </w:p>
    <w:p w:rsidR="009B4E21" w:rsidRPr="00334403" w:rsidRDefault="00CD5439"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0" w:history="1">
        <w:r w:rsidR="009B4E21" w:rsidRPr="00334403">
          <w:rPr>
            <w:rStyle w:val="Hyperlink"/>
            <w:noProof/>
            <w:sz w:val="24"/>
            <w:szCs w:val="28"/>
          </w:rPr>
          <w:t xml:space="preserve">IV. </w:t>
        </w:r>
        <w:r w:rsidR="009B4E21" w:rsidRPr="00334403">
          <w:rPr>
            <w:rFonts w:ascii="Calibri" w:hAnsi="Calibri"/>
            <w:bCs w:val="0"/>
            <w:noProof/>
            <w:sz w:val="24"/>
            <w:szCs w:val="28"/>
          </w:rPr>
          <w:tab/>
        </w:r>
        <w:r w:rsidR="009B4E21" w:rsidRPr="00334403">
          <w:rPr>
            <w:rStyle w:val="Hyperlink"/>
            <w:noProof/>
            <w:sz w:val="24"/>
            <w:szCs w:val="28"/>
          </w:rPr>
          <w:t>Model language for Section 2</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_Toc253926770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13</w:t>
        </w:r>
        <w:r w:rsidR="009B4E21" w:rsidRPr="00334403">
          <w:rPr>
            <w:noProof/>
            <w:webHidden/>
            <w:sz w:val="24"/>
            <w:szCs w:val="28"/>
          </w:rPr>
          <w:fldChar w:fldCharType="end"/>
        </w:r>
      </w:hyperlink>
    </w:p>
    <w:p w:rsidR="009B4E21" w:rsidRPr="00334403" w:rsidRDefault="00CD5439"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1" w:history="1">
        <w:r w:rsidR="009B4E21" w:rsidRPr="00334403">
          <w:rPr>
            <w:rStyle w:val="Hyperlink"/>
            <w:noProof/>
            <w:sz w:val="24"/>
            <w:szCs w:val="28"/>
          </w:rPr>
          <w:t>V.</w:t>
        </w:r>
        <w:r w:rsidR="009B4E21" w:rsidRPr="00334403">
          <w:rPr>
            <w:rFonts w:ascii="Calibri" w:hAnsi="Calibri"/>
            <w:bCs w:val="0"/>
            <w:noProof/>
            <w:sz w:val="24"/>
            <w:szCs w:val="28"/>
          </w:rPr>
          <w:tab/>
        </w:r>
        <w:r w:rsidR="009B4E21" w:rsidRPr="00334403">
          <w:rPr>
            <w:rStyle w:val="Hyperlink"/>
            <w:noProof/>
            <w:sz w:val="24"/>
            <w:szCs w:val="28"/>
          </w:rPr>
          <w:t>Model language for Section 3</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_Toc253926771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30</w:t>
        </w:r>
        <w:r w:rsidR="009B4E21" w:rsidRPr="00334403">
          <w:rPr>
            <w:noProof/>
            <w:webHidden/>
            <w:sz w:val="24"/>
            <w:szCs w:val="28"/>
          </w:rPr>
          <w:fldChar w:fldCharType="end"/>
        </w:r>
      </w:hyperlink>
    </w:p>
    <w:p w:rsidR="009B4E21" w:rsidRPr="00334403" w:rsidRDefault="00CD5439"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2" w:history="1">
        <w:r w:rsidR="009B4E21" w:rsidRPr="00334403">
          <w:rPr>
            <w:rStyle w:val="Hyperlink"/>
            <w:noProof/>
            <w:sz w:val="24"/>
            <w:szCs w:val="28"/>
          </w:rPr>
          <w:t xml:space="preserve">VI. </w:t>
        </w:r>
        <w:r w:rsidR="009B4E21" w:rsidRPr="00334403">
          <w:rPr>
            <w:rFonts w:ascii="Calibri" w:hAnsi="Calibri"/>
            <w:bCs w:val="0"/>
            <w:noProof/>
            <w:sz w:val="24"/>
            <w:szCs w:val="28"/>
          </w:rPr>
          <w:tab/>
        </w:r>
        <w:r w:rsidR="009B4E21" w:rsidRPr="00334403">
          <w:rPr>
            <w:rStyle w:val="Hyperlink"/>
            <w:noProof/>
            <w:sz w:val="24"/>
            <w:szCs w:val="28"/>
          </w:rPr>
          <w:t>Model language for Section 4</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_Toc253926772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32</w:t>
        </w:r>
        <w:r w:rsidR="009B4E21" w:rsidRPr="00334403">
          <w:rPr>
            <w:noProof/>
            <w:webHidden/>
            <w:sz w:val="24"/>
            <w:szCs w:val="28"/>
          </w:rPr>
          <w:fldChar w:fldCharType="end"/>
        </w:r>
      </w:hyperlink>
    </w:p>
    <w:p w:rsidR="009B4E21" w:rsidRPr="00334403" w:rsidRDefault="00CD5439"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3" w:history="1">
        <w:r w:rsidR="009B4E21" w:rsidRPr="00334403">
          <w:rPr>
            <w:rStyle w:val="Hyperlink"/>
            <w:noProof/>
            <w:sz w:val="24"/>
            <w:szCs w:val="28"/>
          </w:rPr>
          <w:t xml:space="preserve">VII. </w:t>
        </w:r>
        <w:r w:rsidR="009B4E21" w:rsidRPr="00334403">
          <w:rPr>
            <w:rFonts w:ascii="Calibri" w:hAnsi="Calibri"/>
            <w:bCs w:val="0"/>
            <w:noProof/>
            <w:sz w:val="24"/>
            <w:szCs w:val="28"/>
          </w:rPr>
          <w:tab/>
        </w:r>
        <w:r w:rsidR="009B4E21" w:rsidRPr="00334403">
          <w:rPr>
            <w:rStyle w:val="Hyperlink"/>
            <w:noProof/>
            <w:sz w:val="24"/>
            <w:szCs w:val="28"/>
          </w:rPr>
          <w:t>Model language for Sections 5 and 6</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_Toc253926773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35</w:t>
        </w:r>
        <w:r w:rsidR="009B4E21" w:rsidRPr="00334403">
          <w:rPr>
            <w:noProof/>
            <w:webHidden/>
            <w:sz w:val="24"/>
            <w:szCs w:val="28"/>
          </w:rPr>
          <w:fldChar w:fldCharType="end"/>
        </w:r>
      </w:hyperlink>
    </w:p>
    <w:p w:rsidR="009B4E21" w:rsidRPr="00334403" w:rsidRDefault="00CD5439"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4" w:history="1">
        <w:r w:rsidR="009B4E21" w:rsidRPr="00334403">
          <w:rPr>
            <w:rStyle w:val="Hyperlink"/>
            <w:noProof/>
            <w:sz w:val="24"/>
            <w:szCs w:val="28"/>
          </w:rPr>
          <w:t>APPENDIX (Exhibits with examples)</w:t>
        </w:r>
        <w:r w:rsidR="009B4E21" w:rsidRPr="00334403">
          <w:rPr>
            <w:noProof/>
            <w:webHidden/>
            <w:sz w:val="24"/>
            <w:szCs w:val="28"/>
          </w:rPr>
          <w:tab/>
        </w:r>
        <w:r w:rsidR="009B4E21" w:rsidRPr="00334403">
          <w:rPr>
            <w:noProof/>
            <w:webHidden/>
            <w:sz w:val="24"/>
            <w:szCs w:val="28"/>
          </w:rPr>
          <w:fldChar w:fldCharType="begin"/>
        </w:r>
        <w:r w:rsidR="009B4E21" w:rsidRPr="00334403">
          <w:rPr>
            <w:noProof/>
            <w:webHidden/>
            <w:sz w:val="24"/>
            <w:szCs w:val="28"/>
          </w:rPr>
          <w:instrText xml:space="preserve"> PAGEREF _Toc253926774 \h </w:instrText>
        </w:r>
        <w:r w:rsidR="009B4E21" w:rsidRPr="00334403">
          <w:rPr>
            <w:noProof/>
            <w:webHidden/>
            <w:sz w:val="24"/>
            <w:szCs w:val="28"/>
          </w:rPr>
        </w:r>
        <w:r w:rsidR="009B4E21" w:rsidRPr="00334403">
          <w:rPr>
            <w:noProof/>
            <w:webHidden/>
            <w:sz w:val="24"/>
            <w:szCs w:val="28"/>
          </w:rPr>
          <w:fldChar w:fldCharType="separate"/>
        </w:r>
        <w:r w:rsidR="00196AF0">
          <w:rPr>
            <w:noProof/>
            <w:webHidden/>
            <w:sz w:val="24"/>
            <w:szCs w:val="28"/>
          </w:rPr>
          <w:t>37</w:t>
        </w:r>
        <w:r w:rsidR="009B4E21" w:rsidRPr="00334403">
          <w:rPr>
            <w:noProof/>
            <w:webHidden/>
            <w:sz w:val="24"/>
            <w:szCs w:val="28"/>
          </w:rPr>
          <w:fldChar w:fldCharType="end"/>
        </w:r>
      </w:hyperlink>
    </w:p>
    <w:p w:rsidR="009B4E21" w:rsidRDefault="009B4E21" w:rsidP="009B4E21">
      <w:pPr>
        <w:pStyle w:val="Heading1"/>
        <w:sectPr w:rsidR="009B4E21" w:rsidSect="009B4E21">
          <w:headerReference w:type="default" r:id="rId8"/>
          <w:footerReference w:type="first" r:id="rId9"/>
          <w:pgSz w:w="15840" w:h="12240" w:orient="landscape"/>
          <w:pgMar w:top="634" w:right="1008" w:bottom="900" w:left="1008" w:header="432" w:footer="288" w:gutter="0"/>
          <w:cols w:space="720"/>
          <w:titlePg/>
          <w:docGrid w:linePitch="360"/>
        </w:sectPr>
      </w:pPr>
      <w:r w:rsidRPr="00334403">
        <w:rPr>
          <w:rFonts w:eastAsia="Calibri" w:cs="Times New Roman"/>
          <w:caps/>
          <w:kern w:val="0"/>
          <w:sz w:val="24"/>
          <w:szCs w:val="28"/>
        </w:rPr>
        <w:fldChar w:fldCharType="end"/>
      </w:r>
      <w:r>
        <w:br w:type="page"/>
      </w:r>
      <w:bookmarkStart w:id="0" w:name="_Toc253926767"/>
      <w:r w:rsidRPr="00A632E1">
        <w:lastRenderedPageBreak/>
        <w:t>I.</w:t>
      </w:r>
      <w:r w:rsidRPr="00A632E1">
        <w:tab/>
        <w:t>General instructions for plans</w:t>
      </w:r>
      <w:bookmarkEnd w:id="0"/>
    </w:p>
    <w:p w:rsidR="009B4E21" w:rsidRPr="00E5713D" w:rsidRDefault="009B4E21" w:rsidP="009B4E21">
      <w:pPr>
        <w:pStyle w:val="Blueitalicsinstructionstext"/>
        <w:ind w:left="360" w:right="234"/>
      </w:pPr>
      <w:r w:rsidRPr="00E5713D">
        <w:lastRenderedPageBreak/>
        <w:t xml:space="preserve">[Instructions for plans: </w:t>
      </w:r>
    </w:p>
    <w:p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rsidR="009B4E21" w:rsidRDefault="009B4E21" w:rsidP="009B4E21">
      <w:pPr>
        <w:pStyle w:val="Blueitalicsinstructionstext"/>
        <w:numPr>
          <w:ilvl w:val="1"/>
          <w:numId w:val="2"/>
        </w:numPr>
        <w:spacing w:before="120" w:after="120"/>
        <w:ind w:right="234"/>
      </w:pPr>
      <w:r>
        <w:t>Unless specific formatting instructions for dates have been given, plans may use their preferred method of formatting the date (such as “mm/</w:t>
      </w:r>
      <w:proofErr w:type="spellStart"/>
      <w:r>
        <w:t>dd</w:t>
      </w:r>
      <w:proofErr w:type="spellEnd"/>
      <w:r>
        <w:t>/</w:t>
      </w:r>
      <w:proofErr w:type="spellStart"/>
      <w:r>
        <w:t>yy</w:t>
      </w:r>
      <w:proofErr w:type="spellEnd"/>
      <w:r>
        <w:t xml:space="preserve">”). </w:t>
      </w:r>
    </w:p>
    <w:p w:rsidR="009B4E21" w:rsidRPr="00C82F11" w:rsidRDefault="009B4E21" w:rsidP="009B4E21">
      <w:pPr>
        <w:pStyle w:val="Blueitalicsinstructionstext"/>
        <w:numPr>
          <w:ilvl w:val="1"/>
          <w:numId w:val="2"/>
        </w:numPr>
        <w:spacing w:before="120" w:after="120"/>
        <w:ind w:right="234"/>
      </w:pPr>
      <w:r>
        <w:t>References to “calendar year” may be changed to “plan year.”</w:t>
      </w:r>
    </w:p>
    <w:p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w:t>
      </w:r>
      <w:proofErr w:type="gramStart"/>
      <w:r w:rsidR="00FB784F">
        <w:t xml:space="preserve">that </w:t>
      </w:r>
      <w:r>
        <w:t xml:space="preserve"> Medicaid</w:t>
      </w:r>
      <w:proofErr w:type="gramEnd"/>
      <w:r>
        <w:t>-covered drugs</w:t>
      </w:r>
      <w:r w:rsidR="00FB784F">
        <w:t xml:space="preserve"> will be included</w:t>
      </w:r>
      <w:r>
        <w:t xml:space="preserve"> in the model.</w:t>
      </w:r>
    </w:p>
    <w:p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rsidR="009B4E21" w:rsidRPr="001A676D" w:rsidRDefault="009B4E21" w:rsidP="009B4E21">
      <w:pPr>
        <w:pStyle w:val="Blueitalicsinstructionstext"/>
        <w:numPr>
          <w:ilvl w:val="0"/>
          <w:numId w:val="2"/>
        </w:numPr>
        <w:spacing w:before="120" w:after="120"/>
        <w:ind w:right="234"/>
      </w:pPr>
      <w:r>
        <w:rPr>
          <w:rFonts w:ascii="Times" w:hAnsi="Times"/>
        </w:rPr>
        <w:lastRenderedPageBreak/>
        <w:t>References to “</w:t>
      </w:r>
      <w:proofErr w:type="spellStart"/>
      <w:r>
        <w:rPr>
          <w:rFonts w:ascii="Times" w:hAnsi="Times"/>
        </w:rPr>
        <w:t>TrOOP</w:t>
      </w:r>
      <w:proofErr w:type="spellEnd"/>
      <w:r>
        <w:rPr>
          <w:rFonts w:ascii="Times" w:hAnsi="Times"/>
        </w:rPr>
        <w:t>”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rsidR="009B4E21" w:rsidRPr="002D5BD0" w:rsidRDefault="009B4E21" w:rsidP="009B4E21">
      <w:pPr>
        <w:pStyle w:val="Blueitalicsinstructionstext"/>
        <w:spacing w:before="120" w:after="120"/>
        <w:ind w:left="360" w:right="234"/>
      </w:pPr>
    </w:p>
    <w:p w:rsidR="009B4E21" w:rsidRDefault="009B4E21" w:rsidP="009B4E21">
      <w:pPr>
        <w:pStyle w:val="Blueitalicsinstructionstext"/>
        <w:numPr>
          <w:ilvl w:val="0"/>
          <w:numId w:val="2"/>
        </w:numPr>
        <w:spacing w:before="120" w:after="120"/>
        <w:ind w:right="234"/>
      </w:pPr>
      <w:r w:rsidRPr="00064F46">
        <w:t xml:space="preserve">References to “Total Drug Costs” mean “Gross Drug Spend,” i.e., the total of all drug costs paid, including by the plan, the enrollee, the LIS subsidy, and all others who paid on the enrollee’s behalf. </w:t>
      </w:r>
    </w:p>
    <w:p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w:t>
      </w:r>
      <w:proofErr w:type="spellStart"/>
      <w:r w:rsidRPr="000C2ED1">
        <w:rPr>
          <w:szCs w:val="22"/>
        </w:rPr>
        <w:t>TrOOP</w:t>
      </w:r>
      <w:proofErr w:type="spellEnd"/>
      <w:r w:rsidRPr="000C2ED1">
        <w:rPr>
          <w:szCs w:val="22"/>
        </w:rPr>
        <w:t xml:space="preserve"> </w:t>
      </w:r>
      <w:proofErr w:type="gramStart"/>
      <w:r>
        <w:rPr>
          <w:szCs w:val="22"/>
        </w:rPr>
        <w:t>do</w:t>
      </w:r>
      <w:proofErr w:type="gramEnd"/>
      <w:r>
        <w:rPr>
          <w:szCs w:val="22"/>
        </w:rPr>
        <w:t xml:space="preserve">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proofErr w:type="spellStart"/>
      <w:r w:rsidR="00513B02">
        <w:rPr>
          <w:szCs w:val="22"/>
        </w:rPr>
        <w:t>disenrolls</w:t>
      </w:r>
      <w:proofErr w:type="spellEnd"/>
      <w:r w:rsidR="00513B02">
        <w:rPr>
          <w:szCs w:val="22"/>
        </w:rPr>
        <w:t xml:space="preserve">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w:t>
      </w:r>
      <w:proofErr w:type="spellStart"/>
      <w:r w:rsidR="00513B02">
        <w:rPr>
          <w:szCs w:val="22"/>
        </w:rPr>
        <w:t>disenrolling</w:t>
      </w:r>
      <w:proofErr w:type="spellEnd"/>
      <w:r w:rsidR="00513B02">
        <w:rPr>
          <w:szCs w:val="22"/>
        </w:rPr>
        <w:t xml:space="preserve">.  For example, if a beneficiary </w:t>
      </w:r>
      <w:proofErr w:type="spellStart"/>
      <w:r w:rsidR="00513B02">
        <w:rPr>
          <w:szCs w:val="22"/>
        </w:rPr>
        <w:t>disenrolls</w:t>
      </w:r>
      <w:proofErr w:type="spellEnd"/>
      <w:r w:rsidR="00513B02">
        <w:rPr>
          <w:szCs w:val="22"/>
        </w:rPr>
        <w:t xml:space="preserve"> at the end of August and the plan processes claims in</w:t>
      </w:r>
      <w:r w:rsidR="002E58FA">
        <w:rPr>
          <w:szCs w:val="22"/>
        </w:rPr>
        <w:t xml:space="preserve"> months prior to disenrollment</w:t>
      </w:r>
      <w:r w:rsidR="00513B02">
        <w:rPr>
          <w:szCs w:val="22"/>
        </w:rPr>
        <w:t xml:space="preserve">, the </w:t>
      </w:r>
      <w:proofErr w:type="spellStart"/>
      <w:r w:rsidR="00513B02">
        <w:rPr>
          <w:szCs w:val="22"/>
        </w:rPr>
        <w:t>disenrolling</w:t>
      </w:r>
      <w:proofErr w:type="spellEnd"/>
      <w:r w:rsidR="00513B02">
        <w:rPr>
          <w:szCs w:val="22"/>
        </w:rPr>
        <w:t xml:space="preserve">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rsidR="008A07D3" w:rsidRDefault="008A07D3" w:rsidP="008A07D3">
      <w:pPr>
        <w:pStyle w:val="Blueitalicsinstructionstext"/>
        <w:numPr>
          <w:ilvl w:val="0"/>
          <w:numId w:val="2"/>
        </w:numPr>
        <w:spacing w:before="120" w:after="120"/>
        <w:ind w:right="234"/>
      </w:pPr>
      <w:r>
        <w:t>References to “Extra Help” mean LIS.</w:t>
      </w:r>
    </w:p>
    <w:p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w:t>
      </w:r>
      <w:proofErr w:type="spellStart"/>
      <w:r>
        <w:t>TrOOP</w:t>
      </w:r>
      <w:proofErr w:type="spellEnd"/>
      <w:r>
        <w:t xml:space="preserve">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rsidR="009B4E21" w:rsidRDefault="009B4E21" w:rsidP="009B4E21">
      <w:pPr>
        <w:pStyle w:val="Blueitalicsinstructionstext"/>
        <w:numPr>
          <w:ilvl w:val="0"/>
          <w:numId w:val="2"/>
        </w:numPr>
        <w:spacing w:before="120" w:after="120"/>
        <w:ind w:right="234"/>
      </w:pPr>
      <w:r>
        <w:lastRenderedPageBreak/>
        <w:t xml:space="preserve">Except for the cover page, all other pages are to be formatted in landscape orientation. </w:t>
      </w:r>
    </w:p>
    <w:p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rsidR="009B4E21" w:rsidRDefault="009B4E21" w:rsidP="009B4E21">
      <w:pPr>
        <w:pStyle w:val="Blueitalicsinstructionstext"/>
        <w:numPr>
          <w:ilvl w:val="0"/>
          <w:numId w:val="2"/>
        </w:numPr>
        <w:spacing w:before="120" w:after="120"/>
        <w:ind w:right="234"/>
      </w:pPr>
      <w:r>
        <w:lastRenderedPageBreak/>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rsidR="009B4E21" w:rsidRDefault="009B4E21" w:rsidP="009B4E21">
      <w:pPr>
        <w:ind w:right="234"/>
      </w:pPr>
    </w:p>
    <w:p w:rsidR="009B4E21" w:rsidRDefault="009B4E21" w:rsidP="009B4E21"/>
    <w:p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pPr>
      <w:r>
        <w:lastRenderedPageBreak/>
        <w:br w:type="page"/>
      </w:r>
      <w:bookmarkStart w:id="1" w:name="_Toc253926768"/>
      <w:r>
        <w:lastRenderedPageBreak/>
        <w:t xml:space="preserve">II. </w:t>
      </w:r>
      <w:r>
        <w:tab/>
        <w:t>Model language for the cover page</w:t>
      </w:r>
      <w:bookmarkEnd w:id="1"/>
    </w:p>
    <w:p w:rsidR="009B4E21" w:rsidRDefault="00AD5516" w:rsidP="009B4E21">
      <w:pPr>
        <w:pStyle w:val="Blueitalicsinstructionstext"/>
        <w:ind w:right="6894"/>
      </w:pPr>
      <w:r>
        <w:t>[</w:t>
      </w:r>
      <w:r w:rsidR="009B4E21">
        <w:t xml:space="preserve">NOTE TO PLANS ABOUT THE COVER PAGE: </w:t>
      </w:r>
    </w:p>
    <w:p w:rsidR="009B4E21" w:rsidRDefault="009B4E21" w:rsidP="009B4E21">
      <w:pPr>
        <w:pStyle w:val="Blueitalicsinstructionstext"/>
        <w:ind w:right="522"/>
      </w:pPr>
    </w:p>
    <w:p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tc>
          <w:tcPr>
            <w:tcW w:w="5238" w:type="dxa"/>
          </w:tcPr>
          <w:p w:rsidR="009B4E21" w:rsidRDefault="009B4E21" w:rsidP="009B4E21">
            <w:pPr>
              <w:pStyle w:val="Blueitalicsinstructionstext"/>
              <w:ind w:right="522"/>
            </w:pPr>
            <w:r>
              <w:br w:type="page"/>
            </w:r>
            <w:r>
              <w:br w:type="page"/>
            </w:r>
          </w:p>
          <w:p w:rsidR="009B4E21" w:rsidRDefault="009B4E21" w:rsidP="009B4E21">
            <w:pPr>
              <w:pStyle w:val="Blueitalicsinstructionstext"/>
            </w:pPr>
          </w:p>
          <w:p w:rsidR="009B4E21" w:rsidRDefault="009B4E21" w:rsidP="009B4E21">
            <w:pPr>
              <w:pStyle w:val="Blueitalicsinstructionstext"/>
            </w:pPr>
            <w:r>
              <w:t>[</w:t>
            </w:r>
            <w:r w:rsidRPr="00944C54">
              <w:t>Insert plan name and/or logo</w:t>
            </w:r>
            <w:r>
              <w:t>.</w:t>
            </w:r>
            <w:r w:rsidRPr="00944C54">
              <w:t>]</w:t>
            </w:r>
          </w:p>
          <w:p w:rsidR="009B4E21" w:rsidRPr="008D2E67" w:rsidRDefault="009B4E21" w:rsidP="009B4E21">
            <w:pPr>
              <w:pStyle w:val="Blueitalicsinstructionstext"/>
            </w:pPr>
          </w:p>
          <w:p w:rsidR="009B4E21" w:rsidRPr="006A672F" w:rsidRDefault="009B4E21" w:rsidP="009B4E21">
            <w:pPr>
              <w:pStyle w:val="Blueitalicsinstructionstext"/>
            </w:pPr>
            <w:r>
              <w:t>[Insert mailing date.]</w:t>
            </w:r>
          </w:p>
          <w:p w:rsidR="009B4E21" w:rsidRDefault="009B4E21" w:rsidP="009B4E21">
            <w:pPr>
              <w:ind w:right="612"/>
              <w:outlineLvl w:val="0"/>
              <w:rPr>
                <w:szCs w:val="26"/>
              </w:rPr>
            </w:pPr>
          </w:p>
          <w:p w:rsidR="009B4E21" w:rsidRPr="006A672F" w:rsidRDefault="009B4E21" w:rsidP="009B4E21">
            <w:pPr>
              <w:pStyle w:val="Blueitalicsinstructionstext"/>
            </w:pPr>
            <w:r w:rsidRPr="006A672F" w:rsidDel="00A65E64">
              <w:rPr>
                <w:szCs w:val="26"/>
              </w:rPr>
              <w:t xml:space="preserve"> </w:t>
            </w:r>
            <w:r>
              <w:t>[Insert beneficiary name.]</w:t>
            </w:r>
          </w:p>
          <w:p w:rsidR="009B4E21" w:rsidRDefault="009B4E21" w:rsidP="009B4E21">
            <w:pPr>
              <w:pStyle w:val="Blueitalicsinstructionstext"/>
            </w:pPr>
            <w:r>
              <w:t>[Insert beneficiary mailing address.]</w:t>
            </w:r>
          </w:p>
          <w:p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rsidR="009B4E21" w:rsidRDefault="009B4E21" w:rsidP="009B4E21">
            <w:pPr>
              <w:pStyle w:val="Blueitalicsinstructionstext"/>
              <w:ind w:right="432"/>
            </w:pPr>
          </w:p>
          <w:p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rsidR="009B4E21" w:rsidRPr="006A672F" w:rsidRDefault="009B4E21" w:rsidP="009B4E21">
            <w:pPr>
              <w:pStyle w:val="Blueitalicsinstructionstext"/>
            </w:pPr>
          </w:p>
          <w:p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rsidR="009B4E21" w:rsidRDefault="009B4E21" w:rsidP="009B4E21">
            <w:pPr>
              <w:ind w:right="612"/>
              <w:jc w:val="both"/>
              <w:outlineLvl w:val="0"/>
              <w:rPr>
                <w:rFonts w:ascii="Arial" w:hAnsi="Arial" w:cs="Arial"/>
                <w:sz w:val="18"/>
              </w:rPr>
            </w:pPr>
          </w:p>
          <w:p w:rsidR="005A015D" w:rsidRDefault="005A015D" w:rsidP="009B4E21">
            <w:pPr>
              <w:spacing w:before="120" w:line="300" w:lineRule="auto"/>
              <w:ind w:right="346"/>
              <w:outlineLvl w:val="0"/>
              <w:rPr>
                <w:i/>
                <w:iCs/>
              </w:rPr>
            </w:pPr>
            <w:r w:rsidRPr="00825959" w:rsidDel="005A015D">
              <w:rPr>
                <w:i/>
                <w:color w:val="0000FF"/>
                <w:szCs w:val="26"/>
              </w:rPr>
              <w:lastRenderedPageBreak/>
              <w:t xml:space="preserve"> </w:t>
            </w:r>
            <w:r w:rsidR="009B4E21" w:rsidRPr="00825959">
              <w:rPr>
                <w:i/>
                <w:color w:val="0000FF"/>
                <w:szCs w:val="26"/>
              </w:rPr>
              <w:t>[</w:t>
            </w:r>
            <w:r w:rsidR="009B4E21">
              <w:rPr>
                <w:i/>
                <w:color w:val="0000FF"/>
                <w:szCs w:val="26"/>
              </w:rPr>
              <w:t xml:space="preserve">Insert </w:t>
            </w:r>
            <w:r w:rsidR="009B4E21" w:rsidRPr="00C30C2A">
              <w:rPr>
                <w:b/>
                <w:szCs w:val="26"/>
              </w:rPr>
              <w:t>CMS Approved</w:t>
            </w:r>
            <w:r w:rsidR="009B4E21">
              <w:rPr>
                <w:i/>
                <w:color w:val="0000FF"/>
                <w:szCs w:val="26"/>
              </w:rPr>
              <w:t xml:space="preserve"> OR </w:t>
            </w:r>
            <w:r w:rsidR="009B4E21" w:rsidRPr="00C30C2A">
              <w:rPr>
                <w:b/>
                <w:szCs w:val="26"/>
              </w:rPr>
              <w:t>File &amp; Use</w:t>
            </w:r>
            <w:r w:rsidR="009B4E21">
              <w:rPr>
                <w:i/>
                <w:color w:val="0000FF"/>
                <w:szCs w:val="26"/>
              </w:rPr>
              <w:t xml:space="preserve"> (whichever is applicable)</w:t>
            </w:r>
            <w:r w:rsidR="00673489">
              <w:t xml:space="preserve"> </w:t>
            </w:r>
            <w:r w:rsidR="009B4E21">
              <w:rPr>
                <w:i/>
                <w:color w:val="0000FF"/>
                <w:szCs w:val="26"/>
              </w:rPr>
              <w:t>followed by mm/</w:t>
            </w:r>
            <w:proofErr w:type="spellStart"/>
            <w:r w:rsidR="009B4E21">
              <w:rPr>
                <w:i/>
                <w:color w:val="0000FF"/>
                <w:szCs w:val="26"/>
              </w:rPr>
              <w:t>dd</w:t>
            </w:r>
            <w:proofErr w:type="spellEnd"/>
            <w:r w:rsidR="009B4E21">
              <w:rPr>
                <w:i/>
                <w:color w:val="0000FF"/>
                <w:szCs w:val="26"/>
              </w:rPr>
              <w:t>/</w:t>
            </w:r>
            <w:proofErr w:type="spellStart"/>
            <w:r w:rsidR="009B4E21">
              <w:rPr>
                <w:i/>
                <w:color w:val="0000FF"/>
                <w:szCs w:val="26"/>
              </w:rPr>
              <w:t>yyyy</w:t>
            </w:r>
            <w:proofErr w:type="spellEnd"/>
            <w:r w:rsidR="009B4E21" w:rsidRPr="0011417D">
              <w:rPr>
                <w:i/>
                <w:color w:val="0000FF"/>
              </w:rPr>
              <w:t>]</w:t>
            </w:r>
            <w:r w:rsidRPr="00A623AA">
              <w:rPr>
                <w:i/>
                <w:iCs/>
              </w:rPr>
              <w:t xml:space="preserve"> </w:t>
            </w:r>
          </w:p>
          <w:p w:rsidR="009B4E21" w:rsidRPr="008D2E67" w:rsidRDefault="00673489" w:rsidP="00673489">
            <w:pPr>
              <w:spacing w:before="120" w:line="300" w:lineRule="auto"/>
              <w:ind w:right="346"/>
              <w:outlineLvl w:val="0"/>
              <w:rPr>
                <w:rFonts w:ascii="Arial" w:hAnsi="Arial" w:cs="Arial"/>
                <w:sz w:val="18"/>
              </w:rPr>
            </w:pPr>
            <w:r w:rsidRPr="00673489" w:rsidDel="00673489">
              <w:rPr>
                <w:i/>
              </w:rPr>
              <w:t xml:space="preserve"> </w:t>
            </w:r>
            <w:r>
              <w:rPr>
                <w:i/>
                <w:color w:val="0000FF"/>
                <w:szCs w:val="26"/>
              </w:rPr>
              <w:t>[A</w:t>
            </w:r>
            <w:r w:rsidRPr="00673489">
              <w:rPr>
                <w:i/>
                <w:color w:val="0000FF"/>
                <w:szCs w:val="26"/>
              </w:rPr>
              <w:t>ppropriate language, including disclaimers, is expected to appear in this document on topics including: benefits (MMG §50.2); Federal contracting (MMG §50.1); material ID Number (MMG §40.1)</w:t>
            </w:r>
            <w:r w:rsidRPr="00F948FE">
              <w:rPr>
                <w:i/>
                <w:color w:val="0000FF"/>
                <w:szCs w:val="26"/>
              </w:rPr>
              <w:t>.]</w:t>
            </w:r>
          </w:p>
        </w:tc>
        <w:tc>
          <w:tcPr>
            <w:tcW w:w="8640" w:type="dxa"/>
          </w:tcPr>
          <w:p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lastRenderedPageBreak/>
              <w:t>Your Monthly Prescription Drug Summary</w:t>
            </w:r>
          </w:p>
          <w:p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E47061">
              <w:rPr>
                <w:rFonts w:ascii="Arial" w:hAnsi="Arial" w:cs="Arial"/>
                <w:b/>
                <w:sz w:val="32"/>
              </w:rPr>
              <w:t>2016</w:t>
            </w:r>
            <w:r w:rsidRPr="00E40804">
              <w:rPr>
                <w:rFonts w:ascii="Arial" w:hAnsi="Arial" w:cs="Arial"/>
                <w:b/>
                <w:sz w:val="32"/>
              </w:rPr>
              <w:t>”]</w:t>
            </w:r>
          </w:p>
          <w:p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9B4E21" w:rsidRPr="007E4496" w:rsidRDefault="009B4E21" w:rsidP="009B4E21">
            <w:pPr>
              <w:spacing w:before="360" w:after="240"/>
              <w:outlineLvl w:val="0"/>
              <w:rPr>
                <w:szCs w:val="26"/>
              </w:rPr>
            </w:pPr>
            <w:r w:rsidRPr="007E4496">
              <w:rPr>
                <w:szCs w:val="26"/>
              </w:rPr>
              <w:t>Here are the sections in this summary:</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 xml:space="preserve">[insert days of week and </w:t>
            </w:r>
            <w:r w:rsidRPr="00A03C0D">
              <w:rPr>
                <w:i/>
                <w:color w:val="0000FF"/>
                <w:szCs w:val="26"/>
              </w:rPr>
              <w:lastRenderedPageBreak/>
              <w:t>calling hours]</w:t>
            </w:r>
            <w:r>
              <w:rPr>
                <w:szCs w:val="26"/>
              </w:rPr>
              <w:t>. C</w:t>
            </w:r>
            <w:r w:rsidRPr="006A672F">
              <w:rPr>
                <w:szCs w:val="26"/>
              </w:rPr>
              <w:t xml:space="preserve">alls to these numbers are </w:t>
            </w:r>
            <w:r w:rsidRPr="00A06232">
              <w:rPr>
                <w:szCs w:val="26"/>
              </w:rPr>
              <w:t>free.</w:t>
            </w:r>
          </w:p>
          <w:p w:rsidR="009B4E21" w:rsidRDefault="009B4E21" w:rsidP="009B4E21">
            <w:pPr>
              <w:spacing w:before="120" w:line="300" w:lineRule="auto"/>
              <w:ind w:right="346"/>
              <w:jc w:val="both"/>
              <w:outlineLvl w:val="0"/>
              <w:rPr>
                <w:i/>
                <w:color w:val="0000FF"/>
              </w:rPr>
            </w:pPr>
            <w:r w:rsidRPr="00825959">
              <w:rPr>
                <w:i/>
                <w:color w:val="0000FF"/>
                <w:szCs w:val="26"/>
              </w:rPr>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rsidR="009B4E21" w:rsidRPr="00CA37F1" w:rsidRDefault="009B4E21" w:rsidP="009B4E21">
            <w:pPr>
              <w:rPr>
                <w:b/>
              </w:rPr>
            </w:pPr>
            <w:r>
              <w:t xml:space="preserve">TTY </w:t>
            </w:r>
            <w:r w:rsidRPr="00B7391A">
              <w:t xml:space="preserve">users call:  </w:t>
            </w:r>
            <w:r w:rsidRPr="00B7391A">
              <w:rPr>
                <w:i/>
                <w:color w:val="0000FF"/>
              </w:rPr>
              <w:t>[insert TTY number]</w:t>
            </w:r>
          </w:p>
          <w:p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rsidR="009B4E21" w:rsidRDefault="009B4E21" w:rsidP="009B4E21">
            <w:pPr>
              <w:spacing w:before="120" w:line="300" w:lineRule="auto"/>
              <w:ind w:right="346"/>
              <w:jc w:val="both"/>
              <w:outlineLvl w:val="0"/>
              <w:rPr>
                <w:i/>
                <w:color w:val="0000FF"/>
              </w:rPr>
            </w:pPr>
          </w:p>
          <w:p w:rsidR="009B4E21" w:rsidRPr="0060104A" w:rsidRDefault="009B4E21" w:rsidP="009B4E21">
            <w:pPr>
              <w:spacing w:before="120" w:line="300" w:lineRule="auto"/>
              <w:ind w:right="346"/>
              <w:jc w:val="both"/>
              <w:outlineLvl w:val="0"/>
              <w:rPr>
                <w:i/>
                <w:color w:val="0000FF"/>
              </w:rPr>
            </w:pPr>
          </w:p>
        </w:tc>
      </w:tr>
    </w:tbl>
    <w:p w:rsidR="009B4E21" w:rsidRDefault="009B4E21" w:rsidP="009B4E21">
      <w:pPr>
        <w:pStyle w:val="Heading1"/>
      </w:pPr>
      <w:r>
        <w:lastRenderedPageBreak/>
        <w:br w:type="page"/>
      </w:r>
      <w:bookmarkStart w:id="2" w:name="_Toc253926769"/>
      <w:r>
        <w:lastRenderedPageBreak/>
        <w:t xml:space="preserve">III. </w:t>
      </w:r>
      <w:r>
        <w:tab/>
        <w:t>Model language for Section 1</w:t>
      </w:r>
      <w:bookmarkEnd w:id="2"/>
    </w:p>
    <w:p w:rsidR="009B4E21" w:rsidRDefault="009B4E21" w:rsidP="009B4E21">
      <w:pPr>
        <w:pStyle w:val="Blueitalicsinstructionstext"/>
        <w:ind w:right="6894"/>
      </w:pPr>
      <w:r w:rsidRPr="00F56D8F">
        <w:t>[</w:t>
      </w:r>
      <w:r>
        <w:t xml:space="preserve">NOTE TO PLANS ABOUT SECTION 1: </w:t>
      </w:r>
    </w:p>
    <w:p w:rsidR="009B4E21" w:rsidRDefault="009B4E21" w:rsidP="009B4E21">
      <w:pPr>
        <w:pStyle w:val="Blueitalicsinstructionstext"/>
        <w:ind w:right="6894"/>
      </w:pPr>
    </w:p>
    <w:p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rsidR="009B4E21" w:rsidRPr="00412374" w:rsidRDefault="009B4E21" w:rsidP="009B4E21"/>
    <w:p w:rsidR="009B4E21" w:rsidRPr="00CD7E24" w:rsidRDefault="009B4E21" w:rsidP="009B4E21">
      <w:pPr>
        <w:pStyle w:val="SECTIONTITLE"/>
      </w:pPr>
      <w:proofErr w:type="gramStart"/>
      <w:r w:rsidRPr="00CD7E24">
        <w:t>SECTION 1.</w:t>
      </w:r>
      <w:proofErr w:type="gramEnd"/>
      <w:r w:rsidRPr="00CD7E24">
        <w:tab/>
        <w:t>Your prescriptions during the past month</w:t>
      </w:r>
    </w:p>
    <w:p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trPr>
          <w:cantSplit/>
          <w:trHeight w:hRule="exact" w:val="72"/>
          <w:tblHeader/>
        </w:trPr>
        <w:tc>
          <w:tcPr>
            <w:tcW w:w="5875" w:type="dxa"/>
            <w:vMerge w:val="restart"/>
            <w:tcBorders>
              <w:top w:val="nil"/>
              <w:left w:val="nil"/>
              <w:bottom w:val="single" w:sz="36" w:space="0" w:color="808080"/>
              <w:right w:val="nil"/>
            </w:tcBorders>
          </w:tcPr>
          <w:p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left="158" w:right="130"/>
              <w:rPr>
                <w:highlight w:val="yellow"/>
              </w:rPr>
            </w:pPr>
          </w:p>
        </w:tc>
      </w:tr>
      <w:tr w:rsidR="009B4E21" w:rsidRPr="0008505A">
        <w:trPr>
          <w:cantSplit/>
          <w:tblHeader/>
        </w:trPr>
        <w:tc>
          <w:tcPr>
            <w:tcW w:w="5875" w:type="dxa"/>
            <w:vMerge/>
            <w:tcBorders>
              <w:top w:val="single" w:sz="36" w:space="0" w:color="808080"/>
              <w:left w:val="nil"/>
              <w:bottom w:val="single" w:sz="18" w:space="0" w:color="808080"/>
              <w:right w:val="single" w:sz="18" w:space="0" w:color="808080"/>
            </w:tcBorders>
          </w:tcPr>
          <w:p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trPr>
          <w:trHeight w:val="864"/>
        </w:trPr>
        <w:tc>
          <w:tcPr>
            <w:tcW w:w="5875" w:type="dxa"/>
            <w:tcBorders>
              <w:top w:val="single" w:sz="18" w:space="0" w:color="808080"/>
              <w:left w:val="single" w:sz="18" w:space="0" w:color="808080"/>
              <w:bottom w:val="single" w:sz="18" w:space="0" w:color="808080"/>
              <w:right w:val="single" w:sz="18" w:space="0" w:color="808080"/>
            </w:tcBorders>
          </w:tcPr>
          <w:p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rsidR="009B4E21" w:rsidRPr="00787C0A" w:rsidRDefault="009B4E21" w:rsidP="009B4E21">
            <w:pPr>
              <w:ind w:left="187"/>
              <w:rPr>
                <w:rFonts w:ascii="Arial" w:hAnsi="Arial" w:cs="Arial"/>
                <w:i/>
                <w:color w:val="0000FF"/>
                <w:sz w:val="22"/>
                <w:szCs w:val="22"/>
              </w:rPr>
            </w:pPr>
          </w:p>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w:t>
            </w:r>
            <w:r w:rsidR="005B6E33">
              <w:rPr>
                <w:rFonts w:ascii="Arial" w:hAnsi="Arial" w:cs="Arial"/>
                <w:b/>
                <w:i/>
                <w:color w:val="0000FF"/>
                <w:szCs w:val="26"/>
              </w:rPr>
              <w:lastRenderedPageBreak/>
              <w:t xml:space="preserve">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 xml:space="preserve">as quantity filled and/or </w:t>
            </w:r>
            <w:proofErr w:type="spellStart"/>
            <w:r w:rsidRPr="00637063">
              <w:rPr>
                <w:rFonts w:ascii="Arial" w:hAnsi="Arial" w:cs="Arial"/>
                <w:i/>
                <w:color w:val="0000FF"/>
                <w:sz w:val="22"/>
                <w:szCs w:val="22"/>
              </w:rPr>
              <w:t>days</w:t>
            </w:r>
            <w:proofErr w:type="spellEnd"/>
            <w:r w:rsidRPr="00637063">
              <w:rPr>
                <w:rFonts w:ascii="Arial" w:hAnsi="Arial" w:cs="Arial"/>
                <w:i/>
                <w:color w:val="0000FF"/>
                <w:sz w:val="22"/>
                <w:szCs w:val="22"/>
              </w:rPr>
              <w:t xml:space="preserve">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 xml:space="preserve">“30 </w:t>
            </w:r>
            <w:proofErr w:type="spellStart"/>
            <w:r w:rsidRPr="00A46D04">
              <w:rPr>
                <w:rFonts w:ascii="Arial" w:hAnsi="Arial" w:cs="Arial"/>
                <w:i/>
                <w:color w:val="0000FF"/>
                <w:sz w:val="22"/>
              </w:rPr>
              <w:t>days</w:t>
            </w:r>
            <w:proofErr w:type="spellEnd"/>
            <w:r w:rsidRPr="00A46D04">
              <w:rPr>
                <w:rFonts w:ascii="Arial" w:hAnsi="Arial" w:cs="Arial"/>
                <w:i/>
                <w:color w:val="0000FF"/>
                <w:sz w:val="22"/>
              </w:rPr>
              <w:t xml:space="preserve">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rsidR="009B4E21" w:rsidRDefault="009B4E21" w:rsidP="009B4E21">
            <w:pPr>
              <w:spacing w:before="120"/>
              <w:ind w:left="187"/>
              <w:rPr>
                <w:rFonts w:ascii="Arial" w:hAnsi="Arial" w:cs="Arial"/>
                <w:i/>
                <w:strike/>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B671A3">
              <w:rPr>
                <w:rFonts w:ascii="Arial" w:hAnsi="Arial" w:cs="Arial"/>
                <w:color w:val="0000FF"/>
                <w:sz w:val="22"/>
              </w:rPr>
              <w:t>201</w:t>
            </w:r>
            <w:r w:rsidR="0029431C">
              <w:rPr>
                <w:rFonts w:ascii="Arial" w:hAnsi="Arial" w:cs="Arial"/>
                <w:color w:val="0000FF"/>
                <w:sz w:val="22"/>
              </w:rPr>
              <w:t>6</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rsidR="009B4E21" w:rsidRPr="008C0EF9" w:rsidRDefault="009B4E21" w:rsidP="006922B8">
            <w:pPr>
              <w:spacing w:before="120"/>
              <w:ind w:left="187"/>
              <w:rPr>
                <w:rFonts w:ascii="Arial" w:hAnsi="Arial" w:cs="Arial"/>
              </w:rPr>
            </w:pPr>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w:t>
            </w:r>
            <w:r>
              <w:rPr>
                <w:rFonts w:ascii="Arial" w:hAnsi="Arial" w:cs="Arial"/>
                <w:i/>
                <w:color w:val="0000FF"/>
                <w:sz w:val="22"/>
              </w:rPr>
              <w:lastRenderedPageBreak/>
              <w:t xml:space="preserve">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 xml:space="preserve">[insert </w:t>
            </w:r>
            <w:proofErr w:type="spellStart"/>
            <w:r w:rsidRPr="005710EA">
              <w:rPr>
                <w:rFonts w:ascii="Arial" w:hAnsi="Arial" w:cs="Arial"/>
                <w:b/>
                <w:bCs/>
                <w:i/>
                <w:color w:val="0000FF"/>
                <w:szCs w:val="28"/>
              </w:rPr>
              <w:t>TrOOP</w:t>
            </w:r>
            <w:proofErr w:type="spellEnd"/>
            <w:r w:rsidRPr="005710EA">
              <w:rPr>
                <w:rFonts w:ascii="Arial" w:hAnsi="Arial" w:cs="Arial"/>
                <w:b/>
                <w:bCs/>
                <w:i/>
                <w:color w:val="0000FF"/>
                <w:szCs w:val="28"/>
              </w:rPr>
              <w:t xml:space="preserve">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w:t>
            </w:r>
            <w:proofErr w:type="gramStart"/>
            <w:r>
              <w:rPr>
                <w:rFonts w:ascii="Arial" w:hAnsi="Arial" w:cs="Arial"/>
                <w:i/>
                <w:color w:val="0000FF"/>
                <w:sz w:val="22"/>
                <w:szCs w:val="22"/>
              </w:rPr>
              <w:t>total</w:t>
            </w:r>
            <w:proofErr w:type="gramEnd"/>
            <w:r>
              <w:rPr>
                <w:rFonts w:ascii="Arial" w:hAnsi="Arial" w:cs="Arial"/>
                <w:i/>
                <w:color w:val="0000FF"/>
                <w:sz w:val="22"/>
                <w:szCs w:val="22"/>
              </w:rPr>
              <w:t xml:space="preserve">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rsidR="009B4E21" w:rsidRPr="00AB69CB" w:rsidRDefault="009B4E21" w:rsidP="009B4E21">
            <w:pPr>
              <w:spacing w:before="240" w:after="120"/>
              <w:ind w:right="158"/>
              <w:rPr>
                <w:rFonts w:ascii="Arial" w:hAnsi="Arial" w:cs="Arial"/>
                <w:sz w:val="20"/>
              </w:rPr>
            </w:pPr>
          </w:p>
        </w:tc>
      </w:tr>
    </w:tbl>
    <w:p w:rsidR="009B4E21" w:rsidRDefault="009B4E21" w:rsidP="009B4E21"/>
    <w:p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trPr>
          <w:cantSplit/>
          <w:trHeight w:val="576"/>
        </w:trPr>
        <w:tc>
          <w:tcPr>
            <w:tcW w:w="5875" w:type="dxa"/>
            <w:shd w:val="clear" w:color="auto" w:fill="000000"/>
            <w:tcMar>
              <w:top w:w="115" w:type="dxa"/>
              <w:bottom w:w="72" w:type="dxa"/>
            </w:tcMar>
          </w:tcPr>
          <w:p w:rsidR="009B4E21" w:rsidRPr="00496BC7" w:rsidRDefault="009B4E21" w:rsidP="009B4E21">
            <w:pPr>
              <w:spacing w:after="120"/>
              <w:ind w:left="187"/>
              <w:rPr>
                <w:rFonts w:ascii="Arial" w:hAnsi="Arial" w:cs="Arial"/>
                <w:b/>
                <w:color w:val="FFFFFF"/>
              </w:rPr>
            </w:pPr>
          </w:p>
          <w:p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rsidR="009B4E21" w:rsidRPr="00754F25" w:rsidRDefault="009B4E21" w:rsidP="00E47061">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E47061">
              <w:rPr>
                <w:rFonts w:ascii="Arial" w:hAnsi="Arial" w:cs="Arial"/>
                <w:b/>
                <w:i/>
                <w:color w:val="A3A3FF"/>
                <w:sz w:val="32"/>
              </w:rPr>
              <w:t>16</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F75B76" w:rsidRDefault="009B4E21" w:rsidP="009B4E21">
            <w:pPr>
              <w:spacing w:before="240" w:after="120"/>
              <w:ind w:right="-115"/>
              <w:jc w:val="center"/>
              <w:rPr>
                <w:highlight w:val="yellow"/>
              </w:rPr>
            </w:pPr>
          </w:p>
        </w:tc>
        <w:tc>
          <w:tcPr>
            <w:tcW w:w="2520" w:type="dxa"/>
          </w:tcPr>
          <w:p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trPr>
          <w:trHeight w:val="576"/>
        </w:trPr>
        <w:tc>
          <w:tcPr>
            <w:tcW w:w="5875" w:type="dxa"/>
            <w:tcMar>
              <w:top w:w="115" w:type="dxa"/>
              <w:bottom w:w="72" w:type="dxa"/>
            </w:tcMar>
          </w:tcPr>
          <w:p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proofErr w:type="spellStart"/>
            <w:r w:rsidRPr="003C7BBF">
              <w:rPr>
                <w:rFonts w:ascii="Arial" w:hAnsi="Arial" w:cs="Arial"/>
                <w:b/>
                <w:bCs/>
                <w:i/>
                <w:color w:val="0000FF"/>
                <w:szCs w:val="28"/>
              </w:rPr>
              <w:t>TrOOP</w:t>
            </w:r>
            <w:proofErr w:type="spellEnd"/>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rsidR="009B4E21" w:rsidRPr="00960ABB" w:rsidRDefault="009B4E21" w:rsidP="009B4E21">
            <w:pPr>
              <w:spacing w:after="120"/>
              <w:ind w:left="180" w:right="65"/>
              <w:rPr>
                <w:rFonts w:ascii="Arial" w:hAnsi="Arial" w:cs="Arial"/>
                <w:sz w:val="22"/>
                <w:szCs w:val="22"/>
              </w:rPr>
            </w:pPr>
          </w:p>
          <w:p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rsidR="009B4E21" w:rsidRDefault="009B4E21" w:rsidP="009B4E21">
            <w:pPr>
              <w:spacing w:after="120"/>
              <w:ind w:left="187"/>
              <w:rPr>
                <w:rFonts w:ascii="Arial" w:hAnsi="Arial" w:cs="Arial"/>
                <w:sz w:val="22"/>
                <w:szCs w:val="22"/>
              </w:rPr>
            </w:pPr>
          </w:p>
          <w:p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 xml:space="preserve">[insert the </w:t>
            </w:r>
            <w:proofErr w:type="spellStart"/>
            <w:r w:rsidRPr="00224DCF">
              <w:rPr>
                <w:rFonts w:ascii="Arial" w:hAnsi="Arial" w:cs="Arial"/>
                <w:i/>
                <w:color w:val="0000FF"/>
                <w:sz w:val="22"/>
                <w:szCs w:val="22"/>
              </w:rPr>
              <w:t>TrOOP</w:t>
            </w:r>
            <w:proofErr w:type="spellEnd"/>
            <w:r w:rsidRPr="00224DCF">
              <w:rPr>
                <w:rFonts w:ascii="Arial" w:hAnsi="Arial" w:cs="Arial"/>
                <w:i/>
                <w:color w:val="0000FF"/>
                <w:sz w:val="22"/>
                <w:szCs w:val="22"/>
              </w:rPr>
              <w:t xml:space="preserve">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rsidR="009B4E21" w:rsidRDefault="009B4E21" w:rsidP="009B4E21">
            <w:pPr>
              <w:spacing w:after="120"/>
              <w:ind w:left="187"/>
              <w:rPr>
                <w:rFonts w:ascii="Arial" w:hAnsi="Arial" w:cs="Arial"/>
                <w:i/>
                <w:color w:val="0000FF"/>
                <w:sz w:val="22"/>
                <w:highlight w:val="green"/>
              </w:rPr>
            </w:pPr>
          </w:p>
          <w:p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 xml:space="preserve">Optional: If corrections have been made that affect amounts shown in previous monthly summaries during the calendar year, plans may use this space for </w:t>
            </w:r>
            <w:proofErr w:type="spellStart"/>
            <w:r>
              <w:rPr>
                <w:rFonts w:ascii="Arial" w:hAnsi="Arial" w:cs="Arial"/>
                <w:i/>
                <w:color w:val="0000FF"/>
                <w:sz w:val="22"/>
              </w:rPr>
              <w:t>a</w:t>
            </w:r>
            <w:proofErr w:type="spellEnd"/>
            <w:r>
              <w:rPr>
                <w:rFonts w:ascii="Arial" w:hAnsi="Arial" w:cs="Arial"/>
                <w:i/>
                <w:color w:val="0000FF"/>
                <w:sz w:val="22"/>
              </w:rPr>
              <w:t xml:space="preserve">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 xml:space="preserve">been made to amounts that were shown in a monthly summary sent </w:t>
            </w:r>
            <w:r w:rsidRPr="00B25FC3">
              <w:rPr>
                <w:rFonts w:ascii="Arial" w:hAnsi="Arial" w:cs="Arial"/>
                <w:color w:val="0000FF"/>
                <w:sz w:val="22"/>
              </w:rPr>
              <w:lastRenderedPageBreak/>
              <w:t>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ind w:right="-115"/>
              <w:rPr>
                <w:rFonts w:ascii="Arial" w:hAnsi="Arial" w:cs="Arial"/>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Default="009B4E21" w:rsidP="009B4E21">
            <w:pPr>
              <w:ind w:right="-115"/>
              <w:rPr>
                <w:rFonts w:ascii="Arial" w:hAnsi="Arial" w:cs="Arial"/>
                <w:sz w:val="22"/>
                <w:szCs w:val="22"/>
              </w:rPr>
            </w:pPr>
          </w:p>
          <w:p w:rsidR="009B4E21" w:rsidRPr="0033745C" w:rsidRDefault="009B4E21" w:rsidP="009B4E21">
            <w:pPr>
              <w:ind w:right="-115"/>
              <w:rPr>
                <w:rFonts w:ascii="Arial" w:hAnsi="Arial" w:cs="Arial"/>
                <w:sz w:val="22"/>
                <w:szCs w:val="26"/>
              </w:rPr>
            </w:pPr>
          </w:p>
        </w:tc>
        <w:tc>
          <w:tcPr>
            <w:tcW w:w="2520" w:type="dxa"/>
          </w:tcPr>
          <w:p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rsidR="009B4E21" w:rsidRDefault="009B4E21" w:rsidP="009B4E21">
            <w:pPr>
              <w:ind w:right="65"/>
              <w:rPr>
                <w:rFonts w:ascii="Arial" w:hAnsi="Arial" w:cs="Arial"/>
                <w:i/>
                <w:color w:val="0000FF"/>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p>
          <w:p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rsidR="009B4E21" w:rsidRDefault="009B4E21" w:rsidP="009B4E21">
            <w:pPr>
              <w:tabs>
                <w:tab w:val="left" w:pos="2650"/>
              </w:tabs>
              <w:ind w:right="-29"/>
              <w:rPr>
                <w:rFonts w:ascii="Arial" w:hAnsi="Arial" w:cs="Arial"/>
                <w:color w:val="0000FF"/>
                <w:sz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rsidR="009B4E21" w:rsidRDefault="009B4E21" w:rsidP="009B4E21">
      <w:pPr>
        <w:spacing w:line="408" w:lineRule="auto"/>
      </w:pPr>
    </w:p>
    <w:p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rsidR="00DC59C8" w:rsidRPr="00DC59C8" w:rsidRDefault="00DC59C8" w:rsidP="009B4E21">
      <w:pPr>
        <w:pStyle w:val="Blueitalicsinstructionstext"/>
      </w:pPr>
    </w:p>
    <w:p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trPr>
          <w:cantSplit/>
          <w:tblHeader/>
        </w:trPr>
        <w:tc>
          <w:tcPr>
            <w:tcW w:w="5965" w:type="dxa"/>
            <w:vMerge w:val="restart"/>
            <w:tcBorders>
              <w:top w:val="nil"/>
              <w:left w:val="nil"/>
              <w:right w:val="nil"/>
            </w:tcBorders>
          </w:tcPr>
          <w:p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rsidR="009B4E21" w:rsidRDefault="009B4E21" w:rsidP="009B4E21">
            <w:pPr>
              <w:ind w:left="155"/>
              <w:rPr>
                <w:rFonts w:ascii="Arial" w:hAnsi="Arial" w:cs="Arial"/>
                <w:b/>
                <w:sz w:val="26"/>
                <w:szCs w:val="26"/>
              </w:rPr>
            </w:pPr>
          </w:p>
        </w:tc>
      </w:tr>
      <w:tr w:rsidR="009B4E21" w:rsidRPr="0008505A">
        <w:trPr>
          <w:cantSplit/>
          <w:tblHeader/>
        </w:trPr>
        <w:tc>
          <w:tcPr>
            <w:tcW w:w="5965" w:type="dxa"/>
            <w:vMerge/>
            <w:tcBorders>
              <w:left w:val="nil"/>
              <w:bottom w:val="single" w:sz="18" w:space="0" w:color="808080"/>
              <w:right w:val="single" w:sz="18" w:space="0" w:color="808080"/>
            </w:tcBorders>
          </w:tcPr>
          <w:p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 xml:space="preserve">as quantity filled and/or </w:t>
            </w:r>
            <w:proofErr w:type="spellStart"/>
            <w:r w:rsidRPr="00196874">
              <w:rPr>
                <w:rFonts w:ascii="Arial" w:hAnsi="Arial" w:cs="Arial"/>
                <w:i/>
                <w:color w:val="0000FF"/>
                <w:sz w:val="22"/>
                <w:szCs w:val="22"/>
              </w:rPr>
              <w:t>days</w:t>
            </w:r>
            <w:proofErr w:type="spellEnd"/>
            <w:r w:rsidRPr="00196874">
              <w:rPr>
                <w:rFonts w:ascii="Arial" w:hAnsi="Arial" w:cs="Arial"/>
                <w:i/>
                <w:color w:val="0000FF"/>
                <w:sz w:val="22"/>
                <w:szCs w:val="22"/>
              </w:rPr>
              <w:t xml:space="preserve"> supply</w:t>
            </w:r>
            <w:r w:rsidRPr="00196874">
              <w:rPr>
                <w:rFonts w:ascii="Arial" w:hAnsi="Arial" w:cs="Arial"/>
                <w:i/>
                <w:color w:val="0000FF"/>
                <w:sz w:val="22"/>
              </w:rPr>
              <w:t xml:space="preserve">, e.g., “15 tablets”, “30 </w:t>
            </w:r>
            <w:proofErr w:type="spellStart"/>
            <w:r w:rsidRPr="00196874">
              <w:rPr>
                <w:rFonts w:ascii="Arial" w:hAnsi="Arial" w:cs="Arial"/>
                <w:i/>
                <w:color w:val="0000FF"/>
                <w:sz w:val="22"/>
              </w:rPr>
              <w:t>days</w:t>
            </w:r>
            <w:proofErr w:type="spellEnd"/>
            <w:r w:rsidRPr="00196874">
              <w:rPr>
                <w:rFonts w:ascii="Arial" w:hAnsi="Arial" w:cs="Arial"/>
                <w:i/>
                <w:color w:val="0000FF"/>
                <w:sz w:val="22"/>
              </w:rPr>
              <w:t xml:space="preserve">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rsidR="009B4E21" w:rsidRDefault="009B4E21" w:rsidP="009B4E21">
            <w:pPr>
              <w:spacing w:before="120" w:after="120"/>
              <w:ind w:left="180"/>
              <w:rPr>
                <w:rFonts w:ascii="Arial" w:hAnsi="Arial" w:cs="Arial"/>
                <w:b/>
              </w:rPr>
            </w:pPr>
          </w:p>
          <w:p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rsidR="009B4E21" w:rsidRDefault="009B4E21" w:rsidP="009B4E21">
      <w:pPr>
        <w:pStyle w:val="TOC1"/>
        <w:tabs>
          <w:tab w:val="left" w:pos="1800"/>
        </w:tabs>
        <w:spacing w:after="240"/>
        <w:ind w:right="324"/>
      </w:pPr>
    </w:p>
    <w:p w:rsidR="009B4E21" w:rsidRDefault="009B4E21" w:rsidP="009B4E21">
      <w:pPr>
        <w:pStyle w:val="Heading1"/>
      </w:pPr>
      <w:r>
        <w:br w:type="page"/>
      </w:r>
      <w:bookmarkStart w:id="3" w:name="_Toc253926770"/>
      <w:r>
        <w:lastRenderedPageBreak/>
        <w:t xml:space="preserve">IV. </w:t>
      </w:r>
      <w:r>
        <w:tab/>
        <w:t>Model language for Section 2</w:t>
      </w:r>
      <w:bookmarkEnd w:id="3"/>
    </w:p>
    <w:p w:rsidR="009B4E21" w:rsidRDefault="009B4E21" w:rsidP="009B4E21">
      <w:pPr>
        <w:pStyle w:val="Blueitalicsinstructionstext"/>
        <w:ind w:right="6894"/>
      </w:pPr>
      <w:r w:rsidRPr="00F56D8F">
        <w:t>[</w:t>
      </w:r>
      <w:r>
        <w:t xml:space="preserve">NOTE TO PLANS ABOUT SECTION 2: </w:t>
      </w:r>
    </w:p>
    <w:p w:rsidR="009B4E21" w:rsidRDefault="009B4E21" w:rsidP="009B4E21">
      <w:pPr>
        <w:pStyle w:val="Blueitalicsinstructionstext"/>
        <w:ind w:right="6894"/>
      </w:pPr>
    </w:p>
    <w:p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rsidR="009B4E21" w:rsidRDefault="009B4E21" w:rsidP="009B4E21">
      <w:pPr>
        <w:pStyle w:val="Blueitalicsinstructionstext"/>
        <w:ind w:right="6894"/>
      </w:pPr>
    </w:p>
    <w:p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rsidR="009B4E21" w:rsidRDefault="009B4E21" w:rsidP="009B4E21">
      <w:pPr>
        <w:pStyle w:val="Blueitalicsinstructionstext"/>
      </w:pPr>
      <w:r>
        <w:br w:type="page"/>
      </w:r>
      <w:r w:rsidRPr="00BD6428">
        <w:lastRenderedPageBreak/>
        <w:t>[If your plan has a deductible</w:t>
      </w:r>
      <w:r>
        <w:t xml:space="preserve"> applicable to ALL tier levels</w:t>
      </w:r>
      <w:r w:rsidRPr="00BD6428">
        <w:t xml:space="preserve">, use this version of Section 2 for members </w:t>
      </w:r>
      <w:r w:rsidRPr="004A199B">
        <w:rPr>
          <w:u w:val="single"/>
        </w:rPr>
        <w:t>without</w:t>
      </w:r>
      <w:r>
        <w:t xml:space="preserve"> LIS </w:t>
      </w:r>
      <w:r w:rsidRPr="00BD6428">
        <w:t>who are in the deductible stage]</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tc>
          <w:tcPr>
            <w:tcW w:w="40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06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drugs and you </w:t>
            </w:r>
            <w:r>
              <w:t>(or others on your behalf</w:t>
            </w:r>
            <w:r w:rsidR="00EC76E3">
              <w:t>) pay</w:t>
            </w:r>
            <w:r>
              <w:t xml:space="preserve"> </w:t>
            </w:r>
            <w:r w:rsidRPr="003874C2">
              <w:t xml:space="preserve">your share of the cost.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When this happens,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you (or others on your behalf) receive a 50% manufacturer’s discount on covered brand name drugs and the plan will cover [</w:t>
            </w:r>
            <w:r w:rsidR="00826D29" w:rsidRPr="00826D29">
              <w:rPr>
                <w:i/>
              </w:rPr>
              <w:t>insert if additional brand gap coverage:</w:t>
            </w:r>
            <w:r w:rsidR="00826D29" w:rsidRPr="00826D29">
              <w:t xml:space="preserve"> “at least”] another 5%, </w:t>
            </w:r>
            <w:r w:rsidR="004D1086">
              <w:t xml:space="preserve">so </w:t>
            </w:r>
            <w:r w:rsidR="00826D29" w:rsidRPr="00826D29">
              <w:t>you will pay [</w:t>
            </w:r>
            <w:r w:rsidR="00826D29" w:rsidRPr="00826D29">
              <w:rPr>
                <w:i/>
              </w:rPr>
              <w:t>insert if additional brand gap coverage:</w:t>
            </w:r>
            <w:r w:rsidR="00826D29" w:rsidRPr="00826D29">
              <w:t xml:space="preserve"> “less than”] 45% of the negotiated price on brand-name drugs.  In addition you pay [</w:t>
            </w:r>
            <w:r w:rsidR="00826D29" w:rsidRPr="00826D29">
              <w:rPr>
                <w:i/>
              </w:rPr>
              <w:t>insert if additional generic gap coverage:</w:t>
            </w:r>
            <w:r w:rsidR="00826D29" w:rsidRPr="00826D29">
              <w:t xml:space="preserve"> “less than”] </w:t>
            </w:r>
            <w:r w:rsidR="00FB784F">
              <w:t>58</w:t>
            </w:r>
            <w:r w:rsidR="00826D29" w:rsidRPr="00826D29">
              <w:t xml:space="preserve">% of the costs of generic drugs. </w:t>
            </w:r>
          </w:p>
          <w:p w:rsidR="009B4E21" w:rsidRPr="00350997" w:rsidRDefault="009B4E21" w:rsidP="0001602D">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FB784F" w:rsidRPr="00196AF0">
              <w:rPr>
                <w:color w:val="0000FF"/>
              </w:rPr>
              <w:t>4</w:t>
            </w:r>
            <w:r w:rsidR="00FB784F">
              <w:rPr>
                <w:color w:val="0000FF"/>
              </w:rPr>
              <w:t>850</w:t>
            </w:r>
            <w:r w:rsidR="004F3EE9">
              <w:rPr>
                <w:i/>
                <w:color w:val="0000FF"/>
              </w:rPr>
              <w:t xml:space="preserve">. </w:t>
            </w:r>
            <w:r w:rsidRPr="00015CCD">
              <w:t>When this happens, you</w:t>
            </w:r>
            <w:r w:rsidRPr="00160931">
              <w:t xml:space="preserve"> </w:t>
            </w:r>
            <w:r>
              <w:t xml:space="preserve">move to </w:t>
            </w:r>
            <w:r>
              <w:lastRenderedPageBreak/>
              <w:t>payment stage 4, Catastrophic Coverage.</w:t>
            </w: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rsidP="00E47061">
            <w:pPr>
              <w:numPr>
                <w:ilvl w:val="0"/>
                <w:numId w:val="4"/>
              </w:numPr>
              <w:tabs>
                <w:tab w:val="left" w:pos="162"/>
              </w:tabs>
              <w:spacing w:before="120" w:after="120"/>
              <w:ind w:left="187" w:right="72" w:hanging="187"/>
            </w:pPr>
            <w:r>
              <w:t xml:space="preserve">You generally stay in this stage for the rest of the calendar year (through December 31, </w:t>
            </w:r>
            <w:r w:rsidR="00E47061" w:rsidRPr="00A95B2A">
              <w:rPr>
                <w:color w:val="0000FF"/>
              </w:rPr>
              <w:t>201</w:t>
            </w:r>
            <w:r w:rsidR="00E47061">
              <w:rPr>
                <w:color w:val="0000FF"/>
              </w:rPr>
              <w:t>6</w:t>
            </w:r>
            <w:r>
              <w:t>).</w:t>
            </w:r>
          </w:p>
        </w:tc>
      </w:tr>
      <w:tr w:rsidR="009B4E21" w:rsidRPr="00FE78BA">
        <w:tc>
          <w:tcPr>
            <w:tcW w:w="40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lastRenderedPageBreak/>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0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0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rsidR="009B4E21" w:rsidRPr="00D85C52" w:rsidRDefault="009B4E21" w:rsidP="009B4E21">
            <w:pPr>
              <w:spacing w:before="240"/>
              <w:ind w:left="86" w:right="230"/>
              <w:rPr>
                <w:color w:val="0000FF"/>
              </w:rPr>
            </w:pPr>
            <w:r>
              <w:rPr>
                <w:i/>
                <w:color w:val="0000FF"/>
              </w:rPr>
              <w:t>[If the plan has a deductible for all tiers,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was </w:t>
            </w:r>
            <w:r w:rsidRPr="002D4B3D">
              <w:rPr>
                <w:b/>
              </w:rPr>
              <w:t>$</w:t>
            </w:r>
            <w:r w:rsidRPr="00F30F46">
              <w:rPr>
                <w:b/>
                <w:i/>
                <w:color w:val="0000FF"/>
              </w:rPr>
              <w:t>[insert year-to-date Total Drug Costs</w:t>
            </w:r>
            <w:r w:rsidRPr="00FD4C97">
              <w:rPr>
                <w:b/>
                <w:i/>
                <w:color w:val="0000FF"/>
              </w:rPr>
              <w:t>]</w:t>
            </w:r>
            <w:r w:rsidRPr="00FD4C97">
              <w:rPr>
                <w:b/>
              </w:rPr>
              <w:t xml:space="preserve">. </w:t>
            </w:r>
            <w:r w:rsidRPr="00FD4C97">
              <w:t xml:space="preserve">(See definitions in Section </w:t>
            </w:r>
            <w:r w:rsidRPr="00FD4C97">
              <w:lastRenderedPageBreak/>
              <w:t>3.)</w:t>
            </w:r>
            <w:r w:rsidRPr="003874C2">
              <w:t xml:space="preserve"> </w:t>
            </w:r>
          </w:p>
        </w:tc>
        <w:tc>
          <w:tcPr>
            <w:tcW w:w="270"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w:t>
            </w:r>
            <w:r w:rsidR="0029431C">
              <w:t>58</w:t>
            </w:r>
            <w:r w:rsidRPr="00826D29">
              <w:t xml:space="preserve">% of the costs of generic drugs. </w:t>
            </w:r>
          </w:p>
          <w:p w:rsidR="009B4E21" w:rsidRPr="00350997" w:rsidRDefault="00F21BDA" w:rsidP="00F21BDA">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FB784F">
              <w:t>4850</w:t>
            </w:r>
            <w:r w:rsidR="00196AF0">
              <w:t xml:space="preserve">. </w:t>
            </w:r>
            <w:r>
              <w:t xml:space="preserve">When this happens, you move to payment stage 4, </w:t>
            </w:r>
            <w:r>
              <w:lastRenderedPageBreak/>
              <w:t>Catastrophic Coverage.</w:t>
            </w:r>
          </w:p>
        </w:tc>
        <w:tc>
          <w:tcPr>
            <w:tcW w:w="236"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rsidP="0010412E">
            <w:pPr>
              <w:numPr>
                <w:ilvl w:val="0"/>
                <w:numId w:val="4"/>
              </w:numPr>
              <w:tabs>
                <w:tab w:val="left" w:pos="162"/>
              </w:tabs>
              <w:spacing w:before="120"/>
              <w:ind w:left="187" w:right="72" w:hanging="187"/>
            </w:pPr>
            <w:r>
              <w:t xml:space="preserve">You generally stay in this stage for the rest of the calendar year (through December 31, </w:t>
            </w:r>
            <w:r w:rsidR="0010412E" w:rsidRPr="00A95B2A">
              <w:rPr>
                <w:color w:val="0000FF"/>
              </w:rPr>
              <w:t>201</w:t>
            </w:r>
            <w:r w:rsidR="0010412E">
              <w:rPr>
                <w:color w:val="0000FF"/>
              </w:rPr>
              <w:t>6</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rsidR="009B4E21" w:rsidRPr="00D41CA7" w:rsidRDefault="009B4E21" w:rsidP="009B4E21">
      <w:pPr>
        <w:pStyle w:val="SECTIONTITLE"/>
      </w:pPr>
      <w:proofErr w:type="gramStart"/>
      <w:r>
        <w:t>SECTION</w:t>
      </w:r>
      <w:r w:rsidRPr="00D41CA7">
        <w:t xml:space="preserve"> </w:t>
      </w:r>
      <w:r>
        <w:t>2</w:t>
      </w:r>
      <w:r w:rsidRPr="00D41CA7">
        <w:t>.</w:t>
      </w:r>
      <w:proofErr w:type="gramEnd"/>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496"/>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 xml:space="preserve">[insert initial </w:t>
            </w:r>
            <w:r w:rsidRPr="005F41CB">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w:t>
            </w:r>
            <w:r w:rsidR="0029431C">
              <w:t>58</w:t>
            </w:r>
            <w:r w:rsidRPr="00826D29">
              <w:t xml:space="preserve">% of the costs of generic drugs. </w:t>
            </w:r>
          </w:p>
          <w:p w:rsidR="009B4E21" w:rsidRPr="00350997" w:rsidRDefault="009B4E21" w:rsidP="00FB784F">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FB784F">
              <w:rPr>
                <w:b/>
                <w:color w:val="0000FF"/>
              </w:rPr>
              <w:t>4850</w:t>
            </w:r>
            <w:r w:rsidRPr="006032B8">
              <w:rPr>
                <w:b/>
              </w:rPr>
              <w:t>.</w:t>
            </w:r>
            <w:r>
              <w:rPr>
                <w:b/>
              </w:rPr>
              <w:t xml:space="preserve"> </w:t>
            </w:r>
            <w:r>
              <w:t xml:space="preserve">As of </w:t>
            </w:r>
            <w:r w:rsidRPr="004E648B">
              <w:rPr>
                <w:i/>
                <w:color w:val="0000FF"/>
              </w:rPr>
              <w:t>[insert end date of month]</w:t>
            </w:r>
            <w:r>
              <w:t xml:space="preserve"> your year-to-date “out-of-pocket costs” was </w:t>
            </w:r>
            <w:r w:rsidRPr="003B3070">
              <w:rPr>
                <w:b/>
              </w:rPr>
              <w:t>$</w:t>
            </w:r>
            <w:r w:rsidRPr="00532761">
              <w:rPr>
                <w:b/>
                <w:i/>
                <w:color w:val="0000FF"/>
              </w:rPr>
              <w:t xml:space="preserve">[insert </w:t>
            </w:r>
            <w:r>
              <w:rPr>
                <w:b/>
                <w:i/>
                <w:color w:val="0000FF"/>
              </w:rPr>
              <w:t xml:space="preserve">year-to-date </w:t>
            </w:r>
            <w:proofErr w:type="spellStart"/>
            <w:r>
              <w:rPr>
                <w:b/>
                <w:i/>
                <w:color w:val="0000FF"/>
              </w:rPr>
              <w:lastRenderedPageBreak/>
              <w:t>TrOOP</w:t>
            </w:r>
            <w:proofErr w:type="spellEnd"/>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rsidR="009B4E21" w:rsidRPr="00961400" w:rsidRDefault="009B4E21" w:rsidP="0010412E">
            <w:pPr>
              <w:numPr>
                <w:ilvl w:val="0"/>
                <w:numId w:val="4"/>
              </w:numPr>
              <w:tabs>
                <w:tab w:val="left" w:pos="162"/>
              </w:tabs>
              <w:spacing w:before="120" w:after="120"/>
              <w:ind w:left="187" w:right="72" w:hanging="187"/>
            </w:pPr>
            <w:r>
              <w:t xml:space="preserve">You generally stay in this stage for the rest of the calendar year (through December 31, </w:t>
            </w:r>
            <w:r w:rsidR="0010412E" w:rsidRPr="00A95B2A">
              <w:rPr>
                <w:color w:val="0000FF"/>
              </w:rPr>
              <w:t>201</w:t>
            </w:r>
            <w:r w:rsidR="0010412E">
              <w:rPr>
                <w:color w:val="0000FF"/>
              </w:rPr>
              <w:t>6</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proofErr w:type="spellStart"/>
            <w:r w:rsidRPr="00893F85">
              <w:rPr>
                <w:b/>
                <w:i/>
                <w:color w:val="0000FF"/>
              </w:rPr>
              <w:t>T</w:t>
            </w:r>
            <w:r>
              <w:rPr>
                <w:b/>
                <w:i/>
                <w:color w:val="0000FF"/>
              </w:rPr>
              <w:t>rOOP</w:t>
            </w:r>
            <w:proofErr w:type="spellEnd"/>
            <w:r>
              <w:rPr>
                <w:b/>
                <w:i/>
                <w:color w:val="0000FF"/>
              </w:rPr>
              <w:t xml:space="preserve"> to meet the </w:t>
            </w:r>
            <w:proofErr w:type="spellStart"/>
            <w:r>
              <w:rPr>
                <w:b/>
                <w:i/>
                <w:color w:val="0000FF"/>
              </w:rPr>
              <w:t>TrOOP</w:t>
            </w:r>
            <w:proofErr w:type="spellEnd"/>
            <w:r>
              <w:rPr>
                <w:b/>
                <w:i/>
                <w:color w:val="0000FF"/>
              </w:rPr>
              <w:t xml:space="preserve">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451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w:t>
            </w:r>
            <w:r w:rsidRPr="001A676D">
              <w:rPr>
                <w:i/>
                <w:color w:val="0000FF"/>
              </w:rPr>
              <w:lastRenderedPageBreak/>
              <w:t>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5%, </w:t>
            </w:r>
            <w:r w:rsidR="004D1086">
              <w:t xml:space="preserve">so </w:t>
            </w:r>
            <w:r w:rsidRPr="00826D29">
              <w:t>you will pay [</w:t>
            </w:r>
            <w:r w:rsidRPr="00826D29">
              <w:rPr>
                <w:i/>
              </w:rPr>
              <w:t>insert if additional brand gap coverage:</w:t>
            </w:r>
            <w:r w:rsidRPr="00826D29">
              <w:t xml:space="preserve"> “less than”] 45% of the negotiated price on brand-name drugs.  In addition you pay [</w:t>
            </w:r>
            <w:r w:rsidRPr="00826D29">
              <w:rPr>
                <w:i/>
              </w:rPr>
              <w:t>insert if additional generic gap coverage:</w:t>
            </w:r>
            <w:r w:rsidRPr="00826D29">
              <w:t xml:space="preserve"> “less than”] </w:t>
            </w:r>
            <w:r w:rsidR="0029431C">
              <w:t>58</w:t>
            </w:r>
            <w:r w:rsidRPr="00826D29">
              <w:t xml:space="preserve">% of the costs of generic drugs. </w:t>
            </w:r>
          </w:p>
          <w:p w:rsidR="009B4E21" w:rsidRPr="00350997" w:rsidRDefault="009B4E21" w:rsidP="006F2358">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FB784F">
              <w:rPr>
                <w:color w:val="0000FF"/>
              </w:rPr>
              <w:t>4850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rsidR="009B4E21" w:rsidRPr="009D4074" w:rsidRDefault="009B4E21" w:rsidP="0001602D">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($2.</w:t>
            </w:r>
            <w:r w:rsidR="00121895">
              <w:rPr>
                <w:color w:val="0000FF"/>
              </w:rPr>
              <w:t>95</w:t>
            </w:r>
            <w:r w:rsidR="00121895" w:rsidRPr="002163AA">
              <w:rPr>
                <w:color w:val="0000FF"/>
              </w:rPr>
              <w:t xml:space="preserve"> </w:t>
            </w:r>
            <w:r w:rsidRPr="002163AA">
              <w:rPr>
                <w:color w:val="0000FF"/>
              </w:rPr>
              <w:t>for a generic drug or a drug that is treated like a generic, $</w:t>
            </w:r>
            <w:r w:rsidR="00121895">
              <w:rPr>
                <w:color w:val="0000FF"/>
              </w:rPr>
              <w:t>7.40</w:t>
            </w:r>
            <w:r w:rsidRPr="002163AA">
              <w:rPr>
                <w:color w:val="0000FF"/>
              </w:rPr>
              <w:t xml:space="preserve"> for all other drugs)</w:t>
            </w:r>
            <w:r w:rsidRPr="002163AA">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9B4E21" w:rsidRPr="00D6096D" w:rsidRDefault="009B4E21" w:rsidP="0029431C">
            <w:pPr>
              <w:spacing w:before="120" w:after="120"/>
              <w:ind w:left="158" w:right="58"/>
            </w:pPr>
            <w:r>
              <w:t xml:space="preserve">You generally stay in this payment stage, Catastrophic Coverage, for the rest of the calendar year (through December 31, </w:t>
            </w:r>
            <w:r w:rsidR="00B671A3" w:rsidRPr="00A95B2A">
              <w:rPr>
                <w:color w:val="0000FF"/>
              </w:rPr>
              <w:t>201</w:t>
            </w:r>
            <w:r w:rsidR="0029431C">
              <w:rPr>
                <w:color w:val="0000FF"/>
              </w:rPr>
              <w:t>6</w:t>
            </w:r>
            <w:r>
              <w:t>).</w:t>
            </w:r>
          </w:p>
        </w:tc>
      </w:tr>
    </w:tbl>
    <w:p w:rsidR="009B4E21" w:rsidRDefault="009B4E21" w:rsidP="00824B92"/>
    <w:p w:rsidR="009B4E21" w:rsidRDefault="009B4E21" w:rsidP="009B4E21">
      <w:pPr>
        <w:pStyle w:val="Blueitalicsinstructionstext"/>
      </w:pPr>
      <w:r>
        <w:br w:type="page"/>
      </w:r>
      <w:r w:rsidRPr="00BD6428">
        <w:lastRenderedPageBreak/>
        <w:t>[</w:t>
      </w:r>
      <w:r>
        <w:t xml:space="preserve">If the plan has a deductible applicable to ALL tier levels, use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tc>
          <w:tcPr>
            <w:tcW w:w="478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78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spacing w:before="120" w:after="100" w:afterAutospacing="1"/>
              <w:ind w:left="259" w:right="162" w:hanging="173"/>
            </w:pPr>
            <w:r>
              <w:t xml:space="preserve">During </w:t>
            </w:r>
            <w:r w:rsidRPr="003874C2">
              <w:t xml:space="preserve">this payment stage, the plan </w:t>
            </w:r>
            <w:r>
              <w:t xml:space="preserve">pays </w:t>
            </w:r>
            <w:r w:rsidRPr="003874C2">
              <w:t xml:space="preserve">its share of the cost of your drugs and you </w:t>
            </w:r>
            <w:r>
              <w:t xml:space="preserve">(or others on your behalf, including “Extra Help” from Medicare) </w:t>
            </w:r>
            <w:r w:rsidRPr="003874C2">
              <w:t>p</w:t>
            </w:r>
            <w:r>
              <w:t>ay</w:t>
            </w:r>
            <w:r w:rsidRPr="003874C2">
              <w:t xml:space="preserve"> your share of the cost.</w:t>
            </w:r>
          </w:p>
          <w:p w:rsidR="009B4E21" w:rsidRPr="00350997" w:rsidRDefault="009B4E21" w:rsidP="00196AF0">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t>$</w:t>
            </w:r>
            <w:r w:rsidR="00FB784F">
              <w:rPr>
                <w:color w:val="0000FF"/>
              </w:rPr>
              <w:t>4850</w:t>
            </w:r>
            <w:r>
              <w:rPr>
                <w:i/>
                <w:color w:val="0000FF"/>
              </w:rPr>
              <w:t>.</w:t>
            </w:r>
            <w:r>
              <w:t xml:space="preserve"> When this happens, you 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rsidR="009B4E21" w:rsidRPr="00961400" w:rsidRDefault="008B7FCE" w:rsidP="0010412E">
            <w:pPr>
              <w:numPr>
                <w:ilvl w:val="0"/>
                <w:numId w:val="4"/>
              </w:numPr>
              <w:tabs>
                <w:tab w:val="left" w:pos="162"/>
              </w:tabs>
              <w:spacing w:before="120" w:after="120"/>
              <w:ind w:left="187" w:right="72" w:hanging="187"/>
            </w:pPr>
            <w:r>
              <w:t xml:space="preserve">You generally stay in this stage for the rest of the calendar year (through December 31, </w:t>
            </w:r>
            <w:r w:rsidR="0010412E" w:rsidRPr="00A95B2A">
              <w:rPr>
                <w:color w:val="0000FF"/>
              </w:rPr>
              <w:t>201</w:t>
            </w:r>
            <w:r w:rsidR="0010412E">
              <w:rPr>
                <w:color w:val="0000FF"/>
              </w:rPr>
              <w:t>6</w:t>
            </w:r>
            <w:r>
              <w:t>).</w:t>
            </w:r>
          </w:p>
        </w:tc>
      </w:tr>
      <w:tr w:rsidR="009B4E21" w:rsidRPr="00FE78BA">
        <w:tc>
          <w:tcPr>
            <w:tcW w:w="478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78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lastRenderedPageBreak/>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Blueitalicsinstructionstext"/>
      </w:pPr>
      <w:bookmarkStart w:id="4" w:name="_GoBack"/>
      <w:bookmarkEnd w:id="4"/>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the initial payment stage</w:t>
      </w:r>
      <w:r w:rsidRPr="00BD6428">
        <w:t>]</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2201"/>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651FE7"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FB784F">
              <w:rPr>
                <w:b/>
                <w:color w:val="0000FF"/>
              </w:rPr>
              <w:t>4850</w:t>
            </w:r>
            <w:r>
              <w:rPr>
                <w:b/>
              </w:rPr>
              <w:t>.</w:t>
            </w:r>
            <w:r>
              <w:t xml:space="preserve"> As of [insert end date of month] your year-to-date “out-of-pocket costs” was </w:t>
            </w:r>
            <w:r w:rsidRPr="003B3070">
              <w:rPr>
                <w:b/>
              </w:rPr>
              <w:t>$</w:t>
            </w:r>
            <w:r w:rsidRPr="00E27B8F">
              <w:rPr>
                <w:b/>
                <w:i/>
                <w:color w:val="0000FF"/>
              </w:rPr>
              <w:t xml:space="preserve">[insert </w:t>
            </w:r>
            <w:r w:rsidRPr="00E27B8F">
              <w:rPr>
                <w:b/>
                <w:i/>
                <w:color w:val="0000FF"/>
              </w:rPr>
              <w:lastRenderedPageBreak/>
              <w:t xml:space="preserve">year-to-date </w:t>
            </w:r>
            <w:proofErr w:type="spellStart"/>
            <w:r w:rsidRPr="00E27B8F">
              <w:rPr>
                <w:b/>
                <w:i/>
                <w:color w:val="0000FF"/>
              </w:rPr>
              <w:t>TrOOP</w:t>
            </w:r>
            <w:proofErr w:type="spellEnd"/>
            <w:r w:rsidRPr="00E27B8F">
              <w:rPr>
                <w:b/>
                <w:i/>
                <w:color w:val="0000FF"/>
              </w:rPr>
              <w:t>]</w:t>
            </w:r>
            <w:r>
              <w:t xml:space="preserve"> (see definitions in Section 3).</w:t>
            </w:r>
          </w:p>
        </w:tc>
        <w:tc>
          <w:tcPr>
            <w:tcW w:w="236"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rsidR="009B4E21" w:rsidRPr="00961400" w:rsidRDefault="009B4E21" w:rsidP="0027092B">
            <w:pPr>
              <w:numPr>
                <w:ilvl w:val="0"/>
                <w:numId w:val="4"/>
              </w:numPr>
              <w:tabs>
                <w:tab w:val="left" w:pos="162"/>
              </w:tabs>
              <w:spacing w:before="120" w:after="120"/>
              <w:ind w:left="187" w:right="72" w:hanging="187"/>
            </w:pPr>
            <w:r>
              <w:t xml:space="preserve">You generally stay in this stage for the rest of the calendar year (through December 31, </w:t>
            </w:r>
            <w:r w:rsidR="0027092B" w:rsidRPr="00A95B2A">
              <w:rPr>
                <w:color w:val="0000FF"/>
              </w:rPr>
              <w:t>201</w:t>
            </w:r>
            <w:r w:rsidR="0027092B">
              <w:rPr>
                <w:color w:val="0000FF"/>
              </w:rPr>
              <w:t>6</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proofErr w:type="spellStart"/>
            <w:r w:rsidRPr="00893F85">
              <w:rPr>
                <w:b/>
                <w:i/>
                <w:color w:val="0000FF"/>
              </w:rPr>
              <w:t>T</w:t>
            </w:r>
            <w:r>
              <w:rPr>
                <w:b/>
                <w:i/>
                <w:color w:val="0000FF"/>
              </w:rPr>
              <w:t>rOOP</w:t>
            </w:r>
            <w:proofErr w:type="spellEnd"/>
            <w:r>
              <w:rPr>
                <w:b/>
                <w:i/>
                <w:color w:val="0000FF"/>
              </w:rPr>
              <w:t xml:space="preserve"> to meet the </w:t>
            </w:r>
            <w:proofErr w:type="spellStart"/>
            <w:r>
              <w:rPr>
                <w:b/>
                <w:i/>
                <w:color w:val="0000FF"/>
              </w:rPr>
              <w:t>TrOOP</w:t>
            </w:r>
            <w:proofErr w:type="spellEnd"/>
            <w:r>
              <w:rPr>
                <w:b/>
                <w:i/>
                <w:color w:val="0000FF"/>
              </w:rPr>
              <w:t xml:space="preserve">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824B92">
      <w:bookmarkStart w:id="5" w:name="_Toc253392220"/>
    </w:p>
    <w:p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proofErr w:type="gramStart"/>
      <w:r w:rsidRPr="00D41CA7">
        <w:t xml:space="preserve">SECTION </w:t>
      </w:r>
      <w:r>
        <w:t>2</w:t>
      </w:r>
      <w:r w:rsidRPr="00D41CA7">
        <w:t>.</w:t>
      </w:r>
      <w:proofErr w:type="gramEnd"/>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3915"/>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EE52FF"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 xml:space="preserve">[insert </w:t>
            </w:r>
            <w:r w:rsidRPr="002163AA">
              <w:rPr>
                <w:i/>
                <w:color w:val="0000FF"/>
              </w:rPr>
              <w:lastRenderedPageBreak/>
              <w:t>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196AF0">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w:t>
            </w:r>
            <w:r w:rsidRPr="0099002C">
              <w:lastRenderedPageBreak/>
              <w:t xml:space="preserve">stage until </w:t>
            </w:r>
            <w:r>
              <w:t xml:space="preserve">the amount of </w:t>
            </w:r>
            <w:r w:rsidRPr="0099002C">
              <w:t xml:space="preserve">your “out-of-pocket costs” </w:t>
            </w:r>
            <w:r>
              <w:t>reaches</w:t>
            </w:r>
            <w:r w:rsidRPr="00CB4EED">
              <w:t xml:space="preserve"> $</w:t>
            </w:r>
            <w:r w:rsidR="00FB784F">
              <w:rPr>
                <w:color w:val="0000FF"/>
              </w:rPr>
              <w:t>4850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rsidR="009B4E21" w:rsidRPr="00003CB2" w:rsidRDefault="009B4E21" w:rsidP="0001602D">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$2.</w:t>
            </w:r>
            <w:r w:rsidR="00121895">
              <w:rPr>
                <w:color w:val="0000FF"/>
              </w:rPr>
              <w:t>9</w:t>
            </w:r>
            <w:r w:rsidR="0008293E">
              <w:rPr>
                <w:color w:val="0000FF"/>
              </w:rPr>
              <w:t>5</w:t>
            </w:r>
            <w:r w:rsidRPr="00003CB2">
              <w:rPr>
                <w:color w:val="0000FF"/>
              </w:rPr>
              <w:t xml:space="preserve"> for a generic drug or a drug that is treated like a generic, </w:t>
            </w:r>
            <w:r>
              <w:rPr>
                <w:color w:val="0000FF"/>
              </w:rPr>
              <w:t xml:space="preserve">and </w:t>
            </w:r>
            <w:r w:rsidRPr="00003CB2">
              <w:rPr>
                <w:color w:val="0000FF"/>
              </w:rPr>
              <w:t>$</w:t>
            </w:r>
            <w:r w:rsidR="00121895">
              <w:rPr>
                <w:color w:val="0000FF"/>
              </w:rPr>
              <w:t>7.40</w:t>
            </w:r>
            <w:r w:rsidR="0008293E"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rsidR="009B4E21" w:rsidRDefault="009B4E21" w:rsidP="009B4E21">
      <w:pPr>
        <w:pStyle w:val="Heading1"/>
      </w:pPr>
      <w:r>
        <w:br w:type="page"/>
      </w:r>
      <w:bookmarkStart w:id="6" w:name="_Toc253926771"/>
      <w:r>
        <w:lastRenderedPageBreak/>
        <w:t>V.</w:t>
      </w:r>
      <w:r>
        <w:tab/>
        <w:t>Model language for Section 3</w:t>
      </w:r>
      <w:bookmarkEnd w:id="6"/>
    </w:p>
    <w:p w:rsidR="009B4E21" w:rsidRDefault="009B4E21" w:rsidP="009B4E21">
      <w:pPr>
        <w:pStyle w:val="Blueitalicsinstructionstext"/>
      </w:pPr>
      <w:r w:rsidRPr="00BD6428">
        <w:t>[</w:t>
      </w:r>
      <w:r>
        <w:t>Note to plans: For an example of this page that shows formatting of the totals, see Exhibit D in the Appendix.]</w:t>
      </w:r>
    </w:p>
    <w:p w:rsidR="009B4E21" w:rsidRDefault="009B4E21" w:rsidP="009B4E21">
      <w:pPr>
        <w:pStyle w:val="SECTIONTITLE"/>
        <w:spacing w:after="120"/>
      </w:pPr>
      <w:proofErr w:type="gramStart"/>
      <w:r w:rsidRPr="000B5C10">
        <w:t xml:space="preserve">SECTION </w:t>
      </w:r>
      <w:r>
        <w:t>3</w:t>
      </w:r>
      <w:r w:rsidRPr="000B5C10">
        <w:t>.</w:t>
      </w:r>
      <w:proofErr w:type="gramEnd"/>
      <w:r>
        <w:tab/>
        <w:t xml:space="preserve">Your </w:t>
      </w:r>
      <w:r w:rsidRPr="0041403B">
        <w:t>“out-of-pocket costs” and “total drug costs”</w:t>
      </w:r>
      <w:r>
        <w:t xml:space="preserve"> (amounts and definitions)</w:t>
      </w:r>
    </w:p>
    <w:p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tc>
          <w:tcPr>
            <w:tcW w:w="7128"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“total drug costs”</w:t>
            </w:r>
          </w:p>
        </w:tc>
      </w:tr>
      <w:tr w:rsidR="009B4E21" w:rsidRPr="001A5289">
        <w:trPr>
          <w:trHeight w:val="950"/>
        </w:trPr>
        <w:tc>
          <w:tcPr>
            <w:tcW w:w="7128" w:type="dxa"/>
            <w:tcBorders>
              <w:left w:val="single" w:sz="48" w:space="0" w:color="7F7F7F"/>
              <w:bottom w:val="single" w:sz="48" w:space="0" w:color="7F7F7F"/>
              <w:right w:val="single" w:sz="48" w:space="0" w:color="7F7F7F"/>
            </w:tcBorders>
          </w:tcPr>
          <w:p w:rsidR="009B4E21" w:rsidRDefault="009B4E21" w:rsidP="009B4E21">
            <w:pPr>
              <w:pStyle w:val="non-TOCsubheading"/>
              <w:ind w:right="792"/>
            </w:pPr>
          </w:p>
          <w:p w:rsidR="009B4E21" w:rsidRPr="00360459" w:rsidRDefault="009B4E21" w:rsidP="009B4E21">
            <w:pPr>
              <w:pStyle w:val="non-TOCsubheading"/>
              <w:ind w:right="792"/>
              <w:rPr>
                <w:i/>
                <w:color w:val="0000FF"/>
              </w:rPr>
            </w:pPr>
            <w:r w:rsidRPr="001A1189">
              <w:t>$</w:t>
            </w:r>
            <w:r w:rsidRPr="00F74827">
              <w:rPr>
                <w:i/>
                <w:color w:val="0000FF"/>
              </w:rPr>
              <w:t xml:space="preserve">[insert </w:t>
            </w:r>
            <w:proofErr w:type="spellStart"/>
            <w:r w:rsidRPr="00F74827">
              <w:rPr>
                <w:i/>
                <w:color w:val="0000FF"/>
              </w:rPr>
              <w:t>TrOOP</w:t>
            </w:r>
            <w:proofErr w:type="spellEnd"/>
            <w:r w:rsidRPr="00F74827">
              <w:rPr>
                <w:i/>
                <w:color w:val="0000FF"/>
              </w:rPr>
              <w:t xml:space="preserve">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rsidR="009B4E21" w:rsidRPr="001A1189" w:rsidRDefault="009B4E21" w:rsidP="009B4E21">
            <w:pPr>
              <w:pStyle w:val="non-TOCsubheading"/>
              <w:tabs>
                <w:tab w:val="left" w:pos="1620"/>
                <w:tab w:val="left" w:pos="3785"/>
              </w:tabs>
              <w:spacing w:before="0"/>
            </w:pPr>
          </w:p>
          <w:p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proofErr w:type="spellStart"/>
            <w:r w:rsidRPr="00F74827">
              <w:rPr>
                <w:i/>
                <w:color w:val="0000FF"/>
              </w:rPr>
              <w:t>TrOOP</w:t>
            </w:r>
            <w:proofErr w:type="spellEnd"/>
            <w:r w:rsidRPr="00F74827">
              <w:rPr>
                <w:i/>
                <w:color w:val="0000FF"/>
              </w:rPr>
              <w:t>]</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 xml:space="preserve">[insert the </w:t>
            </w:r>
            <w:proofErr w:type="spellStart"/>
            <w:r w:rsidRPr="00C821B8">
              <w:rPr>
                <w:b w:val="0"/>
                <w:i/>
                <w:color w:val="0000FF"/>
                <w:sz w:val="22"/>
              </w:rPr>
              <w:t>TrOOP</w:t>
            </w:r>
            <w:proofErr w:type="spellEnd"/>
            <w:r w:rsidRPr="00C821B8">
              <w:rPr>
                <w:b w:val="0"/>
                <w:i/>
                <w:color w:val="0000FF"/>
                <w:sz w:val="22"/>
              </w:rPr>
              <w:t xml:space="preserve">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rsidR="009B4E21" w:rsidRDefault="009B4E21" w:rsidP="009B4E21">
            <w:pPr>
              <w:pStyle w:val="non-TOCsubheading"/>
              <w:ind w:right="792"/>
              <w:rPr>
                <w:i/>
                <w:color w:val="0000FF"/>
                <w:sz w:val="22"/>
              </w:rPr>
            </w:pPr>
          </w:p>
          <w:p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rsidR="009B4E21" w:rsidRPr="001A1189" w:rsidRDefault="009B4E21" w:rsidP="009B4E21">
            <w:pPr>
              <w:pStyle w:val="non-TOCsubheading"/>
              <w:spacing w:before="0"/>
            </w:pPr>
          </w:p>
          <w:p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rsidR="009B4E21" w:rsidRPr="008C7FB3" w:rsidRDefault="009B4E21" w:rsidP="009B4E21">
            <w:pPr>
              <w:pStyle w:val="non-TOCsubheading"/>
              <w:ind w:left="0" w:right="792"/>
            </w:pPr>
          </w:p>
        </w:tc>
      </w:tr>
      <w:tr w:rsidR="009B4E21" w:rsidRPr="001A5289">
        <w:trPr>
          <w:trHeight w:val="950"/>
        </w:trPr>
        <w:tc>
          <w:tcPr>
            <w:tcW w:w="7128"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lastRenderedPageBreak/>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w:t>
            </w:r>
            <w:proofErr w:type="gramStart"/>
            <w:r w:rsidRPr="006F0E00">
              <w:rPr>
                <w:szCs w:val="22"/>
              </w:rPr>
              <w:t>drugs.</w:t>
            </w:r>
            <w:proofErr w:type="gramEnd"/>
            <w:r w:rsidRPr="006F0E00">
              <w:rPr>
                <w:szCs w:val="22"/>
              </w:rPr>
              <w:t xml:space="preserve"> </w:t>
            </w:r>
          </w:p>
          <w:p w:rsidR="009B4E21" w:rsidRDefault="009B4E21" w:rsidP="009B4E21">
            <w:pPr>
              <w:tabs>
                <w:tab w:val="left" w:pos="720"/>
              </w:tabs>
              <w:ind w:left="360" w:right="72"/>
              <w:rPr>
                <w:rFonts w:ascii="Arial" w:hAnsi="Arial" w:cs="Arial"/>
                <w:sz w:val="22"/>
                <w:szCs w:val="22"/>
              </w:rPr>
            </w:pPr>
          </w:p>
          <w:p w:rsidR="009B4E21" w:rsidRPr="005A67A0" w:rsidRDefault="009B4E21" w:rsidP="009B4E21">
            <w:pPr>
              <w:spacing w:after="60"/>
              <w:ind w:left="346"/>
              <w:rPr>
                <w:iCs/>
                <w:color w:val="0000FF"/>
                <w:szCs w:val="22"/>
              </w:rPr>
            </w:pPr>
            <w:r w:rsidRPr="00E43C6A">
              <w:rPr>
                <w:rFonts w:ascii="Times" w:hAnsi="Times"/>
                <w:i/>
                <w:iCs/>
                <w:color w:val="0000FF"/>
                <w:szCs w:val="22"/>
              </w:rPr>
              <w:t xml:space="preserve">[Insert only if the plan offers coverage of supplemental drugs </w:t>
            </w:r>
            <w:r w:rsidRPr="00E43C6A">
              <w:rPr>
                <w:rFonts w:ascii="Times" w:hAnsi="Times"/>
                <w:i/>
                <w:iCs/>
                <w:color w:val="0000FF"/>
                <w:szCs w:val="22"/>
              </w:rPr>
              <w:lastRenderedPageBreak/>
              <w:t>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Our plan 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253926772"/>
      <w:r>
        <w:lastRenderedPageBreak/>
        <w:t xml:space="preserve">VI. </w:t>
      </w:r>
      <w:r>
        <w:tab/>
        <w:t>Model language for Section 4</w:t>
      </w:r>
      <w:bookmarkEnd w:id="7"/>
    </w:p>
    <w:p w:rsidR="009B4E21" w:rsidRPr="00524140" w:rsidRDefault="009B4E21" w:rsidP="00524140">
      <w:pPr>
        <w:rPr>
          <w:i/>
        </w:rPr>
      </w:pPr>
      <w:r w:rsidRPr="00524140">
        <w:rPr>
          <w:i/>
        </w:rPr>
        <w:lastRenderedPageBreak/>
        <w:t>[Note to plans: For an example of this Section, see Exhibit E in the Appendix.]</w:t>
      </w:r>
    </w:p>
    <w:p w:rsidR="009B4E21" w:rsidRDefault="009B4E21" w:rsidP="009B4E21">
      <w:pPr>
        <w:pStyle w:val="2columnsectiontitle"/>
        <w:spacing w:before="120"/>
        <w:ind w:right="259"/>
      </w:pPr>
      <w:proofErr w:type="gramStart"/>
      <w:r w:rsidRPr="006C7DAC">
        <w:t>SECTION 4.</w:t>
      </w:r>
      <w:proofErr w:type="gramEnd"/>
      <w:r w:rsidRPr="006C7DAC">
        <w:tab/>
        <w:t>Updates to the plan’s Drug List that will affect drugs you take</w:t>
      </w:r>
    </w:p>
    <w:p w:rsidR="00386CB8" w:rsidRPr="00637063" w:rsidRDefault="009B4E21" w:rsidP="00386CB8">
      <w:pPr>
        <w:numPr>
          <w:ilvl w:val="0"/>
          <w:numId w:val="20"/>
        </w:numPr>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no upcoming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 or “Drug List” for short. </w:t>
      </w:r>
      <w:r>
        <w:t>If you need a copy, the Drug List on our website (</w:t>
      </w:r>
      <w:r w:rsidRPr="002D38CD">
        <w:rPr>
          <w:i/>
          <w:color w:val="0000FF"/>
        </w:rPr>
        <w:t>[insert website URL]</w:t>
      </w:r>
      <w:r>
        <w:t xml:space="preserve">) is always the most current. Or call </w:t>
      </w:r>
      <w:r w:rsidRPr="002D38CD">
        <w:rPr>
          <w:i/>
          <w:color w:val="0000FF"/>
        </w:rPr>
        <w:lastRenderedPageBreak/>
        <w:t>[insert plan name]</w:t>
      </w:r>
      <w:r>
        <w:t xml:space="preserve"> Member Services (phone numbers are on the cover of this summary).</w:t>
      </w:r>
    </w:p>
    <w:p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rsidR="009B4E21" w:rsidRDefault="009B4E21" w:rsidP="009B4E21">
      <w:pPr>
        <w:spacing w:before="120"/>
        <w:rPr>
          <w:color w:val="000000"/>
        </w:rPr>
      </w:pPr>
      <w:r w:rsidRPr="00E8488B">
        <w:rPr>
          <w:color w:val="000000"/>
        </w:rPr>
        <w:t xml:space="preserve">During the year, with Medicare approval, we may make changes to our Drug List. </w:t>
      </w:r>
    </w:p>
    <w:p w:rsidR="009B4E21" w:rsidRPr="007315BC" w:rsidRDefault="009B4E21" w:rsidP="009B4E21">
      <w:pPr>
        <w:numPr>
          <w:ilvl w:val="0"/>
          <w:numId w:val="9"/>
        </w:numPr>
        <w:spacing w:before="120"/>
      </w:pPr>
      <w:r w:rsidRPr="00E8488B">
        <w:rPr>
          <w:color w:val="000000"/>
        </w:rPr>
        <w:t xml:space="preserve">We </w:t>
      </w:r>
      <w:r>
        <w:rPr>
          <w:color w:val="000000"/>
        </w:rPr>
        <w:t xml:space="preserve">may </w:t>
      </w:r>
      <w:r w:rsidRPr="00E8488B">
        <w:rPr>
          <w:color w:val="000000"/>
        </w:rPr>
        <w:t>add new drugs, remove drugs, and add or remove restrictions on coverage for drugs</w:t>
      </w:r>
      <w:r w:rsidRPr="00E8488B">
        <w:t>.</w:t>
      </w:r>
      <w:r w:rsidRPr="00E8488B">
        <w:rPr>
          <w:szCs w:val="26"/>
        </w:rPr>
        <w:t xml:space="preserve"> We are also allowed to change drugs from one cost-sharing tier to another. </w:t>
      </w:r>
    </w:p>
    <w:p w:rsidR="009B4E21" w:rsidRPr="00A0260B" w:rsidRDefault="009B4E21" w:rsidP="009B4E21">
      <w:pPr>
        <w:numPr>
          <w:ilvl w:val="0"/>
          <w:numId w:val="9"/>
        </w:numPr>
        <w:spacing w:before="120"/>
      </w:pPr>
      <w:r>
        <w:rPr>
          <w:szCs w:val="26"/>
        </w:rPr>
        <w:t>Unless noted otherwise, y</w:t>
      </w:r>
      <w:r w:rsidRPr="006F0E00">
        <w:rPr>
          <w:szCs w:val="26"/>
        </w:rPr>
        <w:t>ou</w:t>
      </w:r>
      <w:r>
        <w:rPr>
          <w:szCs w:val="26"/>
        </w:rPr>
        <w:t xml:space="preserve"> </w:t>
      </w:r>
      <w:r w:rsidRPr="006F0E00">
        <w:rPr>
          <w:szCs w:val="26"/>
        </w:rPr>
        <w:t xml:space="preserve">will have at least 60 </w:t>
      </w:r>
      <w:proofErr w:type="spellStart"/>
      <w:r w:rsidRPr="006F0E00">
        <w:rPr>
          <w:szCs w:val="26"/>
        </w:rPr>
        <w:t>days notice</w:t>
      </w:r>
      <w:proofErr w:type="spellEnd"/>
      <w:r w:rsidRPr="006F0E00">
        <w:rPr>
          <w:szCs w:val="26"/>
        </w:rPr>
        <w:t xml:space="preserve"> before any changes take effect unless a serious safety issue is involved (for example, a drug is taken off the market).</w:t>
      </w:r>
      <w:r w:rsidRPr="00A0260B">
        <w:rPr>
          <w:i/>
          <w:color w:val="0000FF"/>
        </w:rPr>
        <w:t xml:space="preserve"> </w:t>
      </w:r>
    </w:p>
    <w:p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will change the coverage or cost of </w:t>
      </w:r>
      <w:r w:rsidRPr="00A11A1D">
        <w:rPr>
          <w:b/>
        </w:rPr>
        <w:t>drugs you take</w:t>
      </w:r>
      <w:r w:rsidRPr="000936C8">
        <w:t xml:space="preserve">. </w:t>
      </w:r>
    </w:p>
    <w:p w:rsidR="009B4E21" w:rsidRDefault="009B4E21" w:rsidP="009B4E21">
      <w:pPr>
        <w:spacing w:before="120"/>
      </w:pPr>
      <w:r w:rsidRPr="000936C8">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rsidR="009B4E21" w:rsidRDefault="009B4E21" w:rsidP="009B4E21">
      <w:pPr>
        <w:spacing w:before="120" w:after="240"/>
      </w:pPr>
      <w:r w:rsidRPr="00C74DB1">
        <w:rPr>
          <w:i/>
          <w:color w:val="0000FF"/>
        </w:rPr>
        <w:t xml:space="preserve">[Below we show model language for reporting several common types of changes to the Drug List. </w:t>
      </w:r>
      <w:r>
        <w:rPr>
          <w:i/>
          <w:color w:val="0000FF"/>
        </w:rPr>
        <w:t xml:space="preserve">Use it as applicable. </w:t>
      </w:r>
      <w:r w:rsidRPr="00C74DB1">
        <w:rPr>
          <w:i/>
          <w:color w:val="0000FF"/>
        </w:rPr>
        <w:t>Plans may adapt this language as needed for grammatical consistenc</w:t>
      </w:r>
      <w:r>
        <w:rPr>
          <w:i/>
          <w:color w:val="0000FF"/>
        </w:rPr>
        <w:t xml:space="preserve">y, </w:t>
      </w:r>
      <w:r w:rsidRPr="00C74DB1">
        <w:rPr>
          <w:i/>
          <w:color w:val="0000FF"/>
        </w:rPr>
        <w:t>accuracy</w:t>
      </w:r>
      <w:r>
        <w:rPr>
          <w:i/>
          <w:color w:val="0000FF"/>
        </w:rPr>
        <w:t>, and relevant detail (e.g., describing a drug as “brand name” or “generic”)</w:t>
      </w:r>
      <w:r w:rsidRPr="00C74DB1">
        <w:rPr>
          <w:i/>
          <w:color w:val="0000FF"/>
        </w:rPr>
        <w:t xml:space="preserve">. Plans may </w:t>
      </w:r>
      <w:r>
        <w:rPr>
          <w:i/>
          <w:color w:val="0000FF"/>
        </w:rPr>
        <w:t xml:space="preserve">also </w:t>
      </w:r>
      <w:r w:rsidRPr="00C74DB1">
        <w:rPr>
          <w:i/>
          <w:color w:val="0000FF"/>
        </w:rPr>
        <w:t>provide additional explanation of changes if desired</w:t>
      </w:r>
      <w:r>
        <w:rPr>
          <w:i/>
          <w:color w:val="0000FF"/>
        </w:rPr>
        <w:t>, and suggest specific drugs that might be suitable alternatives</w:t>
      </w:r>
      <w:r w:rsidRPr="00C74DB1">
        <w:rPr>
          <w:i/>
          <w:color w:val="0000FF"/>
        </w:rPr>
        <w:t>.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4C6768" w:rsidRDefault="009B4E21" w:rsidP="00661555">
            <w:pPr>
              <w:ind w:left="187" w:right="259"/>
              <w:rPr>
                <w:rFonts w:ascii="Arial" w:hAnsi="Arial" w:cs="Arial"/>
                <w:b/>
                <w:i/>
                <w:color w:val="0000FF"/>
                <w:szCs w:val="26"/>
              </w:rPr>
            </w:pPr>
            <w:r>
              <w:lastRenderedPageBreak/>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rsidR="009B4E21" w:rsidRPr="00512A3E"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doctor can do.”</w:t>
      </w:r>
      <w:r>
        <w:t xml:space="preserve"> </w:t>
      </w:r>
      <w:r w:rsidRPr="00446061">
        <w:rPr>
          <w:i/>
          <w:color w:val="0000FF"/>
        </w:rPr>
        <w:t xml:space="preserve">[If applicable, plans may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F4740E"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lastRenderedPageBreak/>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rsidR="009B4E21" w:rsidRPr="0071615B"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[Plans may insert more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brand-name drug to be replaced with generic</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2A1468"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73775B">
        <w:rPr>
          <w:szCs w:val="26"/>
        </w:rPr>
        <w:t xml:space="preserve">Effective </w:t>
      </w:r>
      <w:r w:rsidRPr="00A10160">
        <w:rPr>
          <w:i/>
          <w:color w:val="0000FF"/>
          <w:szCs w:val="26"/>
        </w:rPr>
        <w:t>[insert effective date of the change]</w:t>
      </w:r>
      <w:r w:rsidRPr="000936C8">
        <w:rPr>
          <w:szCs w:val="26"/>
        </w:rPr>
        <w:t>,</w:t>
      </w:r>
      <w:r>
        <w:rPr>
          <w:szCs w:val="26"/>
        </w:rPr>
        <w:t xml:space="preserve"> </w:t>
      </w:r>
      <w:r w:rsidRPr="002A1468">
        <w:rPr>
          <w:szCs w:val="26"/>
        </w:rPr>
        <w:t xml:space="preserve">the brand-name drug </w:t>
      </w:r>
      <w:r w:rsidRPr="00505A45">
        <w:rPr>
          <w:i/>
          <w:color w:val="0000FF"/>
          <w:szCs w:val="26"/>
        </w:rPr>
        <w:t>[insert name of brand-name drug to be replaced with generic]</w:t>
      </w:r>
      <w:r>
        <w:rPr>
          <w:i/>
          <w:color w:val="0000FF"/>
          <w:szCs w:val="26"/>
        </w:rPr>
        <w:t xml:space="preserve"> </w:t>
      </w:r>
      <w:r w:rsidRPr="002A1468">
        <w:rPr>
          <w:szCs w:val="26"/>
        </w:rPr>
        <w:t xml:space="preserve">will be removed from our Drug List. We will add a new generic version of </w:t>
      </w:r>
      <w:r w:rsidRPr="00505A45">
        <w:rPr>
          <w:i/>
          <w:color w:val="0000FF"/>
          <w:szCs w:val="26"/>
        </w:rPr>
        <w:t>[insert name of brand-name drug to be replaced with generic]</w:t>
      </w:r>
      <w:r w:rsidRPr="002A1468">
        <w:rPr>
          <w:szCs w:val="26"/>
        </w:rPr>
        <w:t xml:space="preserve"> to the </w:t>
      </w:r>
      <w:r>
        <w:rPr>
          <w:szCs w:val="26"/>
        </w:rPr>
        <w:t>D</w:t>
      </w:r>
      <w:r w:rsidRPr="002A1468">
        <w:rPr>
          <w:szCs w:val="26"/>
        </w:rPr>
        <w:t xml:space="preserve">rug </w:t>
      </w:r>
      <w:r>
        <w:rPr>
          <w:szCs w:val="26"/>
        </w:rPr>
        <w:t>L</w:t>
      </w:r>
      <w:r w:rsidRPr="002A1468">
        <w:rPr>
          <w:szCs w:val="26"/>
        </w:rPr>
        <w:t xml:space="preserve">ist (it is called </w:t>
      </w:r>
      <w:r w:rsidRPr="00505A45">
        <w:rPr>
          <w:i/>
          <w:color w:val="0000FF"/>
          <w:szCs w:val="26"/>
        </w:rPr>
        <w:t>[insert name of replacement generic drug]</w:t>
      </w:r>
      <w:r w:rsidRPr="002A1468">
        <w:rPr>
          <w:szCs w:val="26"/>
        </w:rPr>
        <w:t>).</w:t>
      </w:r>
    </w:p>
    <w:p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may insert </w:t>
      </w:r>
      <w:r w:rsidRPr="00505A45">
        <w:rPr>
          <w:i/>
          <w:color w:val="0000FF"/>
          <w:szCs w:val="26"/>
        </w:rPr>
        <w:t xml:space="preserve">further information if applicable. For example, “Beginning [insert effective date of the change], any prescription written for [insert name of brand-name drug to be replaced with generic] will automatically be filled with [insert name of replacement generic drug].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w:t>
      </w:r>
      <w:r w:rsidRPr="00505A45">
        <w:rPr>
          <w:i/>
          <w:color w:val="0000FF"/>
          <w:szCs w:val="26"/>
        </w:rPr>
        <w:lastRenderedPageBreak/>
        <w:t>number or name for the replacement generic drug]).</w:t>
      </w:r>
      <w:r w:rsidRPr="002A1468">
        <w:rPr>
          <w:szCs w:val="26"/>
        </w:rPr>
        <w:t xml:space="preserve"> If you want to keep using </w:t>
      </w:r>
      <w:r w:rsidRPr="00505A45">
        <w:rPr>
          <w:i/>
          <w:color w:val="0000FF"/>
          <w:szCs w:val="26"/>
        </w:rPr>
        <w:t>[insert name of brand-name drug to be replaced with generic]</w:t>
      </w:r>
      <w:r w:rsidRPr="002A1468">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6F0E00" w:rsidRDefault="009B4E21" w:rsidP="009B4E21">
      <w:pPr>
        <w:numPr>
          <w:ilvl w:val="0"/>
          <w:numId w:val="8"/>
        </w:numPr>
        <w:tabs>
          <w:tab w:val="left" w:pos="425"/>
        </w:tabs>
        <w:spacing w:before="120"/>
        <w:ind w:left="425" w:right="155" w:hanging="270"/>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6F0E00">
        <w:rPr>
          <w:szCs w:val="26"/>
        </w:rPr>
        <w:t>The amount you will pay for this drug depends on which drug payment stage you are in when you fill the prescription. To find out how much you will pay, please call us at</w:t>
      </w:r>
      <w:r w:rsidRPr="006F0E00">
        <w:rPr>
          <w:i/>
          <w:szCs w:val="26"/>
        </w:rPr>
        <w:t xml:space="preserve"> </w:t>
      </w:r>
      <w:r w:rsidRPr="006F0E00">
        <w:rPr>
          <w:i/>
          <w:color w:val="0000FF"/>
          <w:szCs w:val="26"/>
        </w:rPr>
        <w:t>[insert plan name]</w:t>
      </w:r>
      <w:r w:rsidRPr="006F0E00">
        <w:rPr>
          <w:i/>
          <w:szCs w:val="26"/>
        </w:rPr>
        <w:t xml:space="preserve"> </w:t>
      </w:r>
      <w:r w:rsidRPr="006F0E00">
        <w:rPr>
          <w:szCs w:val="26"/>
        </w:rPr>
        <w:t>Member Services (our phone numbers and calling hours are on the cover).</w:t>
      </w:r>
    </w:p>
    <w:p w:rsidR="009B4E21" w:rsidRPr="00893904" w:rsidRDefault="009B4E21" w:rsidP="009B4E21">
      <w:pPr>
        <w:numPr>
          <w:ilvl w:val="0"/>
          <w:numId w:val="8"/>
        </w:numPr>
        <w:tabs>
          <w:tab w:val="left" w:pos="425"/>
        </w:tabs>
        <w:spacing w:before="120" w:after="240"/>
        <w:ind w:left="432" w:right="158" w:hanging="274"/>
        <w:rPr>
          <w:rFonts w:ascii="Arial" w:hAnsi="Arial" w:cs="Arial"/>
          <w:b/>
        </w:rPr>
      </w:pPr>
      <w:r w:rsidRPr="000B2BD1">
        <w:rPr>
          <w:rFonts w:ascii="Arial" w:hAnsi="Arial" w:cs="Arial"/>
          <w:b/>
          <w:i/>
        </w:rPr>
        <w:t>Note:</w:t>
      </w:r>
      <w:r w:rsidRPr="000B2BD1">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r>
        <w:rPr>
          <w:szCs w:val="26"/>
        </w:rPr>
        <w:t xml:space="preserve"> </w:t>
      </w:r>
      <w:r w:rsidRPr="009134CE">
        <w:rPr>
          <w:i/>
          <w:color w:val="0000FF"/>
          <w:szCs w:val="26"/>
        </w:rPr>
        <w:t>[Plans may add more information if desired,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rsidR="009B4E21" w:rsidRPr="00C651DC" w:rsidRDefault="009B4E21" w:rsidP="009B4E21">
      <w:pPr>
        <w:tabs>
          <w:tab w:val="left" w:pos="425"/>
        </w:tabs>
        <w:spacing w:before="120" w:after="240"/>
        <w:ind w:right="158"/>
        <w:rPr>
          <w:rFonts w:ascii="Arial" w:hAnsi="Arial" w:cs="Arial"/>
          <w:b/>
        </w:rPr>
      </w:pPr>
      <w:r>
        <w:rPr>
          <w:rFonts w:ascii="Arial" w:hAnsi="Arial" w:cs="Arial"/>
          <w:b/>
        </w:rPr>
        <w:t>What you and your doctor can do</w:t>
      </w:r>
    </w:p>
    <w:p w:rsidR="009B4E21" w:rsidRDefault="009B4E21" w:rsidP="009B4E21">
      <w:pPr>
        <w:spacing w:before="120"/>
        <w:rPr>
          <w:color w:val="000000"/>
        </w:rPr>
      </w:pPr>
      <w:r>
        <w:t xml:space="preserve">We are telling you about these changes now, so that </w:t>
      </w:r>
      <w:r w:rsidR="00D35A6F">
        <w:t>you and</w:t>
      </w:r>
      <w:r>
        <w:t xml:space="preserve"> </w:t>
      </w:r>
      <w:r w:rsidR="00E74D30">
        <w:t xml:space="preserve">your </w:t>
      </w:r>
      <w:r>
        <w:t>doctor will have time (at least 60 days) to decide what to do.</w:t>
      </w:r>
      <w:r>
        <w:rPr>
          <w:color w:val="000000"/>
        </w:rPr>
        <w:t xml:space="preserve"> </w:t>
      </w:r>
    </w:p>
    <w:p w:rsidR="009B4E21" w:rsidRPr="00F74E44" w:rsidRDefault="009B4E21" w:rsidP="009B4E21">
      <w:pPr>
        <w:spacing w:before="120"/>
        <w:rPr>
          <w:color w:val="000000"/>
        </w:rPr>
      </w:pPr>
      <w:r w:rsidRPr="00F74E44">
        <w:rPr>
          <w:color w:val="000000"/>
        </w:rPr>
        <w:t>Depending on the type of change, there may be different options to consider. For example:</w:t>
      </w:r>
    </w:p>
    <w:p w:rsidR="009B4E21" w:rsidRPr="00F74E44" w:rsidRDefault="009B4E21" w:rsidP="009B4E21">
      <w:pPr>
        <w:numPr>
          <w:ilvl w:val="0"/>
          <w:numId w:val="7"/>
        </w:numPr>
        <w:spacing w:before="120"/>
        <w:ind w:left="630" w:hanging="270"/>
      </w:pPr>
      <w:r w:rsidRPr="00F74E44">
        <w:rPr>
          <w:b/>
        </w:rPr>
        <w:t>Perhaps you can find a different drug</w:t>
      </w:r>
      <w:r w:rsidRPr="00F74E44">
        <w:t xml:space="preserve"> covered by the plan that might work just as well for you. </w:t>
      </w:r>
    </w:p>
    <w:p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lastRenderedPageBreak/>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t>
      </w:r>
      <w:proofErr w:type="gramStart"/>
      <w:r w:rsidRPr="006F0E00">
        <w:rPr>
          <w:rFonts w:ascii="Times New Roman" w:hAnsi="Times New Roman"/>
          <w:i/>
          <w:color w:val="0000FF"/>
        </w:rPr>
        <w:t>What</w:t>
      </w:r>
      <w:proofErr w:type="gramEnd"/>
      <w:r w:rsidRPr="006F0E00">
        <w:rPr>
          <w:rFonts w:ascii="Times New Roman" w:hAnsi="Times New Roman"/>
          <w:i/>
          <w:color w:val="0000FF"/>
        </w:rPr>
        <w:t xml:space="preserve">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t>
      </w:r>
      <w:proofErr w:type="gramStart"/>
      <w:r w:rsidRPr="006F0E00">
        <w:rPr>
          <w:rFonts w:ascii="Times New Roman" w:hAnsi="Times New Roman"/>
          <w:i/>
          <w:color w:val="0000FF"/>
        </w:rPr>
        <w:t>What</w:t>
      </w:r>
      <w:proofErr w:type="gramEnd"/>
      <w:r w:rsidRPr="006F0E00">
        <w:rPr>
          <w:rFonts w:ascii="Times New Roman" w:hAnsi="Times New Roman"/>
          <w:i/>
          <w:color w:val="0000FF"/>
        </w:rPr>
        <w:t xml:space="preserve"> to do if you have a problem or complaint.]</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rsidR="009B4E21" w:rsidRPr="00615EC1" w:rsidRDefault="009B4E21" w:rsidP="009B4E21"/>
    <w:p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253926773"/>
      <w:r>
        <w:lastRenderedPageBreak/>
        <w:t xml:space="preserve">VII. </w:t>
      </w:r>
      <w:r>
        <w:tab/>
        <w:t>Model language for Sections 5 and 6</w:t>
      </w:r>
      <w:bookmarkEnd w:id="8"/>
    </w:p>
    <w:p w:rsidR="009B4E21" w:rsidRDefault="009B4E21" w:rsidP="009B4E21">
      <w:pPr>
        <w:pStyle w:val="Blueitalicsinstructionstext"/>
      </w:pPr>
      <w:r>
        <w:lastRenderedPageBreak/>
        <w:t>[For an example of these sections, see Exhibit F in the Appendix]</w:t>
      </w:r>
    </w:p>
    <w:p w:rsidR="009B4E21" w:rsidRDefault="009B4E21" w:rsidP="009B4E21">
      <w:pPr>
        <w:pStyle w:val="2columnsectiontitle"/>
        <w:spacing w:before="120"/>
      </w:pPr>
      <w:proofErr w:type="gramStart"/>
      <w:r>
        <w:t>SECTION 5</w:t>
      </w:r>
      <w:r w:rsidRPr="00E96F2E">
        <w:t>.</w:t>
      </w:r>
      <w:proofErr w:type="gramEnd"/>
      <w:r w:rsidRPr="00E96F2E">
        <w:t xml:space="preserve"> </w:t>
      </w:r>
      <w:r w:rsidRPr="00E96F2E">
        <w:tab/>
        <w:t>If you see mistakes on this summary or have questions, what should you do?</w:t>
      </w:r>
    </w:p>
    <w:p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 xml:space="preserve">You can also find answers </w:t>
      </w:r>
      <w:proofErr w:type="gramStart"/>
      <w:r>
        <w:rPr>
          <w:szCs w:val="26"/>
        </w:rPr>
        <w:t>to</w:t>
      </w:r>
      <w:proofErr w:type="gramEnd"/>
      <w:r>
        <w:rPr>
          <w:szCs w:val="26"/>
        </w:rPr>
        <w:t xml:space="preserve"> many questions at our website:</w:t>
      </w:r>
      <w:r w:rsidRPr="006A672F">
        <w:rPr>
          <w:sz w:val="20"/>
        </w:rPr>
        <w:t xml:space="preserve"> </w:t>
      </w:r>
      <w:r w:rsidRPr="00530C2A">
        <w:rPr>
          <w:i/>
          <w:color w:val="0000FF"/>
          <w:szCs w:val="26"/>
        </w:rPr>
        <w:t>[insert plan website URL]</w:t>
      </w:r>
    </w:p>
    <w:p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rsidR="008A07D3" w:rsidRDefault="008A07D3" w:rsidP="008A07D3"/>
    <w:p w:rsidR="009B4E21" w:rsidRDefault="009B4E21" w:rsidP="008A07D3">
      <w:r>
        <w:t>If this monthly summary shows drugs you’re not taking, or anything else that looks suspicious to you, please contact us.</w:t>
      </w:r>
    </w:p>
    <w:p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rsidR="009B4E21" w:rsidRDefault="009B4E21" w:rsidP="009B4E21">
      <w:pPr>
        <w:pStyle w:val="2columnsectiontitle"/>
      </w:pPr>
      <w:proofErr w:type="gramStart"/>
      <w:r>
        <w:t>SECTION 6</w:t>
      </w:r>
      <w:r w:rsidRPr="00E96F2E">
        <w:t>.</w:t>
      </w:r>
      <w:proofErr w:type="gramEnd"/>
      <w:r w:rsidRPr="00E96F2E">
        <w:tab/>
      </w:r>
      <w:r w:rsidRPr="00A70075">
        <w:t>Important</w:t>
      </w:r>
      <w:r>
        <w:t xml:space="preserve"> things to know about your drug coverage and your rights</w:t>
      </w:r>
    </w:p>
    <w:p w:rsidR="009B4E21" w:rsidRDefault="009B4E21" w:rsidP="009B4E21">
      <w:pPr>
        <w:spacing w:before="360" w:after="120"/>
        <w:ind w:right="346"/>
        <w:rPr>
          <w:rFonts w:ascii="Arial" w:hAnsi="Arial" w:cs="Arial"/>
          <w:b/>
          <w:iCs/>
          <w:szCs w:val="26"/>
        </w:rPr>
      </w:pPr>
      <w:r>
        <w:rPr>
          <w:rFonts w:ascii="Arial" w:hAnsi="Arial" w:cs="Arial"/>
          <w:b/>
          <w:iCs/>
          <w:szCs w:val="26"/>
        </w:rPr>
        <w:lastRenderedPageBreak/>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rsidR="009B4E21" w:rsidRPr="00C756C5" w:rsidRDefault="009B4E21" w:rsidP="009B4E21">
      <w:pPr>
        <w:spacing w:after="120"/>
        <w:rPr>
          <w:iCs/>
          <w:szCs w:val="26"/>
        </w:rPr>
      </w:pPr>
      <w:r w:rsidRPr="00C756C5">
        <w:rPr>
          <w:iCs/>
          <w:szCs w:val="26"/>
        </w:rPr>
        <w:t>Here are things to keep in mind:</w:t>
      </w:r>
    </w:p>
    <w:p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rsidR="009B4E21" w:rsidRPr="00015557" w:rsidRDefault="009B4E21" w:rsidP="009B4E21">
      <w:pPr>
        <w:spacing w:before="240" w:after="120"/>
      </w:pPr>
      <w:r>
        <w:t>Please ask for help if you need it. Here’s how:</w:t>
      </w:r>
    </w:p>
    <w:p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rsidR="009B4E21" w:rsidRPr="000A4C27" w:rsidRDefault="009B4E21" w:rsidP="009B4E21">
      <w:pPr>
        <w:numPr>
          <w:ilvl w:val="0"/>
          <w:numId w:val="11"/>
        </w:numPr>
        <w:spacing w:before="120" w:after="100" w:afterAutospacing="1"/>
        <w:rPr>
          <w:rFonts w:ascii="Arial" w:hAnsi="Arial" w:cs="Arial"/>
          <w:b/>
        </w:rPr>
      </w:pPr>
      <w:r w:rsidRPr="00747512">
        <w:rPr>
          <w:b/>
        </w:rPr>
        <w:lastRenderedPageBreak/>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rsidR="009B4E21" w:rsidRDefault="009B4E21" w:rsidP="009B4E21">
      <w:pPr>
        <w:pStyle w:val="Bluetexttoinsert"/>
        <w:ind w:right="54"/>
        <w:rPr>
          <w:color w:val="auto"/>
        </w:rPr>
      </w:pPr>
    </w:p>
    <w:p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rsidR="009B4E21" w:rsidRDefault="009B4E21" w:rsidP="009B4E21">
      <w:pPr>
        <w:pStyle w:val="Heading1"/>
      </w:pPr>
      <w:bookmarkStart w:id="9" w:name="_Toc253926774"/>
      <w:r>
        <w:lastRenderedPageBreak/>
        <w:t>APPENDIX (Exhibits with examples)</w:t>
      </w:r>
      <w:bookmarkEnd w:id="9"/>
    </w:p>
    <w:p w:rsidR="009B4E21" w:rsidRPr="00ED369A" w:rsidRDefault="009B4E21" w:rsidP="009B4E21"/>
    <w:p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rsidR="009B4E21" w:rsidRDefault="009B4E21" w:rsidP="009B4E21">
      <w:pPr>
        <w:pStyle w:val="documenttitle"/>
      </w:pPr>
    </w:p>
    <w:p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rsidR="009B4E21" w:rsidRPr="00E767F8" w:rsidRDefault="009B4E21" w:rsidP="009B4E21">
      <w:pPr>
        <w:pStyle w:val="documenttitle"/>
        <w:ind w:left="720"/>
        <w:rPr>
          <w:b w:val="0"/>
          <w:sz w:val="22"/>
        </w:rPr>
      </w:pPr>
      <w:r w:rsidRPr="00E767F8">
        <w:rPr>
          <w:b w:val="0"/>
          <w:sz w:val="22"/>
        </w:rPr>
        <w:t>EXHIBIT A. Example of a cover page</w:t>
      </w:r>
    </w:p>
    <w:p w:rsidR="009B4E21" w:rsidRPr="00E767F8" w:rsidRDefault="009B4E21" w:rsidP="009B4E21">
      <w:pPr>
        <w:ind w:left="720"/>
        <w:rPr>
          <w:sz w:val="18"/>
        </w:rPr>
      </w:pPr>
    </w:p>
    <w:p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rsidR="009B4E21" w:rsidRPr="00E767F8" w:rsidRDefault="009B4E21" w:rsidP="009B4E21">
      <w:pPr>
        <w:pStyle w:val="appendixexhibitheading"/>
        <w:ind w:left="720"/>
        <w:jc w:val="left"/>
        <w:rPr>
          <w:b w:val="0"/>
          <w:sz w:val="22"/>
        </w:rPr>
      </w:pPr>
      <w:r w:rsidRPr="00E767F8">
        <w:rPr>
          <w:b w:val="0"/>
          <w:sz w:val="22"/>
        </w:rPr>
        <w:t xml:space="preserve">EXHIBIT D. Example of Section 3 (amounts and definitions for </w:t>
      </w:r>
      <w:proofErr w:type="spellStart"/>
      <w:r w:rsidRPr="00E767F8">
        <w:rPr>
          <w:b w:val="0"/>
          <w:sz w:val="22"/>
        </w:rPr>
        <w:t>TrOOP</w:t>
      </w:r>
      <w:proofErr w:type="spellEnd"/>
      <w:r w:rsidRPr="00E767F8">
        <w:rPr>
          <w:b w:val="0"/>
          <w:sz w:val="22"/>
        </w:rPr>
        <w:t xml:space="preserve"> and total drug costs)</w:t>
      </w:r>
    </w:p>
    <w:p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rsidR="009B4E21" w:rsidRDefault="009B4E21" w:rsidP="009B4E21">
      <w:pPr>
        <w:pStyle w:val="appendixexhibitheading"/>
        <w:ind w:left="720"/>
        <w:jc w:val="left"/>
        <w:rPr>
          <w:b w:val="0"/>
          <w:sz w:val="22"/>
        </w:rPr>
      </w:pPr>
      <w:r w:rsidRPr="00C756C5">
        <w:rPr>
          <w:b w:val="0"/>
          <w:sz w:val="22"/>
        </w:rPr>
        <w:t>EXHIBIT G. Example of a Part D EOB (all sections included)</w:t>
      </w:r>
    </w:p>
    <w:p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3B6" w:rsidRDefault="00C613B6" w:rsidP="009B4E21">
      <w:r>
        <w:separator/>
      </w:r>
    </w:p>
  </w:endnote>
  <w:endnote w:type="continuationSeparator" w:id="0">
    <w:p w:rsidR="00C613B6" w:rsidRDefault="00C613B6" w:rsidP="009B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39" w:rsidRDefault="00CD5439">
    <w:pPr>
      <w:pStyle w:val="Footer"/>
    </w:pPr>
    <w:r>
      <w:t>v08.07.15</w:t>
    </w:r>
  </w:p>
  <w:p w:rsidR="00827DAA" w:rsidRDefault="00827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3B6" w:rsidRDefault="00C613B6" w:rsidP="009B4E21">
      <w:r>
        <w:separator/>
      </w:r>
    </w:p>
  </w:footnote>
  <w:footnote w:type="continuationSeparator" w:id="0">
    <w:p w:rsidR="00C613B6" w:rsidRDefault="00C613B6" w:rsidP="009B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DAA" w:rsidRDefault="00827DAA"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CD5439">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2"/>
  </w:num>
  <w:num w:numId="5">
    <w:abstractNumId w:val="16"/>
  </w:num>
  <w:num w:numId="6">
    <w:abstractNumId w:val="5"/>
  </w:num>
  <w:num w:numId="7">
    <w:abstractNumId w:val="6"/>
  </w:num>
  <w:num w:numId="8">
    <w:abstractNumId w:val="11"/>
  </w:num>
  <w:num w:numId="9">
    <w:abstractNumId w:val="10"/>
  </w:num>
  <w:num w:numId="10">
    <w:abstractNumId w:val="7"/>
  </w:num>
  <w:num w:numId="11">
    <w:abstractNumId w:val="19"/>
  </w:num>
  <w:num w:numId="12">
    <w:abstractNumId w:val="18"/>
  </w:num>
  <w:num w:numId="13">
    <w:abstractNumId w:val="17"/>
  </w:num>
  <w:num w:numId="14">
    <w:abstractNumId w:val="13"/>
  </w:num>
  <w:num w:numId="15">
    <w:abstractNumId w:val="4"/>
  </w:num>
  <w:num w:numId="16">
    <w:abstractNumId w:val="3"/>
  </w:num>
  <w:num w:numId="17">
    <w:abstractNumId w:val="12"/>
  </w:num>
  <w:num w:numId="18">
    <w:abstractNumId w:val="1"/>
  </w:num>
  <w:num w:numId="19">
    <w:abstractNumId w:val="14"/>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45"/>
    <w:rsid w:val="00011D33"/>
    <w:rsid w:val="0001602D"/>
    <w:rsid w:val="00032BA4"/>
    <w:rsid w:val="000330A2"/>
    <w:rsid w:val="00061EA0"/>
    <w:rsid w:val="000637E3"/>
    <w:rsid w:val="00066C0F"/>
    <w:rsid w:val="00066E9B"/>
    <w:rsid w:val="0008293E"/>
    <w:rsid w:val="0009029C"/>
    <w:rsid w:val="000C58B3"/>
    <w:rsid w:val="000E58C3"/>
    <w:rsid w:val="000F3ECF"/>
    <w:rsid w:val="0010412E"/>
    <w:rsid w:val="00105D30"/>
    <w:rsid w:val="00106001"/>
    <w:rsid w:val="00121895"/>
    <w:rsid w:val="00132D27"/>
    <w:rsid w:val="00133307"/>
    <w:rsid w:val="00134711"/>
    <w:rsid w:val="001374B3"/>
    <w:rsid w:val="00142A43"/>
    <w:rsid w:val="001560AB"/>
    <w:rsid w:val="00173F77"/>
    <w:rsid w:val="001803D9"/>
    <w:rsid w:val="00181959"/>
    <w:rsid w:val="00196AF0"/>
    <w:rsid w:val="001A186B"/>
    <w:rsid w:val="001C38AC"/>
    <w:rsid w:val="001D495F"/>
    <w:rsid w:val="001E3952"/>
    <w:rsid w:val="001F6C56"/>
    <w:rsid w:val="00217DF8"/>
    <w:rsid w:val="0023029F"/>
    <w:rsid w:val="00247E18"/>
    <w:rsid w:val="00261C2A"/>
    <w:rsid w:val="00263F45"/>
    <w:rsid w:val="0027092B"/>
    <w:rsid w:val="00294072"/>
    <w:rsid w:val="0029431C"/>
    <w:rsid w:val="002E32DB"/>
    <w:rsid w:val="002E58FA"/>
    <w:rsid w:val="0032022A"/>
    <w:rsid w:val="00335EC6"/>
    <w:rsid w:val="00384626"/>
    <w:rsid w:val="00386CB8"/>
    <w:rsid w:val="003A6703"/>
    <w:rsid w:val="003B2081"/>
    <w:rsid w:val="003B3351"/>
    <w:rsid w:val="003B6747"/>
    <w:rsid w:val="003F1330"/>
    <w:rsid w:val="003F42AF"/>
    <w:rsid w:val="00407FEF"/>
    <w:rsid w:val="004131BF"/>
    <w:rsid w:val="00461CF7"/>
    <w:rsid w:val="00485C6C"/>
    <w:rsid w:val="004901A3"/>
    <w:rsid w:val="004A315F"/>
    <w:rsid w:val="004A7109"/>
    <w:rsid w:val="004D1086"/>
    <w:rsid w:val="004F3EE9"/>
    <w:rsid w:val="00513B02"/>
    <w:rsid w:val="00524140"/>
    <w:rsid w:val="00526276"/>
    <w:rsid w:val="0053273F"/>
    <w:rsid w:val="00552235"/>
    <w:rsid w:val="0056251D"/>
    <w:rsid w:val="005648BB"/>
    <w:rsid w:val="00583AC0"/>
    <w:rsid w:val="00591BD6"/>
    <w:rsid w:val="005A015D"/>
    <w:rsid w:val="005A5AE1"/>
    <w:rsid w:val="005B6E33"/>
    <w:rsid w:val="005F0FA7"/>
    <w:rsid w:val="00650300"/>
    <w:rsid w:val="00661555"/>
    <w:rsid w:val="00673489"/>
    <w:rsid w:val="00691E7C"/>
    <w:rsid w:val="006922B8"/>
    <w:rsid w:val="006A5485"/>
    <w:rsid w:val="006C7B98"/>
    <w:rsid w:val="006F1C60"/>
    <w:rsid w:val="006F2358"/>
    <w:rsid w:val="006F3381"/>
    <w:rsid w:val="00707AE3"/>
    <w:rsid w:val="00717457"/>
    <w:rsid w:val="00720346"/>
    <w:rsid w:val="00733ED5"/>
    <w:rsid w:val="00765858"/>
    <w:rsid w:val="00776171"/>
    <w:rsid w:val="007965B3"/>
    <w:rsid w:val="007E60F4"/>
    <w:rsid w:val="008142C9"/>
    <w:rsid w:val="00824B92"/>
    <w:rsid w:val="00826D29"/>
    <w:rsid w:val="008270A4"/>
    <w:rsid w:val="00827DAA"/>
    <w:rsid w:val="00864FAB"/>
    <w:rsid w:val="0087129E"/>
    <w:rsid w:val="00893119"/>
    <w:rsid w:val="00895D23"/>
    <w:rsid w:val="008A07D3"/>
    <w:rsid w:val="008A399C"/>
    <w:rsid w:val="008B7FCE"/>
    <w:rsid w:val="008C5D0B"/>
    <w:rsid w:val="008C6694"/>
    <w:rsid w:val="00915EBF"/>
    <w:rsid w:val="00916808"/>
    <w:rsid w:val="00952298"/>
    <w:rsid w:val="00967985"/>
    <w:rsid w:val="00973CD4"/>
    <w:rsid w:val="00992468"/>
    <w:rsid w:val="009A0722"/>
    <w:rsid w:val="009A2D76"/>
    <w:rsid w:val="009B4E21"/>
    <w:rsid w:val="009F40BA"/>
    <w:rsid w:val="00A35808"/>
    <w:rsid w:val="00A35F22"/>
    <w:rsid w:val="00A76318"/>
    <w:rsid w:val="00A93D78"/>
    <w:rsid w:val="00A95B2A"/>
    <w:rsid w:val="00AA6125"/>
    <w:rsid w:val="00AD5516"/>
    <w:rsid w:val="00AE53E0"/>
    <w:rsid w:val="00B1410C"/>
    <w:rsid w:val="00B16176"/>
    <w:rsid w:val="00B33496"/>
    <w:rsid w:val="00B334E6"/>
    <w:rsid w:val="00B45B13"/>
    <w:rsid w:val="00B50EB7"/>
    <w:rsid w:val="00B64C78"/>
    <w:rsid w:val="00B671A3"/>
    <w:rsid w:val="00B94B47"/>
    <w:rsid w:val="00BB1362"/>
    <w:rsid w:val="00BB21E0"/>
    <w:rsid w:val="00BD0CDB"/>
    <w:rsid w:val="00BF21B3"/>
    <w:rsid w:val="00C03370"/>
    <w:rsid w:val="00C15C76"/>
    <w:rsid w:val="00C25F1A"/>
    <w:rsid w:val="00C349EF"/>
    <w:rsid w:val="00C3599E"/>
    <w:rsid w:val="00C40CE9"/>
    <w:rsid w:val="00C47A0A"/>
    <w:rsid w:val="00C613B6"/>
    <w:rsid w:val="00C713CA"/>
    <w:rsid w:val="00C834AC"/>
    <w:rsid w:val="00C8699F"/>
    <w:rsid w:val="00CB2C3B"/>
    <w:rsid w:val="00CD5439"/>
    <w:rsid w:val="00CE55CE"/>
    <w:rsid w:val="00CE6E87"/>
    <w:rsid w:val="00CF76F9"/>
    <w:rsid w:val="00D0569C"/>
    <w:rsid w:val="00D10322"/>
    <w:rsid w:val="00D32EC1"/>
    <w:rsid w:val="00D35A6F"/>
    <w:rsid w:val="00D418B8"/>
    <w:rsid w:val="00D5076D"/>
    <w:rsid w:val="00D711B7"/>
    <w:rsid w:val="00D8279A"/>
    <w:rsid w:val="00DA526F"/>
    <w:rsid w:val="00DB2649"/>
    <w:rsid w:val="00DC14A5"/>
    <w:rsid w:val="00DC59C8"/>
    <w:rsid w:val="00DE3D2B"/>
    <w:rsid w:val="00DF48FA"/>
    <w:rsid w:val="00E108A6"/>
    <w:rsid w:val="00E27897"/>
    <w:rsid w:val="00E32189"/>
    <w:rsid w:val="00E345BE"/>
    <w:rsid w:val="00E366D7"/>
    <w:rsid w:val="00E40547"/>
    <w:rsid w:val="00E47061"/>
    <w:rsid w:val="00E57C43"/>
    <w:rsid w:val="00E7462F"/>
    <w:rsid w:val="00E74D30"/>
    <w:rsid w:val="00E776B8"/>
    <w:rsid w:val="00E81D27"/>
    <w:rsid w:val="00E85C78"/>
    <w:rsid w:val="00E920D6"/>
    <w:rsid w:val="00E968B5"/>
    <w:rsid w:val="00EC76E3"/>
    <w:rsid w:val="00ED125E"/>
    <w:rsid w:val="00EE3214"/>
    <w:rsid w:val="00EE488A"/>
    <w:rsid w:val="00EE5A48"/>
    <w:rsid w:val="00F10DB0"/>
    <w:rsid w:val="00F10FB3"/>
    <w:rsid w:val="00F11FD4"/>
    <w:rsid w:val="00F147CA"/>
    <w:rsid w:val="00F168AF"/>
    <w:rsid w:val="00F20BE0"/>
    <w:rsid w:val="00F21BDA"/>
    <w:rsid w:val="00F47E05"/>
    <w:rsid w:val="00F52A3F"/>
    <w:rsid w:val="00F7346D"/>
    <w:rsid w:val="00F77441"/>
    <w:rsid w:val="00F93E6E"/>
    <w:rsid w:val="00FA7729"/>
    <w:rsid w:val="00FB2BCD"/>
    <w:rsid w:val="00FB784F"/>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2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9125</Words>
  <Characters>52015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61018</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3</cp:revision>
  <cp:lastPrinted>2014-04-21T23:29:00Z</cp:lastPrinted>
  <dcterms:created xsi:type="dcterms:W3CDTF">2015-08-10T18:10:00Z</dcterms:created>
  <dcterms:modified xsi:type="dcterms:W3CDTF">2015-08-10T18:11:00Z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12162136</vt:i4>
  </property>
  <property fmtid="{D5CDD505-2E9C-101B-9397-08002B2CF9AE}" pid="3" name="_NewReviewCycle">
    <vt:lpwstr/>
  </property>
  <property fmtid="{D5CDD505-2E9C-101B-9397-08002B2CF9AE}" pid="4" name="_EmailSubject">
    <vt:lpwstr>Part D EOB Model  USE this one</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-2088695940</vt:i4>
  </property>
</Properties>
</file>