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F4" w:rsidRPr="00D4008D" w:rsidRDefault="00B51EF4" w:rsidP="00D4008D">
      <w:pPr>
        <w:jc w:val="center"/>
        <w:rPr>
          <w:b/>
        </w:rPr>
      </w:pPr>
      <w:r w:rsidRPr="00D4008D">
        <w:rPr>
          <w:b/>
        </w:rPr>
        <w:t>Propagation and backscatter</w:t>
      </w:r>
      <w:r w:rsidR="00AC3359" w:rsidRPr="00D4008D">
        <w:rPr>
          <w:b/>
        </w:rPr>
        <w:t>ing</w:t>
      </w:r>
      <w:r w:rsidRPr="00D4008D">
        <w:rPr>
          <w:b/>
        </w:rPr>
        <w:t xml:space="preserve"> challenge</w:t>
      </w:r>
      <w:r w:rsidR="0091656F" w:rsidRPr="00D4008D">
        <w:rPr>
          <w:b/>
        </w:rPr>
        <w:t>s for</w:t>
      </w:r>
      <w:r w:rsidRPr="00D4008D">
        <w:rPr>
          <w:b/>
        </w:rPr>
        <w:t xml:space="preserve"> planar polarimetric phased array radars</w:t>
      </w:r>
    </w:p>
    <w:p w:rsidR="00D4008D" w:rsidRDefault="00D4008D" w:rsidP="00D4008D"/>
    <w:p w:rsidR="00D4008D" w:rsidRPr="00D4008D" w:rsidRDefault="00D4008D" w:rsidP="00D4008D">
      <w:pPr>
        <w:jc w:val="center"/>
      </w:pPr>
      <w:r w:rsidRPr="00D4008D">
        <w:t xml:space="preserve">D. </w:t>
      </w:r>
      <w:r w:rsidR="00C529D0">
        <w:t xml:space="preserve">S. </w:t>
      </w:r>
      <w:r w:rsidRPr="00D4008D">
        <w:t>Zrnic</w:t>
      </w:r>
      <w:r w:rsidRPr="00D4008D">
        <w:rPr>
          <w:vertAlign w:val="superscript"/>
        </w:rPr>
        <w:t>1</w:t>
      </w:r>
      <w:r w:rsidRPr="00D4008D">
        <w:t>, R.J. Doviak</w:t>
      </w:r>
      <w:r w:rsidRPr="00D4008D">
        <w:rPr>
          <w:vertAlign w:val="superscript"/>
        </w:rPr>
        <w:t>1</w:t>
      </w:r>
      <w:r w:rsidRPr="00D4008D">
        <w:t>, G. Zhang</w:t>
      </w:r>
      <w:r w:rsidRPr="00D4008D">
        <w:rPr>
          <w:vertAlign w:val="superscript"/>
        </w:rPr>
        <w:t>2</w:t>
      </w:r>
      <w:r w:rsidRPr="00D4008D">
        <w:t>, Y. Zhang</w:t>
      </w:r>
      <w:r w:rsidRPr="00D4008D">
        <w:rPr>
          <w:vertAlign w:val="superscript"/>
        </w:rPr>
        <w:t>2</w:t>
      </w:r>
      <w:r w:rsidRPr="00D4008D">
        <w:t>, and C. Fulton</w:t>
      </w:r>
      <w:r w:rsidRPr="00D4008D">
        <w:rPr>
          <w:vertAlign w:val="superscript"/>
        </w:rPr>
        <w:t>2</w:t>
      </w:r>
    </w:p>
    <w:p w:rsidR="00D4008D" w:rsidRPr="00D4008D" w:rsidRDefault="00D4008D" w:rsidP="00D4008D">
      <w:pPr>
        <w:jc w:val="center"/>
      </w:pPr>
      <w:r w:rsidRPr="00D4008D">
        <w:rPr>
          <w:vertAlign w:val="superscript"/>
        </w:rPr>
        <w:t>1</w:t>
      </w:r>
      <w:r w:rsidRPr="00D4008D">
        <w:t>National Severe Storms Laboratory, NOAA, Oklahoma</w:t>
      </w:r>
    </w:p>
    <w:p w:rsidR="00D4008D" w:rsidRPr="00D4008D" w:rsidRDefault="00D4008D" w:rsidP="00D4008D">
      <w:pPr>
        <w:jc w:val="center"/>
      </w:pPr>
      <w:r w:rsidRPr="00D4008D">
        <w:rPr>
          <w:vertAlign w:val="superscript"/>
        </w:rPr>
        <w:t>2</w:t>
      </w:r>
      <w:r w:rsidR="004672A3">
        <w:t>Radar Innovation Laboratory, University of</w:t>
      </w:r>
      <w:r w:rsidRPr="00D4008D">
        <w:t xml:space="preserve"> Oklahoma </w:t>
      </w:r>
    </w:p>
    <w:p w:rsidR="00B51EF4" w:rsidRDefault="00B51EF4" w:rsidP="00D4008D">
      <w:pPr>
        <w:jc w:val="center"/>
      </w:pPr>
    </w:p>
    <w:p w:rsidR="00D4008D" w:rsidRDefault="00D4008D" w:rsidP="00B51EF4"/>
    <w:p w:rsidR="00B51EF4" w:rsidRPr="005C4144" w:rsidRDefault="005C4144" w:rsidP="00B51EF4">
      <w:pPr>
        <w:rPr>
          <w:b/>
        </w:rPr>
      </w:pPr>
      <w:r w:rsidRPr="005C4144">
        <w:rPr>
          <w:b/>
        </w:rPr>
        <w:t>Abstract</w:t>
      </w:r>
    </w:p>
    <w:p w:rsidR="00B51EF4" w:rsidRDefault="00B51EF4" w:rsidP="00B51EF4">
      <w:r>
        <w:t>Estimating the polarimetric variables with planar phased array radars requires calibration at every pointing direction.  In the principal planes calibrat</w:t>
      </w:r>
      <w:r w:rsidR="00E30589">
        <w:t>ion is relatively simple. This is because</w:t>
      </w:r>
      <w:r>
        <w:t xml:space="preserve"> to first order the trans</w:t>
      </w:r>
      <w:r w:rsidR="00E30589">
        <w:t>mitted fields from two radiators</w:t>
      </w:r>
      <w:r>
        <w:t xml:space="preserve"> that determine the polarization are orthogonal</w:t>
      </w:r>
      <w:r w:rsidR="005C4144">
        <w:t xml:space="preserve"> and if the array is in t</w:t>
      </w:r>
      <w:r w:rsidR="00E30589">
        <w:t>he vertical plane there is</w:t>
      </w:r>
      <w:r>
        <w:t xml:space="preserve"> no coupling through propagation and backscattering by rain. This means that separate calibration of each channel can be made.  If the pointing direction is outside the principal planes</w:t>
      </w:r>
      <w:r w:rsidR="00E30589">
        <w:t xml:space="preserve"> and/</w:t>
      </w:r>
      <w:r w:rsidR="005C4144">
        <w:t>or the plane of the array is tilted</w:t>
      </w:r>
      <w:r w:rsidR="000E0E2A">
        <w:t>,</w:t>
      </w:r>
      <w:r>
        <w:t xml:space="preserve"> the polarization of th</w:t>
      </w:r>
      <w:r w:rsidR="00AC3359">
        <w:t>e transmitted wave</w:t>
      </w:r>
      <w:r>
        <w:t xml:space="preserve"> in general has both </w:t>
      </w:r>
      <w:r w:rsidR="00E30589">
        <w:t>the horizontal (</w:t>
      </w:r>
      <w:r>
        <w:t>H</w:t>
      </w:r>
      <w:r w:rsidR="00E30589">
        <w:t>)</w:t>
      </w:r>
      <w:r>
        <w:t xml:space="preserve"> and</w:t>
      </w:r>
      <w:r w:rsidR="00E30589">
        <w:t xml:space="preserve"> the vertical</w:t>
      </w:r>
      <w:r>
        <w:t xml:space="preserve"> </w:t>
      </w:r>
      <w:r w:rsidR="00E30589">
        <w:t>(</w:t>
      </w:r>
      <w:r>
        <w:t>V</w:t>
      </w:r>
      <w:r w:rsidR="00E30589">
        <w:t>)</w:t>
      </w:r>
      <w:r>
        <w:t xml:space="preserve"> components</w:t>
      </w:r>
      <w:r w:rsidR="000E0E2A">
        <w:t xml:space="preserve">, </w:t>
      </w:r>
      <w:r>
        <w:t>even if only the H or V port is excited.   In that case</w:t>
      </w:r>
      <w:r w:rsidR="000E0E2A">
        <w:t>,</w:t>
      </w:r>
      <w:r>
        <w:t xml:space="preserve"> the estimates of t</w:t>
      </w:r>
      <w:r w:rsidR="00E30589">
        <w:t xml:space="preserve">he polarimetric variables </w:t>
      </w:r>
      <w:r>
        <w:t xml:space="preserve">incur a geometrically induced bias which is affected by </w:t>
      </w:r>
      <w:r w:rsidR="00AC3359">
        <w:t xml:space="preserve">transmitted wave characteristics, </w:t>
      </w:r>
      <w:r>
        <w:t>propagation</w:t>
      </w:r>
      <w:r w:rsidR="00AC3359">
        <w:t xml:space="preserve">, </w:t>
      </w:r>
      <w:r>
        <w:t>and backscatter</w:t>
      </w:r>
      <w:r w:rsidR="00AC3359">
        <w:t>ing</w:t>
      </w:r>
      <w:r>
        <w:t>. The fundamental challenge is to devise a planar</w:t>
      </w:r>
      <w:r w:rsidR="00AC3359">
        <w:t xml:space="preserve"> polarimetric</w:t>
      </w:r>
      <w:r>
        <w:t xml:space="preserve"> PAR that can overcome this geometrically induced bias.  Design alternatives that mitigate this bias are presented herein.  These are: a) Antennas for which the V radiating element is an electric dipole and the horizontal</w:t>
      </w:r>
      <w:r w:rsidR="00DE67CC">
        <w:t>ly radiating element</w:t>
      </w:r>
      <w:r>
        <w:t xml:space="preserve"> is a magnetic dip</w:t>
      </w:r>
      <w:r w:rsidR="00B11AAF">
        <w:t>o</w:t>
      </w:r>
      <w:r>
        <w:t>le</w:t>
      </w:r>
      <w:r w:rsidR="000E0E2A">
        <w:t>.  b)  Combined use of the antenna</w:t>
      </w:r>
      <w:r>
        <w:t xml:space="preserve"> ports so that the transmitted field is composed of equal horizontal and vertical component. c) Constrained measurements within a narrow range of directions close to the principal planes.  d) Alternate transmission but simultaneous reception through the two ports. e) Phase coding of the transmitted signals in each port.  The </w:t>
      </w:r>
      <w:r w:rsidR="002157F2">
        <w:t>maturities of these alternatives as well as the relative merits are</w:t>
      </w:r>
      <w:r>
        <w:t xml:space="preserve"> discussed.  </w:t>
      </w:r>
    </w:p>
    <w:p w:rsidR="00D3106B" w:rsidRDefault="00D3106B" w:rsidP="00B51EF4"/>
    <w:p w:rsidR="00D3106B" w:rsidRDefault="007F79DD" w:rsidP="00B51EF4">
      <w:pPr>
        <w:rPr>
          <w:b/>
        </w:rPr>
      </w:pPr>
      <w:r>
        <w:rPr>
          <w:b/>
        </w:rPr>
        <w:t xml:space="preserve">1. </w:t>
      </w:r>
      <w:r w:rsidR="00D3106B" w:rsidRPr="00D3106B">
        <w:rPr>
          <w:b/>
        </w:rPr>
        <w:t>Introduction</w:t>
      </w:r>
    </w:p>
    <w:p w:rsidR="00D3106B" w:rsidRDefault="00D3106B" w:rsidP="00B51EF4">
      <w:pPr>
        <w:rPr>
          <w:b/>
        </w:rPr>
      </w:pPr>
    </w:p>
    <w:p w:rsidR="00C26ACA" w:rsidRDefault="005C4144" w:rsidP="00D3106B">
      <w:r>
        <w:tab/>
      </w:r>
      <w:r w:rsidR="00E30589">
        <w:t xml:space="preserve">We consider </w:t>
      </w:r>
      <w:r w:rsidR="00D3106B">
        <w:t>a planar phased ar</w:t>
      </w:r>
      <w:r>
        <w:t>ray (PAR) radar antenna with</w:t>
      </w:r>
      <w:r w:rsidR="00D3106B">
        <w:t xml:space="preserve"> dual polarization. </w:t>
      </w:r>
      <w:r w:rsidR="00844E2E">
        <w:t>Specifically,</w:t>
      </w:r>
      <w:r>
        <w:t xml:space="preserve"> we assume that the P</w:t>
      </w:r>
      <w:r w:rsidR="00D3106B">
        <w:t>ort 1 produces the intended horizontal</w:t>
      </w:r>
      <w:r>
        <w:t>ly (H) polarized field and the P</w:t>
      </w:r>
      <w:r w:rsidR="00D3106B">
        <w:t xml:space="preserve">ort 2 </w:t>
      </w:r>
      <w:r>
        <w:t xml:space="preserve">generates the intended </w:t>
      </w:r>
      <w:r w:rsidR="00D3106B">
        <w:t xml:space="preserve">vertically (V) polarized field. </w:t>
      </w:r>
      <w:r w:rsidR="00E40F25">
        <w:t>I</w:t>
      </w:r>
      <w:r w:rsidR="00C26ACA">
        <w:t>t is impossible to produce pure horizontal or vertical field within the beam at all pointing direction</w:t>
      </w:r>
      <w:r w:rsidR="000217F5">
        <w:t xml:space="preserve"> with elements of the same type</w:t>
      </w:r>
      <w:r w:rsidR="00C26ACA">
        <w:t>.  The distribution of the cross-polar field within the beam depends on the physical structure of the radiating element</w:t>
      </w:r>
      <w:r w:rsidR="00B06F0B">
        <w:t xml:space="preserve"> and the direction of the beam</w:t>
      </w:r>
      <w:r w:rsidR="00C26ACA">
        <w:t xml:space="preserve">.  </w:t>
      </w:r>
    </w:p>
    <w:p w:rsidR="002157F2" w:rsidRDefault="00C26ACA" w:rsidP="00D3106B">
      <w:r>
        <w:tab/>
        <w:t>If the</w:t>
      </w:r>
      <w:r w:rsidR="00D3106B">
        <w:t xml:space="preserve"> elements are of the same </w:t>
      </w:r>
      <w:r w:rsidR="00844E2E">
        <w:t>type,</w:t>
      </w:r>
      <w:r w:rsidR="00D3106B">
        <w:t xml:space="preserve"> then </w:t>
      </w:r>
      <w:r>
        <w:t>the cross-polar field</w:t>
      </w:r>
      <w:r w:rsidR="00E30589">
        <w:t xml:space="preserve"> in the principal planes would ideally be</w:t>
      </w:r>
      <w:r>
        <w:t xml:space="preserve"> zero. </w:t>
      </w:r>
      <w:r w:rsidR="00844E2E">
        <w:t>If the co</w:t>
      </w:r>
      <w:r w:rsidR="006B3B97">
        <w:t xml:space="preserve">polar beam is in the principal </w:t>
      </w:r>
      <w:r w:rsidR="00844E2E">
        <w:t>plane,</w:t>
      </w:r>
      <w:r w:rsidR="006B3B97">
        <w:t xml:space="preserve"> then the cross-polar field at beam center is zero.</w:t>
      </w:r>
      <w:r>
        <w:t xml:space="preserve"> But</w:t>
      </w:r>
      <w:r w:rsidR="006B3B97">
        <w:t xml:space="preserve"> i</w:t>
      </w:r>
      <w:r w:rsidR="00FB4F62">
        <w:t>f the beam</w:t>
      </w:r>
      <w:r w:rsidR="00330890">
        <w:t xml:space="preserve"> </w:t>
      </w:r>
      <w:r w:rsidR="00FB4F62">
        <w:t>is steered</w:t>
      </w:r>
      <w:r>
        <w:t xml:space="preserve"> out of the principal plane the cross-polar field wi</w:t>
      </w:r>
      <w:r w:rsidR="00444E2D">
        <w:t>ll have one</w:t>
      </w:r>
      <w:r w:rsidR="006B3B97" w:rsidRPr="006B3B97">
        <w:t xml:space="preserve"> </w:t>
      </w:r>
      <w:r w:rsidR="006B3B97">
        <w:t>prominent</w:t>
      </w:r>
      <w:r w:rsidR="002157F2">
        <w:t xml:space="preserve"> peak </w:t>
      </w:r>
      <w:r w:rsidR="0020463A">
        <w:t>at or</w:t>
      </w:r>
      <w:r w:rsidR="00B37FF3">
        <w:t xml:space="preserve"> near</w:t>
      </w:r>
      <w:r w:rsidR="0020463A">
        <w:t xml:space="preserve"> </w:t>
      </w:r>
      <w:r w:rsidR="002157F2">
        <w:t>b</w:t>
      </w:r>
      <w:r w:rsidR="00E30589">
        <w:t xml:space="preserve">eam center (i.e., </w:t>
      </w:r>
      <w:r w:rsidR="00E04E39">
        <w:t>the cross-polar beam</w:t>
      </w:r>
      <w:r w:rsidR="00485D0A">
        <w:t xml:space="preserve">’s </w:t>
      </w:r>
      <w:r w:rsidR="00E30589">
        <w:t xml:space="preserve">axis </w:t>
      </w:r>
      <w:r w:rsidR="000217F5">
        <w:t xml:space="preserve">nearly </w:t>
      </w:r>
      <w:r w:rsidR="002157F2">
        <w:t>coincide</w:t>
      </w:r>
      <w:r w:rsidR="00E30589">
        <w:t>s</w:t>
      </w:r>
      <w:r w:rsidR="002157F2">
        <w:t xml:space="preserve"> with the axis of the copolar </w:t>
      </w:r>
      <w:r w:rsidR="000217F5">
        <w:t>beam</w:t>
      </w:r>
      <w:r w:rsidR="002157F2">
        <w:t>).  This peak is geometrically induced.  It ha</w:t>
      </w:r>
      <w:r w:rsidR="00284695">
        <w:t>s been demonstrated</w:t>
      </w:r>
      <w:r w:rsidR="00844E2E">
        <w:t xml:space="preserve"> (Zrnic et al.</w:t>
      </w:r>
      <w:r w:rsidR="00C306A5">
        <w:t xml:space="preserve"> 2010)</w:t>
      </w:r>
      <w:r w:rsidR="00284695">
        <w:t xml:space="preserve"> that it</w:t>
      </w:r>
      <w:r w:rsidR="002157F2">
        <w:t xml:space="preserve"> can cause significant bias in the polarimetric variables.  </w:t>
      </w:r>
    </w:p>
    <w:p w:rsidR="00284695" w:rsidRDefault="00284695" w:rsidP="00D3106B"/>
    <w:p w:rsidR="00284695" w:rsidRPr="00284695" w:rsidRDefault="007F79DD" w:rsidP="00D3106B">
      <w:pPr>
        <w:rPr>
          <w:b/>
        </w:rPr>
      </w:pPr>
      <w:r>
        <w:rPr>
          <w:b/>
        </w:rPr>
        <w:t xml:space="preserve">2. </w:t>
      </w:r>
      <w:r w:rsidR="00284695" w:rsidRPr="00284695">
        <w:rPr>
          <w:b/>
        </w:rPr>
        <w:t>D</w:t>
      </w:r>
      <w:r w:rsidR="001D2A93">
        <w:rPr>
          <w:b/>
        </w:rPr>
        <w:t>esign</w:t>
      </w:r>
      <w:r w:rsidR="00E30589">
        <w:rPr>
          <w:b/>
        </w:rPr>
        <w:t>s</w:t>
      </w:r>
      <w:r w:rsidR="001D2A93">
        <w:rPr>
          <w:b/>
        </w:rPr>
        <w:t xml:space="preserve"> to mitigate geometric bias (tilted array)</w:t>
      </w:r>
    </w:p>
    <w:p w:rsidR="00D3106B" w:rsidRDefault="005C4144" w:rsidP="00D3106B">
      <w:r>
        <w:tab/>
      </w:r>
      <w:r w:rsidR="001D2A93">
        <w:t>If the pl</w:t>
      </w:r>
      <w:r w:rsidR="00844E2E">
        <w:t>ane of the array is tilted</w:t>
      </w:r>
      <w:r w:rsidR="001D2A93">
        <w:t xml:space="preserve"> the intended H polarized fields will be at an angle with respect to the horizontal axis and the intended V </w:t>
      </w:r>
      <w:r w:rsidR="00E00DA8">
        <w:t xml:space="preserve">field will no longer lie in </w:t>
      </w:r>
      <w:r w:rsidR="00844E2E">
        <w:t xml:space="preserve">the </w:t>
      </w:r>
      <w:r w:rsidR="00E00DA8">
        <w:t>vertical plane.</w:t>
      </w:r>
      <w:r w:rsidR="00E00DA8" w:rsidDel="00E00DA8">
        <w:t xml:space="preserve"> </w:t>
      </w:r>
      <w:r w:rsidR="001D2A93">
        <w:t xml:space="preserve"> </w:t>
      </w:r>
      <w:r w:rsidR="001D2A93">
        <w:lastRenderedPageBreak/>
        <w:t>This will cause bias in the polarimetric variables and v</w:t>
      </w:r>
      <w:r w:rsidR="00284695">
        <w:t>ario</w:t>
      </w:r>
      <w:r>
        <w:t>us methods aimed at reducing the effect of this bias are discussed next.</w:t>
      </w:r>
      <w:r w:rsidR="00284695">
        <w:t xml:space="preserve"> </w:t>
      </w:r>
      <w:r w:rsidR="00C26ACA">
        <w:t xml:space="preserve"> </w:t>
      </w:r>
    </w:p>
    <w:p w:rsidR="00500356" w:rsidRDefault="00500356" w:rsidP="00D3106B">
      <w:pPr>
        <w:rPr>
          <w:i/>
        </w:rPr>
      </w:pPr>
    </w:p>
    <w:p w:rsidR="00284695" w:rsidRDefault="00284695" w:rsidP="00D3106B">
      <w:r>
        <w:rPr>
          <w:i/>
        </w:rPr>
        <w:t>a</w:t>
      </w:r>
      <w:r>
        <w:t>)</w:t>
      </w:r>
      <w:r>
        <w:rPr>
          <w:i/>
        </w:rPr>
        <w:t xml:space="preserve"> Collinear magnetic and electric dipoles</w:t>
      </w:r>
    </w:p>
    <w:p w:rsidR="00284695" w:rsidRDefault="00DB0D7A" w:rsidP="000F43C0">
      <w:pPr>
        <w:ind w:firstLine="720"/>
      </w:pPr>
      <w:r>
        <w:t xml:space="preserve">First consider the </w:t>
      </w:r>
      <w:r w:rsidR="004E0A9E">
        <w:t xml:space="preserve">dipole </w:t>
      </w:r>
      <w:r>
        <w:t>array is not tilted.</w:t>
      </w:r>
      <w:r w:rsidR="00E731E0">
        <w:t xml:space="preserve"> </w:t>
      </w:r>
      <w:r>
        <w:t>The v</w:t>
      </w:r>
      <w:r w:rsidR="00284695">
        <w:t>ertically oriented electric dipole</w:t>
      </w:r>
      <w:r>
        <w:t>s</w:t>
      </w:r>
      <w:r w:rsidR="00D31B66">
        <w:t xml:space="preserve"> produce</w:t>
      </w:r>
      <w:r w:rsidR="00284695">
        <w:t xml:space="preserve"> an electric field oriented along the meridional lines </w:t>
      </w:r>
      <w:r>
        <w:t>of the</w:t>
      </w:r>
      <w:r w:rsidR="00B477B6">
        <w:t xml:space="preserve"> </w:t>
      </w:r>
      <w:r>
        <w:t xml:space="preserve">radiation </w:t>
      </w:r>
      <w:r w:rsidR="005C4144">
        <w:t>sphere</w:t>
      </w:r>
      <w:r w:rsidRPr="00DB0D7A">
        <w:t xml:space="preserve"> </w:t>
      </w:r>
      <w:r w:rsidR="00C306A5">
        <w:t>that has</w:t>
      </w:r>
      <w:r>
        <w:t xml:space="preserve"> a vertical polar axis</w:t>
      </w:r>
      <w:r w:rsidR="005C4144">
        <w:t xml:space="preserve"> centered </w:t>
      </w:r>
      <w:r>
        <w:t xml:space="preserve">on </w:t>
      </w:r>
      <w:r w:rsidR="005C4144">
        <w:t>t</w:t>
      </w:r>
      <w:r w:rsidR="00A27FC7">
        <w:t xml:space="preserve">he </w:t>
      </w:r>
      <w:r>
        <w:t>array</w:t>
      </w:r>
      <w:r w:rsidR="00A27FC7">
        <w:t xml:space="preserve">.  </w:t>
      </w:r>
      <w:r w:rsidR="000F43C0">
        <w:t>Thus t</w:t>
      </w:r>
      <w:r w:rsidR="00D31B66">
        <w:t xml:space="preserve">he electric field </w:t>
      </w:r>
      <w:r>
        <w:t>lies</w:t>
      </w:r>
      <w:r w:rsidR="00D31B66">
        <w:t xml:space="preserve"> in </w:t>
      </w:r>
      <w:r w:rsidR="005A594A">
        <w:t xml:space="preserve">vertical </w:t>
      </w:r>
      <w:r w:rsidR="00D31B66">
        <w:t>plane</w:t>
      </w:r>
      <w:r w:rsidR="005A594A">
        <w:t>s</w:t>
      </w:r>
      <w:r w:rsidR="00284695">
        <w:t xml:space="preserve"> </w:t>
      </w:r>
      <w:r w:rsidR="00D31B66">
        <w:t>contain</w:t>
      </w:r>
      <w:r w:rsidR="00B477B6">
        <w:t>ing</w:t>
      </w:r>
      <w:r w:rsidR="00D31B66">
        <w:t xml:space="preserve"> the </w:t>
      </w:r>
      <w:r>
        <w:t>polar axis</w:t>
      </w:r>
      <w:r w:rsidR="00D31B66">
        <w:t xml:space="preserve">.  </w:t>
      </w:r>
      <w:r w:rsidR="004E0A9E">
        <w:t>Although</w:t>
      </w:r>
      <w:r w:rsidR="00D31B66">
        <w:t xml:space="preserve"> </w:t>
      </w:r>
      <w:r w:rsidR="004E0A9E">
        <w:t>the field</w:t>
      </w:r>
      <w:r w:rsidR="00D31B66">
        <w:t xml:space="preserve"> orientation is truly vertical only at the zero elevation angle</w:t>
      </w:r>
      <w:r w:rsidR="004E0A9E">
        <w:t>,</w:t>
      </w:r>
      <w:r w:rsidR="00D31B66">
        <w:t xml:space="preserve"> </w:t>
      </w:r>
      <w:r w:rsidR="004E0A9E">
        <w:t>t</w:t>
      </w:r>
      <w:r w:rsidR="00D31B66">
        <w:t xml:space="preserve">his is not detrimental to polarimetric measurements at </w:t>
      </w:r>
      <w:r w:rsidR="00E40F25">
        <w:t xml:space="preserve">low elevation angles </w:t>
      </w:r>
      <w:r w:rsidR="00777F60">
        <w:t>where the small departure from the vertical causes insignificant bias in differential reflectivity</w:t>
      </w:r>
      <w:r w:rsidR="00A664F1">
        <w:t xml:space="preserve">.  </w:t>
      </w:r>
      <w:r w:rsidR="00CF1319">
        <w:t>Vertical m</w:t>
      </w:r>
      <w:r w:rsidR="00D31B66">
        <w:t>agnetic dipole</w:t>
      </w:r>
      <w:r w:rsidR="004E0A9E">
        <w:t>s</w:t>
      </w:r>
      <w:r w:rsidR="00D31B66">
        <w:t xml:space="preserve"> produce </w:t>
      </w:r>
      <w:r w:rsidR="00A664F1">
        <w:t xml:space="preserve">a field parallel to </w:t>
      </w:r>
      <w:r w:rsidR="00581190">
        <w:t>horizontal plane</w:t>
      </w:r>
      <w:r w:rsidR="004E0A9E">
        <w:t>s</w:t>
      </w:r>
      <w:r w:rsidR="00A664F1">
        <w:t xml:space="preserve">. </w:t>
      </w:r>
      <w:r w:rsidR="00CF1319">
        <w:t>If the electric and magnetic dipoles are collinear</w:t>
      </w:r>
      <w:r w:rsidR="00A664F1">
        <w:t xml:space="preserve"> the intended H and V field</w:t>
      </w:r>
      <w:r w:rsidR="004E0A9E">
        <w:t>s</w:t>
      </w:r>
      <w:r w:rsidR="00A664F1">
        <w:t xml:space="preserve"> at every pointing dire</w:t>
      </w:r>
      <w:r w:rsidR="00942100">
        <w:t xml:space="preserve">ction are orthogonal.  </w:t>
      </w:r>
      <w:r w:rsidR="00CF1319">
        <w:t>Therefore</w:t>
      </w:r>
      <w:r w:rsidR="00C306A5">
        <w:t>,</w:t>
      </w:r>
      <w:r w:rsidR="00CF1319">
        <w:t xml:space="preserve"> the </w:t>
      </w:r>
      <w:r w:rsidR="00A664F1">
        <w:t>PAR antenna comprised of collinear magnetic and electric dipoles will produce orthogonal H and V fields in all pointing directions</w:t>
      </w:r>
      <w:r w:rsidR="00777F60">
        <w:t xml:space="preserve"> (Crain and </w:t>
      </w:r>
      <w:proofErr w:type="spellStart"/>
      <w:r w:rsidR="00777F60">
        <w:t>Staiman</w:t>
      </w:r>
      <w:proofErr w:type="spellEnd"/>
      <w:r w:rsidR="00777F60">
        <w:t xml:space="preserve"> 2009</w:t>
      </w:r>
      <w:r w:rsidR="00942100">
        <w:t>)</w:t>
      </w:r>
      <w:r w:rsidR="00A664F1">
        <w:t xml:space="preserve">. </w:t>
      </w:r>
      <w:r w:rsidR="00150DE3">
        <w:t xml:space="preserve"> Nonetheless</w:t>
      </w:r>
      <w:r w:rsidR="0021706F">
        <w:t>,</w:t>
      </w:r>
      <w:r w:rsidR="00150DE3">
        <w:t xml:space="preserve"> if the array is tilted the intended H field (out of the principal vertical plane) will not be horizontal and similarly the intended V filed will not be “vertical”. </w:t>
      </w:r>
      <w:r w:rsidR="00A664F1">
        <w:t xml:space="preserve"> The physical layout of such dipoles is three dimensional and the</w:t>
      </w:r>
      <w:r w:rsidR="00C306A5">
        <w:t xml:space="preserve"> developments so far were </w:t>
      </w:r>
      <w:r w:rsidR="00A664F1">
        <w:t>exploratory.</w:t>
      </w:r>
    </w:p>
    <w:p w:rsidR="00A664F1" w:rsidRDefault="00A664F1" w:rsidP="00D3106B"/>
    <w:p w:rsidR="00A664F1" w:rsidRPr="008D04FF" w:rsidRDefault="008D04FF" w:rsidP="00D3106B">
      <w:pPr>
        <w:rPr>
          <w:b/>
        </w:rPr>
      </w:pPr>
      <w:r>
        <w:rPr>
          <w:i/>
        </w:rPr>
        <w:t>b</w:t>
      </w:r>
      <w:r>
        <w:t xml:space="preserve">) </w:t>
      </w:r>
      <w:r>
        <w:rPr>
          <w:i/>
        </w:rPr>
        <w:t>Antennas with patch radiators</w:t>
      </w:r>
    </w:p>
    <w:p w:rsidR="00D3106B" w:rsidRDefault="00F609DD" w:rsidP="00D3106B">
      <w:r>
        <w:tab/>
      </w:r>
      <w:r w:rsidR="00EF2813">
        <w:t xml:space="preserve">Excitation of </w:t>
      </w:r>
      <w:r w:rsidR="00DD6FAE">
        <w:t>P</w:t>
      </w:r>
      <w:r w:rsidR="00942100">
        <w:t xml:space="preserve">ort 1 </w:t>
      </w:r>
      <w:r w:rsidR="00EF2813">
        <w:t xml:space="preserve">for radiating the H field (by the vertical sides of the patch) also causes radiation of the V field </w:t>
      </w:r>
      <w:r w:rsidR="000F43C0">
        <w:t>from</w:t>
      </w:r>
      <w:r w:rsidR="00EF2813">
        <w:t xml:space="preserve"> the horizontal sides</w:t>
      </w:r>
      <w:r w:rsidR="002D5537">
        <w:t xml:space="preserve"> (Bhardwaj and </w:t>
      </w:r>
      <w:proofErr w:type="spellStart"/>
      <w:r w:rsidR="002D5537">
        <w:t>Rahmat-Samii</w:t>
      </w:r>
      <w:proofErr w:type="spellEnd"/>
      <w:r w:rsidR="002D5537">
        <w:t xml:space="preserve"> 2014)</w:t>
      </w:r>
      <w:r w:rsidR="00EF2813">
        <w:t xml:space="preserve">.  </w:t>
      </w:r>
      <w:r w:rsidR="00777F60">
        <w:t>This radiation creates</w:t>
      </w:r>
      <w:r w:rsidR="00F92917">
        <w:t xml:space="preserve"> a</w:t>
      </w:r>
      <w:r w:rsidR="00777F60">
        <w:t xml:space="preserve"> cross-</w:t>
      </w:r>
      <w:r w:rsidR="007C01BA">
        <w:t>polar pattern which</w:t>
      </w:r>
      <w:r w:rsidR="00844E2E">
        <w:t xml:space="preserve"> at broad</w:t>
      </w:r>
      <w:r w:rsidR="009C543B">
        <w:t xml:space="preserve">side </w:t>
      </w:r>
      <w:r w:rsidR="007C01BA">
        <w:t>has four symmetr</w:t>
      </w:r>
      <w:r w:rsidR="00777F60">
        <w:t xml:space="preserve">ic peaks of </w:t>
      </w:r>
      <w:r w:rsidR="00F92917">
        <w:t xml:space="preserve">equal intensity but </w:t>
      </w:r>
      <w:r w:rsidR="00777F60">
        <w:t>opposite sign</w:t>
      </w:r>
      <w:r w:rsidR="007C01BA">
        <w:t xml:space="preserve"> (two </w:t>
      </w:r>
      <w:r w:rsidR="005122C8">
        <w:t>of the same</w:t>
      </w:r>
      <w:r w:rsidR="004A301E">
        <w:t xml:space="preserve"> sign </w:t>
      </w:r>
      <w:r w:rsidR="007C01BA">
        <w:t>along each diagonal cut).</w:t>
      </w:r>
      <w:r w:rsidR="004A301E">
        <w:t xml:space="preserve"> In this case if the cross-polar peaks are at least 25 dB weaker than the co-polar peak,</w:t>
      </w:r>
      <w:r w:rsidR="005122C8">
        <w:t xml:space="preserve"> the first order bias (proportional to the one way cross-polar </w:t>
      </w:r>
      <w:r w:rsidR="007053D8">
        <w:t>field</w:t>
      </w:r>
      <w:r w:rsidR="005122C8">
        <w:t>) in the polarimetric variables is null and</w:t>
      </w:r>
      <w:r w:rsidR="004A301E">
        <w:t xml:space="preserve"> the Z</w:t>
      </w:r>
      <w:r w:rsidR="004A301E">
        <w:rPr>
          <w:vertAlign w:val="subscript"/>
        </w:rPr>
        <w:t>DR</w:t>
      </w:r>
      <w:r w:rsidR="004A301E">
        <w:t xml:space="preserve"> bias is insignificant</w:t>
      </w:r>
      <w:r w:rsidR="009C543B">
        <w:t xml:space="preserve"> (Zrnic et al</w:t>
      </w:r>
      <w:r w:rsidR="00844E2E">
        <w:t>.</w:t>
      </w:r>
      <w:r w:rsidR="009C543B">
        <w:t xml:space="preserve"> 2010)</w:t>
      </w:r>
      <w:r w:rsidR="004A301E">
        <w:t>.</w:t>
      </w:r>
      <w:r w:rsidR="007C01BA">
        <w:t xml:space="preserve">  </w:t>
      </w:r>
      <w:r w:rsidR="004708BC">
        <w:t>For beams i</w:t>
      </w:r>
      <w:r w:rsidR="007C01BA">
        <w:t xml:space="preserve">n the principal planes </w:t>
      </w:r>
      <w:r w:rsidR="0033058A">
        <w:t>(away from broadside)</w:t>
      </w:r>
      <w:r w:rsidR="007C01BA">
        <w:t xml:space="preserve"> </w:t>
      </w:r>
      <w:r w:rsidR="00150DE3">
        <w:t xml:space="preserve">a pair of these </w:t>
      </w:r>
      <w:r w:rsidR="007F781E">
        <w:t xml:space="preserve">cross-polar </w:t>
      </w:r>
      <w:r w:rsidR="007C01BA">
        <w:t>peaks</w:t>
      </w:r>
      <w:r w:rsidR="007F781E">
        <w:t xml:space="preserve"> shifts to</w:t>
      </w:r>
      <w:r w:rsidR="00F83C08">
        <w:t>wards</w:t>
      </w:r>
      <w:r w:rsidR="007F781E">
        <w:t xml:space="preserve"> the beam </w:t>
      </w:r>
      <w:r w:rsidR="006918E2">
        <w:t xml:space="preserve">center </w:t>
      </w:r>
      <w:r w:rsidR="007F781E">
        <w:t>location</w:t>
      </w:r>
      <w:r w:rsidR="004708BC">
        <w:t xml:space="preserve"> and </w:t>
      </w:r>
      <w:r w:rsidR="00F83C08">
        <w:t>is</w:t>
      </w:r>
      <w:r w:rsidR="007C01BA">
        <w:t xml:space="preserve"> symmetric</w:t>
      </w:r>
      <w:r w:rsidR="00F83C08">
        <w:t>ally split</w:t>
      </w:r>
      <w:r w:rsidR="007C01BA">
        <w:t xml:space="preserve"> with respect to the principal plane of the scan</w:t>
      </w:r>
      <w:r w:rsidR="007F781E">
        <w:t>;</w:t>
      </w:r>
      <w:r w:rsidR="007C01BA">
        <w:t xml:space="preserve"> </w:t>
      </w:r>
      <w:r w:rsidR="004708BC">
        <w:t>the other pair diminishes in intensity</w:t>
      </w:r>
      <w:r w:rsidR="007C01BA">
        <w:t xml:space="preserve">. </w:t>
      </w:r>
      <w:r w:rsidR="005122C8">
        <w:t>Aga</w:t>
      </w:r>
      <w:r w:rsidR="009C543B">
        <w:t>in if the peaks’ intensity is more</w:t>
      </w:r>
      <w:r w:rsidR="008C5BF2">
        <w:t xml:space="preserve"> than 25 dB below the co</w:t>
      </w:r>
      <w:r w:rsidR="005122C8">
        <w:t>polar peak the bias is insignificant.</w:t>
      </w:r>
      <w:r w:rsidR="008C29F2">
        <w:t xml:space="preserve"> </w:t>
      </w:r>
      <w:r w:rsidR="004708BC">
        <w:t>If the beam is steered away from</w:t>
      </w:r>
      <w:r w:rsidR="008C29F2">
        <w:t xml:space="preserve"> the principal plane</w:t>
      </w:r>
      <w:r w:rsidR="0033058A">
        <w:t>s</w:t>
      </w:r>
      <w:r w:rsidR="008C29F2">
        <w:t xml:space="preserve"> </w:t>
      </w:r>
      <w:r w:rsidR="0033058A">
        <w:t>a single cross-polar peak collinear with the copolar one is created causing</w:t>
      </w:r>
      <w:r w:rsidR="008A5CB3">
        <w:t xml:space="preserve"> significant </w:t>
      </w:r>
      <w:r w:rsidR="008C29F2">
        <w:t>bias</w:t>
      </w:r>
      <w:r w:rsidR="008A5CB3">
        <w:t>.</w:t>
      </w:r>
      <w:r w:rsidR="007C01BA">
        <w:t xml:space="preserve"> </w:t>
      </w:r>
      <w:r w:rsidR="00EF2813">
        <w:t>Speci</w:t>
      </w:r>
      <w:r w:rsidR="00BD269B">
        <w:t>al designs might</w:t>
      </w:r>
      <w:r w:rsidR="00E40F25">
        <w:t xml:space="preserve"> reduce the cross-</w:t>
      </w:r>
      <w:r w:rsidR="00EF2813">
        <w:t>pol radiation</w:t>
      </w:r>
      <w:r w:rsidR="00BD269B">
        <w:t xml:space="preserve"> </w:t>
      </w:r>
      <w:r w:rsidR="00942100">
        <w:t>so that its effects on the polarimetric variables are acceptable</w:t>
      </w:r>
      <w:r w:rsidR="00EF2813">
        <w:t xml:space="preserve">. </w:t>
      </w:r>
      <w:r w:rsidR="00BD269B">
        <w:t xml:space="preserve"> Regardless if this can be achieved</w:t>
      </w:r>
      <w:r w:rsidR="0021706F">
        <w:t xml:space="preserve"> or not</w:t>
      </w:r>
      <w:r w:rsidR="009049AF">
        <w:t>,</w:t>
      </w:r>
      <w:r w:rsidR="00BD269B">
        <w:t xml:space="preserve"> the</w:t>
      </w:r>
      <w:r w:rsidR="00942100">
        <w:t xml:space="preserve"> cross-</w:t>
      </w:r>
      <w:r w:rsidR="00EF2813">
        <w:t>polar field</w:t>
      </w:r>
      <w:r w:rsidR="009049AF">
        <w:t>s generated by the cross-</w:t>
      </w:r>
      <w:r w:rsidR="00BD269B">
        <w:t>polar radiating sides</w:t>
      </w:r>
      <w:r w:rsidR="009049AF">
        <w:t xml:space="preserve"> are</w:t>
      </w:r>
      <w:r w:rsidR="00EF2813">
        <w:t xml:space="preserve"> n</w:t>
      </w:r>
      <w:r w:rsidR="00E40F25">
        <w:t>ot considered here</w:t>
      </w:r>
      <w:r w:rsidR="00942100">
        <w:t>.</w:t>
      </w:r>
      <w:r w:rsidR="00BD269B">
        <w:t xml:space="preserve">  We concentrate on t</w:t>
      </w:r>
      <w:r w:rsidR="00EF2813">
        <w:t>h</w:t>
      </w:r>
      <w:r w:rsidR="009049AF">
        <w:t>e “geometrically” induced cross-</w:t>
      </w:r>
      <w:r w:rsidR="00EF2813">
        <w:t xml:space="preserve">pol </w:t>
      </w:r>
      <w:r w:rsidR="007F781E">
        <w:t>radiation associated with</w:t>
      </w:r>
      <w:r w:rsidR="00EF2813">
        <w:t xml:space="preserve"> the copolar radiating sides.  </w:t>
      </w:r>
    </w:p>
    <w:p w:rsidR="00D3106B" w:rsidRDefault="00F609DD" w:rsidP="00D3106B">
      <w:r>
        <w:tab/>
        <w:t>In Fig. 1 the orientation of the electric field at beam center</w:t>
      </w:r>
      <w:r w:rsidR="00587C56">
        <w:t xml:space="preserve"> </w:t>
      </w:r>
      <w:r w:rsidR="00587C56" w:rsidRPr="00CF1319">
        <w:rPr>
          <w:position w:val="-12"/>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15pt" o:ole="">
            <v:imagedata r:id="rId8" o:title=""/>
          </v:shape>
          <o:OLEObject Type="Embed" ProgID="Equation.DSMT4" ShapeID="_x0000_i1025" DrawAspect="Content" ObjectID="_1710593185" r:id="rId9"/>
        </w:object>
      </w:r>
      <w:r>
        <w:t xml:space="preserve"> is plotted</w:t>
      </w:r>
      <w:r w:rsidR="0021706F">
        <w:t xml:space="preserve"> for a tilted array and pointing out of the principal vertical plane. The geometry also applies to a vertical array pointing out of the principal planes. </w:t>
      </w:r>
      <w:r w:rsidR="00C738FF">
        <w:t xml:space="preserve"> </w:t>
      </w:r>
      <w:r w:rsidR="00942100">
        <w:t xml:space="preserve">  </w:t>
      </w:r>
      <w:r>
        <w:t xml:space="preserve"> </w:t>
      </w:r>
    </w:p>
    <w:p w:rsidR="00F609DD" w:rsidRDefault="00F609DD" w:rsidP="00D3106B"/>
    <w:p w:rsidR="00F255E4" w:rsidRDefault="00F255E4" w:rsidP="00DD6FAE">
      <w:r>
        <w:rPr>
          <w:noProof/>
        </w:rPr>
        <w:lastRenderedPageBreak/>
        <w:drawing>
          <wp:inline distT="0" distB="0" distL="0" distR="0" wp14:anchorId="7CB2D76F" wp14:editId="73FFC577">
            <wp:extent cx="2420620" cy="237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620" cy="2377440"/>
                    </a:xfrm>
                    <a:prstGeom prst="rect">
                      <a:avLst/>
                    </a:prstGeom>
                    <a:noFill/>
                  </pic:spPr>
                </pic:pic>
              </a:graphicData>
            </a:graphic>
          </wp:inline>
        </w:drawing>
      </w:r>
    </w:p>
    <w:p w:rsidR="00F255E4" w:rsidRPr="009049AF" w:rsidRDefault="00F255E4" w:rsidP="00DD6FAE">
      <w:r>
        <w:t>Fig. 1.  The horizontal (h) and vertical (v) axis in the polarization plane of a propagating EM wave.  The axis h is parallel to the ground</w:t>
      </w:r>
      <w:r w:rsidR="008C5BF2">
        <w:t xml:space="preserve">; because of earths curvature the axis v is approximately vertical with respect to earth only if the elevation angle is zero and observation is close to the radar. </w:t>
      </w:r>
      <w:r w:rsidR="009049AF">
        <w:t xml:space="preserve">The axis </w:t>
      </w:r>
      <w:r w:rsidR="00587C56" w:rsidRPr="00C9290D">
        <w:rPr>
          <w:position w:val="-12"/>
          <w:vertAlign w:val="subscript"/>
        </w:rPr>
        <w:object w:dxaOrig="940" w:dyaOrig="360">
          <v:shape id="_x0000_i1026" type="#_x0000_t75" style="width:47.6pt;height:18.15pt" o:ole="">
            <v:imagedata r:id="rId11" o:title=""/>
          </v:shape>
          <o:OLEObject Type="Embed" ProgID="Equation.DSMT4" ShapeID="_x0000_i1026" DrawAspect="Content" ObjectID="_1710593186" r:id="rId12"/>
        </w:object>
      </w:r>
      <w:r w:rsidR="009049AF">
        <w:t xml:space="preserve"> and</w:t>
      </w:r>
      <w:r w:rsidR="00C9290D">
        <w:t xml:space="preserve"> </w:t>
      </w:r>
      <w:r w:rsidR="00A850D4" w:rsidRPr="00D13DF4">
        <w:rPr>
          <w:position w:val="-12"/>
          <w:vertAlign w:val="subscript"/>
        </w:rPr>
        <w:object w:dxaOrig="960" w:dyaOrig="360">
          <v:shape id="_x0000_i1027" type="#_x0000_t75" style="width:48.2pt;height:18.15pt" o:ole="">
            <v:imagedata r:id="rId13" o:title=""/>
          </v:shape>
          <o:OLEObject Type="Embed" ProgID="Equation.DSMT4" ShapeID="_x0000_i1027" DrawAspect="Content" ObjectID="_1710593187" r:id="rId14"/>
        </w:object>
      </w:r>
      <w:r w:rsidR="009049AF">
        <w:t>indicate the direction of the fields</w:t>
      </w:r>
      <w:r w:rsidR="00A850D4">
        <w:t xml:space="preserve"> </w:t>
      </w:r>
      <w:r w:rsidR="00F859A7" w:rsidRPr="00386452">
        <w:rPr>
          <w:i/>
        </w:rPr>
        <w:t>E</w:t>
      </w:r>
      <w:r w:rsidR="00F859A7" w:rsidRPr="00386452">
        <w:rPr>
          <w:vertAlign w:val="subscript"/>
        </w:rPr>
        <w:t>1</w:t>
      </w:r>
      <w:r w:rsidR="00F859A7">
        <w:t xml:space="preserve">, </w:t>
      </w:r>
      <w:r w:rsidR="00F859A7">
        <w:rPr>
          <w:i/>
        </w:rPr>
        <w:t>E</w:t>
      </w:r>
      <w:r w:rsidR="00F859A7">
        <w:rPr>
          <w:vertAlign w:val="subscript"/>
        </w:rPr>
        <w:t>2</w:t>
      </w:r>
      <w:r w:rsidR="00F859A7">
        <w:t xml:space="preserve"> </w:t>
      </w:r>
      <w:r w:rsidR="00A850D4">
        <w:t>at beam center</w:t>
      </w:r>
      <w:r w:rsidR="009049AF">
        <w:t xml:space="preserve"> generated by the ports 1 and 2. </w:t>
      </w:r>
    </w:p>
    <w:p w:rsidR="00F255E4" w:rsidRDefault="00F255E4" w:rsidP="00DD6FAE"/>
    <w:p w:rsidR="00DD6FAE" w:rsidRDefault="00F255E4" w:rsidP="00DD6FAE">
      <w:r>
        <w:tab/>
      </w:r>
      <w:r w:rsidR="00DD6FAE">
        <w:t>Rather than using the copolar (one</w:t>
      </w:r>
      <w:r w:rsidR="00AB696B">
        <w:t>-</w:t>
      </w:r>
      <w:r w:rsidR="00DD6FAE">
        <w:t>way)</w:t>
      </w:r>
      <w:r w:rsidR="00AB696B">
        <w:t xml:space="preserve"> field</w:t>
      </w:r>
      <w:r w:rsidR="00DD6FAE">
        <w:t xml:space="preserve"> pattern functions</w:t>
      </w:r>
      <w:r w:rsidR="00AB696B">
        <w:t xml:space="preserve"> </w:t>
      </w:r>
      <w:r w:rsidR="00C9290D">
        <w:t xml:space="preserve">of </w:t>
      </w:r>
      <w:r w:rsidR="008C5BF2">
        <w:t>Zrnic et al.</w:t>
      </w:r>
      <w:r w:rsidR="00AB696B">
        <w:t xml:space="preserve"> </w:t>
      </w:r>
      <w:r w:rsidR="00F97169">
        <w:t>(2010)</w:t>
      </w:r>
      <w:r w:rsidR="00DD6FAE">
        <w:t xml:space="preserve"> </w:t>
      </w:r>
    </w:p>
    <w:p w:rsidR="00DD6FAE" w:rsidRDefault="0022125C" w:rsidP="0022125C">
      <w:pPr>
        <w:jc w:val="center"/>
      </w:pPr>
      <w:r>
        <w:t xml:space="preserve">          </w:t>
      </w:r>
      <w:r w:rsidR="008C5BF2">
        <w:t xml:space="preserve">              </w:t>
      </w:r>
      <w:r w:rsidR="00647139" w:rsidRPr="001C0EA0">
        <w:rPr>
          <w:position w:val="-14"/>
        </w:rPr>
        <w:object w:dxaOrig="2620" w:dyaOrig="420">
          <v:shape id="_x0000_i1028" type="#_x0000_t75" style="width:130.25pt;height:21.3pt" o:ole="">
            <v:imagedata r:id="rId15" o:title=""/>
          </v:shape>
          <o:OLEObject Type="Embed" ProgID="Equation.DSMT4" ShapeID="_x0000_i1028" DrawAspect="Content" ObjectID="_1710593188" r:id="rId16"/>
        </w:object>
      </w:r>
      <w:r w:rsidR="00DD6FAE">
        <w:t xml:space="preserve">, etc. </w:t>
      </w:r>
      <w:r w:rsidR="00DD6FAE">
        <w:tab/>
      </w:r>
      <w:r w:rsidR="00DD6FAE">
        <w:tab/>
      </w:r>
      <w:r w:rsidR="00DD6FAE">
        <w:tab/>
      </w:r>
      <w:r w:rsidR="008C5BF2">
        <w:tab/>
        <w:t xml:space="preserve">   </w:t>
      </w:r>
      <w:r w:rsidR="00DD6FAE">
        <w:t>(1a)</w:t>
      </w:r>
    </w:p>
    <w:p w:rsidR="00DD6FAE" w:rsidRDefault="007F79DD" w:rsidP="00DD6FAE">
      <w:r>
        <w:t>we</w:t>
      </w:r>
      <w:r w:rsidR="00DD6FAE">
        <w:t xml:space="preserve"> use </w:t>
      </w:r>
    </w:p>
    <w:p w:rsidR="00DD6FAE" w:rsidRDefault="00647139" w:rsidP="00DD6FAE">
      <w:pPr>
        <w:ind w:left="2880"/>
      </w:pPr>
      <w:r w:rsidRPr="00B6604B">
        <w:rPr>
          <w:position w:val="-14"/>
        </w:rPr>
        <w:object w:dxaOrig="2040" w:dyaOrig="420">
          <v:shape id="_x0000_i1029" type="#_x0000_t75" style="width:102.7pt;height:21.3pt" o:ole="">
            <v:imagedata r:id="rId17" o:title=""/>
          </v:shape>
          <o:OLEObject Type="Embed" ProgID="Equation.DSMT4" ShapeID="_x0000_i1029" DrawAspect="Content" ObjectID="_1710593189" r:id="rId18"/>
        </w:object>
      </w:r>
      <w:r w:rsidR="00DD6FAE">
        <w:t xml:space="preserve">                                         </w:t>
      </w:r>
      <w:r w:rsidR="00DD6FAE">
        <w:tab/>
        <w:t xml:space="preserve">    (1b)</w:t>
      </w:r>
    </w:p>
    <w:p w:rsidR="00DD6FAE" w:rsidRDefault="00DD6FAE" w:rsidP="00DD6FAE">
      <w:pPr>
        <w:ind w:left="1440"/>
      </w:pPr>
      <w:r>
        <w:t xml:space="preserve">and </w:t>
      </w:r>
      <w:r>
        <w:tab/>
      </w:r>
      <w:r>
        <w:tab/>
      </w:r>
      <w:r w:rsidR="00647139" w:rsidRPr="00B6604B">
        <w:rPr>
          <w:position w:val="-14"/>
        </w:rPr>
        <w:object w:dxaOrig="2079" w:dyaOrig="420">
          <v:shape id="_x0000_i1030" type="#_x0000_t75" style="width:104.55pt;height:21.3pt" o:ole="">
            <v:imagedata r:id="rId19" o:title=""/>
          </v:shape>
          <o:OLEObject Type="Embed" ProgID="Equation.DSMT4" ShapeID="_x0000_i1030" DrawAspect="Content" ObjectID="_1710593190" r:id="rId20"/>
        </w:object>
      </w:r>
      <w:r>
        <w:t>,</w:t>
      </w:r>
      <w:r>
        <w:tab/>
      </w:r>
      <w:r>
        <w:tab/>
      </w:r>
      <w:r>
        <w:tab/>
      </w:r>
      <w:r>
        <w:tab/>
        <w:t xml:space="preserve">   </w:t>
      </w:r>
      <w:r w:rsidR="00134863">
        <w:tab/>
        <w:t xml:space="preserve">    </w:t>
      </w:r>
      <w:r>
        <w:t>(1c)</w:t>
      </w:r>
    </w:p>
    <w:p w:rsidR="00DD6FAE" w:rsidRDefault="00DD6FAE" w:rsidP="00DD6FAE"/>
    <w:p w:rsidR="00DD6FAE" w:rsidRDefault="00DD6FAE" w:rsidP="00DD6FAE">
      <w:r>
        <w:t>to designate the magnitudes of the electric fields</w:t>
      </w:r>
      <w:r w:rsidR="007F79DD">
        <w:t xml:space="preserve"> (in the far field region) </w:t>
      </w:r>
      <w:r w:rsidR="00E40009">
        <w:t>at beam center</w:t>
      </w:r>
      <w:r>
        <w:t xml:space="preserve">. </w:t>
      </w:r>
      <w:r w:rsidR="00AF485D">
        <w:t xml:space="preserve">For </w:t>
      </w:r>
      <w:r w:rsidR="00202B3E">
        <w:t>weather observations in which the radiation sphere’s pola</w:t>
      </w:r>
      <w:r w:rsidR="00AF485D">
        <w:t>r axis is</w:t>
      </w:r>
      <w:r w:rsidR="00202B3E">
        <w:t xml:space="preserve"> </w:t>
      </w:r>
      <w:r w:rsidR="006918E2">
        <w:t>aligned with</w:t>
      </w:r>
      <w:r w:rsidR="00202B3E">
        <w:t xml:space="preserve"> the vertical direction</w:t>
      </w:r>
      <w:r w:rsidR="00AF485D">
        <w:t>,</w:t>
      </w:r>
      <w:r w:rsidR="00E40009">
        <w:t xml:space="preserve"> the gain</w:t>
      </w:r>
      <w:r w:rsidR="00202B3E">
        <w:t xml:space="preserve"> in any direction</w:t>
      </w:r>
      <w:r w:rsidR="00E40009">
        <w:t xml:space="preserve"> </w:t>
      </w:r>
      <w:r w:rsidR="00647139" w:rsidRPr="00647139">
        <w:rPr>
          <w:position w:val="-10"/>
        </w:rPr>
        <w:object w:dxaOrig="600" w:dyaOrig="320">
          <v:shape id="_x0000_i1031" type="#_x0000_t75" style="width:29.45pt;height:16.3pt" o:ole="">
            <v:imagedata r:id="rId21" o:title=""/>
          </v:shape>
          <o:OLEObject Type="Embed" ProgID="Equation.DSMT4" ShapeID="_x0000_i1031" DrawAspect="Content" ObjectID="_1710593191" r:id="rId22"/>
        </w:object>
      </w:r>
      <w:r w:rsidR="00735492">
        <w:t>a</w:t>
      </w:r>
      <w:r w:rsidR="00202B3E">
        <w:t>lso</w:t>
      </w:r>
      <w:r w:rsidR="00735492">
        <w:t xml:space="preserve"> depends on the</w:t>
      </w:r>
      <w:r w:rsidR="00E40009">
        <w:t xml:space="preserve"> beam direction</w:t>
      </w:r>
      <w:r w:rsidR="00102492" w:rsidRPr="00102492">
        <w:rPr>
          <w:position w:val="-12"/>
        </w:rPr>
        <w:object w:dxaOrig="740" w:dyaOrig="360">
          <v:shape id="_x0000_i1032" type="#_x0000_t75" style="width:36.3pt;height:18.15pt" o:ole="">
            <v:imagedata r:id="rId23" o:title=""/>
          </v:shape>
          <o:OLEObject Type="Embed" ProgID="Equation.DSMT4" ShapeID="_x0000_i1032" DrawAspect="Content" ObjectID="_1710593192" r:id="rId24"/>
        </w:object>
      </w:r>
      <w:r w:rsidR="00202B3E">
        <w:t>.</w:t>
      </w:r>
      <w:r w:rsidR="007F79DD">
        <w:t xml:space="preserve"> </w:t>
      </w:r>
    </w:p>
    <w:p w:rsidR="00F609DD" w:rsidRDefault="00E40F25" w:rsidP="00F609DD">
      <w:r>
        <w:tab/>
      </w:r>
      <w:r w:rsidR="00F609DD">
        <w:t>We assume (with no loss in substance) that in the</w:t>
      </w:r>
      <w:r w:rsidR="00F609DD" w:rsidRPr="001F4358">
        <w:t xml:space="preserve"> </w:t>
      </w:r>
      <w:r w:rsidR="00F609DD">
        <w:t>broadside direction the two ports produce the same field magnitudes (this needs to be calibrated in the backend of the antenna</w:t>
      </w:r>
      <w:r w:rsidR="00FF3E3F">
        <w:t>)</w:t>
      </w:r>
      <w:r w:rsidR="00CB1726">
        <w:t xml:space="preserve"> </w:t>
      </w:r>
      <w:r w:rsidR="00F609DD">
        <w:t>but have a difference in phase (on transmission)</w:t>
      </w:r>
      <w:r w:rsidR="00F609DD" w:rsidRPr="00A15412">
        <w:rPr>
          <w:i/>
        </w:rPr>
        <w:t xml:space="preserve"> β</w:t>
      </w:r>
      <w:r w:rsidR="00F609DD">
        <w:rPr>
          <w:i/>
        </w:rPr>
        <w:t>.</w:t>
      </w:r>
      <w:r w:rsidR="00F609DD">
        <w:t xml:space="preserve"> This difference may vary with the pointing angle.  If a phase code </w:t>
      </w:r>
      <w:r w:rsidR="00F609DD">
        <w:rPr>
          <w:i/>
        </w:rPr>
        <w:t>c</w:t>
      </w:r>
      <w:r w:rsidR="00F609DD">
        <w:t>(</w:t>
      </w:r>
      <w:r w:rsidR="00F609DD">
        <w:rPr>
          <w:i/>
        </w:rPr>
        <w:t>n</w:t>
      </w:r>
      <w:r w:rsidR="00F609DD">
        <w:t>) is applied to mitigate the effects of coupling</w:t>
      </w:r>
      <w:r w:rsidR="00F43FAF">
        <w:t xml:space="preserve"> (Zrnic et al. </w:t>
      </w:r>
      <w:r w:rsidR="00FF3E3F">
        <w:t>2014)</w:t>
      </w:r>
      <w:r w:rsidR="00F609DD">
        <w:t xml:space="preserve"> this difference would be a function of </w:t>
      </w:r>
      <w:proofErr w:type="spellStart"/>
      <w:r w:rsidR="00F609DD">
        <w:rPr>
          <w:i/>
        </w:rPr>
        <w:t>nT</w:t>
      </w:r>
      <w:r w:rsidR="00F609DD">
        <w:rPr>
          <w:vertAlign w:val="subscript"/>
        </w:rPr>
        <w:t>s</w:t>
      </w:r>
      <w:proofErr w:type="spellEnd"/>
      <w:r w:rsidR="00F609DD">
        <w:t xml:space="preserve"> and can be expressed as </w:t>
      </w:r>
      <w:r w:rsidR="00F609DD" w:rsidRPr="00A15412">
        <w:rPr>
          <w:i/>
        </w:rPr>
        <w:t>β</w:t>
      </w:r>
      <w:r w:rsidR="00F609DD">
        <w:t>(</w:t>
      </w:r>
      <w:r w:rsidR="00F609DD">
        <w:rPr>
          <w:i/>
        </w:rPr>
        <w:t>n</w:t>
      </w:r>
      <w:r w:rsidR="00F609DD">
        <w:t xml:space="preserve">) = </w:t>
      </w:r>
      <w:r w:rsidR="00F609DD" w:rsidRPr="00A15412">
        <w:rPr>
          <w:i/>
        </w:rPr>
        <w:t>β</w:t>
      </w:r>
      <w:r w:rsidR="00F609DD">
        <w:rPr>
          <w:vertAlign w:val="subscript"/>
        </w:rPr>
        <w:t>o</w:t>
      </w:r>
      <w:r w:rsidR="00F609DD">
        <w:t xml:space="preserve"> + </w:t>
      </w:r>
      <w:r w:rsidR="00F609DD">
        <w:rPr>
          <w:i/>
        </w:rPr>
        <w:t>c</w:t>
      </w:r>
      <w:r w:rsidR="00F609DD">
        <w:t>(</w:t>
      </w:r>
      <w:r w:rsidR="00F609DD">
        <w:rPr>
          <w:i/>
        </w:rPr>
        <w:t>n</w:t>
      </w:r>
      <w:r w:rsidR="00F609DD">
        <w:t>).  Furthermore, assume propagation through media</w:t>
      </w:r>
      <w:r w:rsidR="00F05F64">
        <w:t xml:space="preserve"> of </w:t>
      </w:r>
      <w:r w:rsidR="00FF3E3F">
        <w:t>oriented</w:t>
      </w:r>
      <w:r w:rsidR="00F05F64">
        <w:t xml:space="preserve"> oblate scatterers</w:t>
      </w:r>
      <w:r w:rsidR="00F609DD">
        <w:t xml:space="preserve"> produces differential phase </w:t>
      </w:r>
      <w:r w:rsidR="00F609DD" w:rsidRPr="00C025FA">
        <w:rPr>
          <w:i/>
        </w:rPr>
        <w:t>Φ</w:t>
      </w:r>
      <w:r w:rsidR="00F609DD" w:rsidRPr="00C025FA">
        <w:rPr>
          <w:vertAlign w:val="subscript"/>
        </w:rPr>
        <w:t>DP</w:t>
      </w:r>
      <w:r w:rsidR="00F609DD">
        <w:t xml:space="preserve">. For compactness let’s use </w:t>
      </w:r>
      <w:r w:rsidR="008C5BF2" w:rsidRPr="00F31ACA">
        <w:rPr>
          <w:position w:val="-32"/>
        </w:rPr>
        <w:object w:dxaOrig="1600" w:dyaOrig="580">
          <v:shape id="_x0000_i1033" type="#_x0000_t75" style="width:80.15pt;height:28.8pt" o:ole="">
            <v:imagedata r:id="rId25" o:title=""/>
          </v:shape>
          <o:OLEObject Type="Embed" ProgID="Equation.DSMT4" ShapeID="_x0000_i1033" DrawAspect="Content" ObjectID="_1710593193" r:id="rId26"/>
        </w:object>
      </w:r>
      <w:r w:rsidR="00F609DD">
        <w:t xml:space="preserve">and similarly </w:t>
      </w:r>
      <w:r w:rsidR="008C5BF2" w:rsidRPr="00F31ACA">
        <w:rPr>
          <w:position w:val="-32"/>
        </w:rPr>
        <w:object w:dxaOrig="1579" w:dyaOrig="580">
          <v:shape id="_x0000_i1034" type="#_x0000_t75" style="width:78.9pt;height:28.8pt" o:ole="">
            <v:imagedata r:id="rId27" o:title=""/>
          </v:shape>
          <o:OLEObject Type="Embed" ProgID="Equation.DSMT4" ShapeID="_x0000_i1034" DrawAspect="Content" ObjectID="_1710593194" r:id="rId28"/>
        </w:object>
      </w:r>
      <w:r w:rsidR="00F609DD">
        <w:t xml:space="preserve"> where the summation is over the scatters (</w:t>
      </w:r>
      <w:proofErr w:type="spellStart"/>
      <w:r w:rsidR="00F609DD">
        <w:rPr>
          <w:i/>
        </w:rPr>
        <w:t>i</w:t>
      </w:r>
      <w:proofErr w:type="spellEnd"/>
      <w:r w:rsidR="007C7FBF">
        <w:t xml:space="preserve"> index in the elemental</w:t>
      </w:r>
      <w:r w:rsidR="00F609DD">
        <w:t xml:space="preserve"> volume </w:t>
      </w:r>
      <w:r w:rsidR="007C7FBF" w:rsidRPr="00ED5AA5">
        <w:rPr>
          <w:rFonts w:eastAsia="Calibri"/>
        </w:rPr>
        <w:t>Δ</w:t>
      </w:r>
      <w:r w:rsidR="00F609DD">
        <w:rPr>
          <w:i/>
        </w:rPr>
        <w:t>V</w:t>
      </w:r>
      <w:r w:rsidR="00F609DD">
        <w:rPr>
          <w:i/>
          <w:vertAlign w:val="subscript"/>
        </w:rPr>
        <w:t>6</w:t>
      </w:r>
      <w:r w:rsidR="00F609DD">
        <w:t>)</w:t>
      </w:r>
      <w:r w:rsidR="007C7FBF">
        <w:t xml:space="preserve"> </w:t>
      </w:r>
      <w:r w:rsidR="007C7FBF" w:rsidRPr="00ED5AA5">
        <w:rPr>
          <w:rFonts w:eastAsia="Calibri"/>
        </w:rPr>
        <w:t xml:space="preserve">) and the range to the scatterer is </w:t>
      </w:r>
      <w:proofErr w:type="spellStart"/>
      <w:r w:rsidR="007C7FBF" w:rsidRPr="00ED5AA5">
        <w:rPr>
          <w:rFonts w:eastAsia="Calibri"/>
          <w:i/>
        </w:rPr>
        <w:t>r</w:t>
      </w:r>
      <w:r w:rsidR="007C7FBF" w:rsidRPr="00ED5AA5">
        <w:rPr>
          <w:rFonts w:eastAsia="Calibri"/>
          <w:i/>
          <w:vertAlign w:val="subscript"/>
        </w:rPr>
        <w:t>i</w:t>
      </w:r>
      <w:proofErr w:type="spellEnd"/>
      <w:r w:rsidR="007C7FBF">
        <w:rPr>
          <w:rFonts w:eastAsia="Calibri"/>
        </w:rPr>
        <w:t>.</w:t>
      </w:r>
      <w:r w:rsidR="00F609DD">
        <w:t xml:space="preserve">  The </w:t>
      </w:r>
      <w:proofErr w:type="spellStart"/>
      <w:r w:rsidR="00F609DD">
        <w:rPr>
          <w:i/>
        </w:rPr>
        <w:t>s</w:t>
      </w:r>
      <w:r w:rsidR="007F79DD">
        <w:rPr>
          <w:i/>
          <w:vertAlign w:val="subscript"/>
        </w:rPr>
        <w:t>h</w:t>
      </w:r>
      <w:r w:rsidR="00F609DD">
        <w:rPr>
          <w:i/>
          <w:vertAlign w:val="subscript"/>
        </w:rPr>
        <w:t>i</w:t>
      </w:r>
      <w:proofErr w:type="spellEnd"/>
      <w:r w:rsidR="00F609DD">
        <w:rPr>
          <w:i/>
        </w:rPr>
        <w:t xml:space="preserve"> </w:t>
      </w:r>
      <w:r w:rsidR="00090802">
        <w:t xml:space="preserve">is the </w:t>
      </w:r>
      <w:r w:rsidR="008A5CB3">
        <w:t>element of the</w:t>
      </w:r>
      <w:r w:rsidR="00F609DD">
        <w:t xml:space="preserve"> backscattering </w:t>
      </w:r>
      <w:r w:rsidR="008A5CB3">
        <w:t>matrix</w:t>
      </w:r>
      <w:r w:rsidR="00F609DD">
        <w:t xml:space="preserve"> for the horizontally polarized incident field; assume oblate spheroids (no depolarization) hence in the usual notation (</w:t>
      </w:r>
      <w:r w:rsidR="00F609DD">
        <w:rPr>
          <w:i/>
        </w:rPr>
        <w:t>a</w:t>
      </w:r>
      <w:r w:rsidR="00F609DD">
        <w:t xml:space="preserve"> symmetry axis, </w:t>
      </w:r>
      <w:r w:rsidR="00F609DD">
        <w:rPr>
          <w:i/>
        </w:rPr>
        <w:t>b</w:t>
      </w:r>
      <w:r w:rsidR="00F609DD">
        <w:t xml:space="preserve"> long axis) the</w:t>
      </w:r>
      <w:r w:rsidR="00F609DD" w:rsidRPr="006D29D5">
        <w:rPr>
          <w:i/>
        </w:rPr>
        <w:t xml:space="preserve"> </w:t>
      </w:r>
      <w:proofErr w:type="spellStart"/>
      <w:r w:rsidR="00F609DD">
        <w:rPr>
          <w:i/>
        </w:rPr>
        <w:t>s</w:t>
      </w:r>
      <w:r w:rsidR="007F79DD">
        <w:rPr>
          <w:i/>
          <w:vertAlign w:val="subscript"/>
        </w:rPr>
        <w:t>h</w:t>
      </w:r>
      <w:r w:rsidR="00F609DD">
        <w:rPr>
          <w:i/>
          <w:vertAlign w:val="subscript"/>
        </w:rPr>
        <w:t>i</w:t>
      </w:r>
      <w:proofErr w:type="spellEnd"/>
      <w:r w:rsidR="00F609DD">
        <w:t xml:space="preserve"> = </w:t>
      </w:r>
      <w:proofErr w:type="spellStart"/>
      <w:r w:rsidR="00F609DD">
        <w:rPr>
          <w:i/>
        </w:rPr>
        <w:t>s</w:t>
      </w:r>
      <w:r w:rsidR="00F609DD">
        <w:rPr>
          <w:i/>
          <w:vertAlign w:val="subscript"/>
        </w:rPr>
        <w:t>bi</w:t>
      </w:r>
      <w:proofErr w:type="spellEnd"/>
      <w:r w:rsidR="00F609DD">
        <w:t>. Moreover, the range dependence and reshuffling are implicit in the summation but omitted for brevity</w:t>
      </w:r>
      <w:r w:rsidR="00951950">
        <w:t xml:space="preserve"> sake. </w:t>
      </w:r>
      <w:r w:rsidR="00F609DD">
        <w:t xml:space="preserve">The matrix transformation </w:t>
      </w:r>
      <w:r w:rsidR="00F609DD">
        <w:rPr>
          <w:b/>
        </w:rPr>
        <w:t>P</w:t>
      </w:r>
      <w:r w:rsidR="00F609DD">
        <w:t xml:space="preserve"> relating the variables e</w:t>
      </w:r>
      <w:proofErr w:type="gramStart"/>
      <w:r w:rsidR="00F609DD">
        <w:rPr>
          <w:vertAlign w:val="subscript"/>
        </w:rPr>
        <w:t>1</w:t>
      </w:r>
      <w:r w:rsidR="00F609DD">
        <w:t>,e</w:t>
      </w:r>
      <w:proofErr w:type="gramEnd"/>
      <w:r w:rsidR="00F609DD">
        <w:rPr>
          <w:vertAlign w:val="subscript"/>
        </w:rPr>
        <w:t>2</w:t>
      </w:r>
      <w:r w:rsidR="00F609DD">
        <w:t xml:space="preserve"> to the variables </w:t>
      </w:r>
      <w:proofErr w:type="spellStart"/>
      <w:r w:rsidR="00F609DD">
        <w:t>h,v</w:t>
      </w:r>
      <w:proofErr w:type="spellEnd"/>
      <w:r w:rsidR="00F609DD">
        <w:t xml:space="preserve"> </w:t>
      </w:r>
      <w:r w:rsidR="007F79DD">
        <w:t>(Fig. 1)</w:t>
      </w:r>
      <w:r w:rsidR="009049AF">
        <w:t xml:space="preserve"> </w:t>
      </w:r>
      <w:r w:rsidR="00F609DD">
        <w:t>is</w:t>
      </w:r>
    </w:p>
    <w:p w:rsidR="00F609DD" w:rsidRDefault="00951950" w:rsidP="00D3106B">
      <w:r>
        <w:lastRenderedPageBreak/>
        <w:tab/>
      </w:r>
      <w:r w:rsidR="007C7FBF">
        <w:t xml:space="preserve">        </w:t>
      </w:r>
      <w:r w:rsidRPr="00D53B03">
        <w:rPr>
          <w:position w:val="-32"/>
        </w:rPr>
        <w:object w:dxaOrig="4180" w:dyaOrig="760">
          <v:shape id="_x0000_i1035" type="#_x0000_t75" style="width:209.1pt;height:37.55pt" o:ole="">
            <v:imagedata r:id="rId29" o:title=""/>
          </v:shape>
          <o:OLEObject Type="Embed" ProgID="Equation.DSMT4" ShapeID="_x0000_i1035" DrawAspect="Content" ObjectID="_1710593195" r:id="rId30"/>
        </w:object>
      </w:r>
      <w:r>
        <w:t xml:space="preserve">. </w:t>
      </w:r>
      <w:r w:rsidR="00DD6FAE">
        <w:t xml:space="preserve"> </w:t>
      </w:r>
      <w:r w:rsidR="00E40F25">
        <w:t xml:space="preserve">                                              </w:t>
      </w:r>
      <w:r w:rsidR="007C7FBF">
        <w:t xml:space="preserve">     </w:t>
      </w:r>
      <w:r w:rsidR="00DD6FAE">
        <w:t>(2</w:t>
      </w:r>
      <w:r>
        <w:t>)</w:t>
      </w:r>
    </w:p>
    <w:p w:rsidR="007C7FBF" w:rsidRPr="00ED5AA5" w:rsidRDefault="007C7FBF" w:rsidP="007C7FBF">
      <w:pPr>
        <w:rPr>
          <w:rFonts w:eastAsia="Calibri"/>
        </w:rPr>
      </w:pPr>
      <w:r w:rsidRPr="00ED5AA5">
        <w:rPr>
          <w:rFonts w:eastAsia="Calibri"/>
        </w:rPr>
        <w:t xml:space="preserve">Ignoring cross-polarization components induced in propagation, scattering and antenna, the received voltage </w:t>
      </w:r>
      <w:r w:rsidRPr="00ED5AA5">
        <w:rPr>
          <w:rFonts w:eastAsia="Calibri"/>
          <w:i/>
        </w:rPr>
        <w:t>δV</w:t>
      </w:r>
      <w:r w:rsidRPr="00ED5AA5">
        <w:rPr>
          <w:rFonts w:eastAsia="Calibri"/>
          <w:vertAlign w:val="subscript"/>
        </w:rPr>
        <w:t>1</w:t>
      </w:r>
      <w:r w:rsidRPr="00ED5AA5">
        <w:rPr>
          <w:rFonts w:eastAsia="Calibri"/>
        </w:rPr>
        <w:t xml:space="preserve"> (corresponding to the intended H field) and </w:t>
      </w:r>
      <w:r w:rsidRPr="00ED5AA5">
        <w:rPr>
          <w:rFonts w:eastAsia="Calibri"/>
          <w:i/>
        </w:rPr>
        <w:t>δV</w:t>
      </w:r>
      <w:r w:rsidRPr="00ED5AA5">
        <w:rPr>
          <w:rFonts w:eastAsia="Calibri"/>
          <w:vertAlign w:val="subscript"/>
        </w:rPr>
        <w:t>2</w:t>
      </w:r>
      <w:r w:rsidRPr="00ED5AA5">
        <w:rPr>
          <w:rFonts w:eastAsia="Calibri"/>
        </w:rPr>
        <w:t xml:space="preserve"> (intended V field) from the elemental volume are</w:t>
      </w:r>
    </w:p>
    <w:p w:rsidR="00B43EAF" w:rsidRDefault="00B43EAF" w:rsidP="00D3106B"/>
    <w:p w:rsidR="00D3106B" w:rsidRDefault="00DD6FAE" w:rsidP="00D3106B">
      <w:r>
        <w:t xml:space="preserve"> </w:t>
      </w:r>
      <w:r w:rsidR="007C7FBF" w:rsidRPr="007C7FBF">
        <w:rPr>
          <w:rFonts w:eastAsia="Georgia"/>
          <w:position w:val="-110"/>
        </w:rPr>
        <w:object w:dxaOrig="8680" w:dyaOrig="2120">
          <v:shape id="_x0000_i1036" type="#_x0000_t75" style="width:425.75pt;height:103.3pt" o:ole="">
            <v:imagedata r:id="rId31" o:title=""/>
          </v:shape>
          <o:OLEObject Type="Embed" ProgID="Equation.DSMT4" ShapeID="_x0000_i1036" DrawAspect="Content" ObjectID="_1710593196" r:id="rId32"/>
        </w:object>
      </w:r>
      <w:r w:rsidR="00B43EAF">
        <w:rPr>
          <w:rFonts w:eastAsia="Georgia"/>
        </w:rPr>
        <w:t xml:space="preserve">(3) </w:t>
      </w:r>
      <w:r w:rsidR="006B234B">
        <w:t xml:space="preserve"> </w:t>
      </w:r>
    </w:p>
    <w:p w:rsidR="00D82482" w:rsidRDefault="00D82482" w:rsidP="00D3106B"/>
    <w:p w:rsidR="007C7FBF" w:rsidRPr="00ED5AA5" w:rsidRDefault="007C7FBF" w:rsidP="007C7FBF">
      <w:pPr>
        <w:rPr>
          <w:rFonts w:eastAsia="Calibri"/>
        </w:rPr>
      </w:pPr>
      <w:r w:rsidRPr="00ED5AA5">
        <w:rPr>
          <w:rFonts w:eastAsia="Calibri"/>
        </w:rPr>
        <w:t>The following exp</w:t>
      </w:r>
      <w:r>
        <w:rPr>
          <w:rFonts w:eastAsia="Calibri"/>
        </w:rPr>
        <w:t>lains various assumptions in (3</w:t>
      </w:r>
      <w:r w:rsidRPr="00ED5AA5">
        <w:rPr>
          <w:rFonts w:eastAsia="Calibri"/>
        </w:rPr>
        <w:t xml:space="preserve">).  Although </w:t>
      </w:r>
      <w:proofErr w:type="spellStart"/>
      <w:r w:rsidRPr="00ED5AA5">
        <w:rPr>
          <w:rFonts w:eastAsia="Calibri"/>
          <w:i/>
        </w:rPr>
        <w:t>S</w:t>
      </w:r>
      <w:r w:rsidRPr="00ED5AA5">
        <w:rPr>
          <w:rFonts w:eastAsia="Calibri"/>
          <w:vertAlign w:val="subscript"/>
        </w:rPr>
        <w:t>v</w:t>
      </w:r>
      <w:proofErr w:type="spellEnd"/>
      <w:r w:rsidRPr="00ED5AA5">
        <w:rPr>
          <w:rFonts w:eastAsia="Calibri"/>
        </w:rPr>
        <w:t xml:space="preserve"> is complex we set it to be real because its phase is an inconsequential reference. Therefore, </w:t>
      </w:r>
      <w:proofErr w:type="spellStart"/>
      <w:r w:rsidRPr="00ED5AA5">
        <w:rPr>
          <w:rFonts w:eastAsia="Calibri"/>
          <w:i/>
        </w:rPr>
        <w:t>S</w:t>
      </w:r>
      <w:r w:rsidRPr="00ED5AA5">
        <w:rPr>
          <w:rFonts w:eastAsia="Calibri"/>
          <w:vertAlign w:val="subscript"/>
        </w:rPr>
        <w:t>h</w:t>
      </w:r>
      <w:proofErr w:type="spellEnd"/>
      <w:r w:rsidRPr="00ED5AA5">
        <w:rPr>
          <w:rFonts w:eastAsia="Calibri"/>
          <w:vertAlign w:val="subscript"/>
        </w:rPr>
        <w:t xml:space="preserve"> </w:t>
      </w:r>
      <w:r w:rsidRPr="00ED5AA5">
        <w:rPr>
          <w:rFonts w:eastAsia="Calibri"/>
        </w:rPr>
        <w:t>= |</w:t>
      </w:r>
      <w:r w:rsidRPr="00ED5AA5">
        <w:rPr>
          <w:rFonts w:eastAsia="Calibri"/>
          <w:i/>
        </w:rPr>
        <w:t xml:space="preserve"> </w:t>
      </w:r>
      <w:proofErr w:type="spellStart"/>
      <w:r w:rsidRPr="00ED5AA5">
        <w:rPr>
          <w:rFonts w:eastAsia="Calibri"/>
          <w:i/>
        </w:rPr>
        <w:t>S</w:t>
      </w:r>
      <w:r w:rsidRPr="00ED5AA5">
        <w:rPr>
          <w:rFonts w:eastAsia="Calibri"/>
          <w:vertAlign w:val="subscript"/>
        </w:rPr>
        <w:t>h</w:t>
      </w:r>
      <w:r>
        <w:rPr>
          <w:rFonts w:eastAsia="Calibri"/>
        </w:rPr>
        <w:t>|</w:t>
      </w:r>
      <w:r w:rsidRPr="00ED5AA5">
        <w:rPr>
          <w:rFonts w:eastAsia="Calibri"/>
        </w:rPr>
        <w:t>exp</w:t>
      </w:r>
      <w:proofErr w:type="spellEnd"/>
      <w:r w:rsidRPr="00ED5AA5">
        <w:rPr>
          <w:rFonts w:eastAsia="Calibri"/>
        </w:rPr>
        <w:t>(-</w:t>
      </w:r>
      <w:proofErr w:type="spellStart"/>
      <w:r w:rsidRPr="00ED5AA5">
        <w:rPr>
          <w:rFonts w:eastAsia="Calibri"/>
          <w:i/>
        </w:rPr>
        <w:t>jΦ</w:t>
      </w:r>
      <w:r w:rsidRPr="00ED5AA5">
        <w:rPr>
          <w:rFonts w:eastAsia="Calibri"/>
          <w:vertAlign w:val="subscript"/>
        </w:rPr>
        <w:t>DP</w:t>
      </w:r>
      <w:proofErr w:type="spellEnd"/>
      <w:r w:rsidRPr="00ED5AA5">
        <w:rPr>
          <w:rFonts w:eastAsia="Calibri"/>
        </w:rPr>
        <w:t xml:space="preserve">) so that the effects of differential phase </w:t>
      </w:r>
      <w:r w:rsidRPr="00ED5AA5">
        <w:rPr>
          <w:rFonts w:eastAsia="Calibri"/>
          <w:i/>
        </w:rPr>
        <w:t>Φ</w:t>
      </w:r>
      <w:r w:rsidRPr="00ED5AA5">
        <w:rPr>
          <w:rFonts w:eastAsia="Calibri"/>
          <w:vertAlign w:val="subscript"/>
        </w:rPr>
        <w:t>DP</w:t>
      </w:r>
      <w:r w:rsidRPr="00ED5AA5">
        <w:rPr>
          <w:rFonts w:eastAsia="Calibri"/>
        </w:rPr>
        <w:t xml:space="preserve"> from propagation and backscatter are accounted for. </w:t>
      </w:r>
      <w:r w:rsidRPr="00ED5AA5">
        <w:rPr>
          <w:rFonts w:eastAsia="Calibri"/>
          <w:i/>
        </w:rPr>
        <w:t>C</w:t>
      </w:r>
      <w:r>
        <w:rPr>
          <w:rFonts w:eastAsia="Calibri"/>
        </w:rPr>
        <w:t xml:space="preserve"> is the calibration parameter</w:t>
      </w:r>
      <w:r w:rsidRPr="00ED5AA5">
        <w:rPr>
          <w:rFonts w:eastAsia="Calibri"/>
        </w:rPr>
        <w:t xml:space="preserve">.  </w:t>
      </w:r>
      <w:r w:rsidRPr="00ED5AA5">
        <w:rPr>
          <w:rFonts w:eastAsia="Calibri"/>
          <w:i/>
        </w:rPr>
        <w:t>W</w:t>
      </w:r>
      <w:r w:rsidRPr="00ED5AA5">
        <w:rPr>
          <w:rFonts w:eastAsia="Calibri"/>
          <w:vertAlign w:val="subscript"/>
        </w:rPr>
        <w:t>1</w:t>
      </w:r>
      <w:r w:rsidRPr="00ED5AA5">
        <w:rPr>
          <w:rFonts w:eastAsia="Calibri"/>
        </w:rPr>
        <w:t xml:space="preserve"> is the voltage at Port 1 generating the field </w:t>
      </w:r>
      <w:r w:rsidRPr="00ED5AA5">
        <w:rPr>
          <w:rFonts w:eastAsia="Calibri"/>
          <w:i/>
        </w:rPr>
        <w:t>E</w:t>
      </w:r>
      <w:r w:rsidRPr="00ED5AA5">
        <w:rPr>
          <w:rFonts w:eastAsia="Calibri"/>
          <w:vertAlign w:val="subscript"/>
        </w:rPr>
        <w:t>1</w:t>
      </w:r>
      <w:r w:rsidRPr="00ED5AA5">
        <w:rPr>
          <w:rFonts w:eastAsia="Calibri"/>
        </w:rPr>
        <w:t xml:space="preserve"> and </w:t>
      </w:r>
      <w:r w:rsidRPr="00ED5AA5">
        <w:rPr>
          <w:rFonts w:eastAsia="Calibri"/>
          <w:i/>
        </w:rPr>
        <w:t>W</w:t>
      </w:r>
      <w:r w:rsidRPr="00ED5AA5">
        <w:rPr>
          <w:rFonts w:eastAsia="Calibri"/>
          <w:vertAlign w:val="subscript"/>
        </w:rPr>
        <w:t xml:space="preserve">2 </w:t>
      </w:r>
      <w:r w:rsidRPr="00ED5AA5">
        <w:rPr>
          <w:rFonts w:eastAsia="Calibri"/>
        </w:rPr>
        <w:t xml:space="preserve">= </w:t>
      </w:r>
      <w:proofErr w:type="spellStart"/>
      <w:r w:rsidRPr="00ED5AA5">
        <w:rPr>
          <w:rFonts w:eastAsia="Calibri"/>
          <w:i/>
        </w:rPr>
        <w:t>C</w:t>
      </w:r>
      <w:r w:rsidRPr="00ED5AA5">
        <w:rPr>
          <w:rFonts w:eastAsia="Calibri"/>
          <w:i/>
          <w:vertAlign w:val="subscript"/>
        </w:rPr>
        <w:t>T</w:t>
      </w:r>
      <w:r w:rsidRPr="00ED5AA5">
        <w:rPr>
          <w:rFonts w:eastAsia="Calibri"/>
          <w:i/>
        </w:rPr>
        <w:t>e</w:t>
      </w:r>
      <w:r w:rsidRPr="00ED5AA5">
        <w:rPr>
          <w:rFonts w:eastAsia="Calibri"/>
          <w:i/>
          <w:vertAlign w:val="superscript"/>
        </w:rPr>
        <w:t>j</w:t>
      </w:r>
      <w:proofErr w:type="spellEnd"/>
      <w:r w:rsidRPr="00ED5AA5">
        <w:rPr>
          <w:rFonts w:eastAsia="Calibri"/>
          <w:i/>
          <w:vertAlign w:val="superscript"/>
        </w:rPr>
        <w:t>β</w:t>
      </w:r>
      <w:r w:rsidRPr="00ED5AA5">
        <w:rPr>
          <w:rFonts w:eastAsia="Calibri"/>
          <w:i/>
        </w:rPr>
        <w:t>W</w:t>
      </w:r>
      <w:r w:rsidRPr="00ED5AA5">
        <w:rPr>
          <w:rFonts w:eastAsia="Calibri"/>
          <w:vertAlign w:val="subscript"/>
        </w:rPr>
        <w:t>1</w:t>
      </w:r>
      <w:r w:rsidRPr="00ED5AA5">
        <w:rPr>
          <w:rFonts w:eastAsia="Calibri"/>
          <w:i/>
        </w:rPr>
        <w:t xml:space="preserve"> </w:t>
      </w:r>
      <w:r w:rsidRPr="00ED5AA5">
        <w:rPr>
          <w:rFonts w:eastAsia="Calibri"/>
        </w:rPr>
        <w:t xml:space="preserve">is the voltage at Port 2 generating </w:t>
      </w:r>
      <w:r w:rsidRPr="00ED5AA5">
        <w:rPr>
          <w:rFonts w:eastAsia="Calibri"/>
          <w:i/>
        </w:rPr>
        <w:t>E</w:t>
      </w:r>
      <w:r w:rsidRPr="00ED5AA5">
        <w:rPr>
          <w:rFonts w:eastAsia="Calibri"/>
          <w:vertAlign w:val="subscript"/>
        </w:rPr>
        <w:t>2</w:t>
      </w:r>
      <w:r w:rsidRPr="00ED5AA5">
        <w:rPr>
          <w:rFonts w:eastAsia="Calibri"/>
        </w:rPr>
        <w:t xml:space="preserve">.  The phase difference on reception between the outputs from Port 2 and Port 1 is </w:t>
      </w:r>
      <w:r w:rsidRPr="00ED5AA5">
        <w:rPr>
          <w:rFonts w:eastAsia="Calibri"/>
          <w:i/>
        </w:rPr>
        <w:t>ξ</w:t>
      </w:r>
      <w:r w:rsidRPr="00ED5AA5">
        <w:rPr>
          <w:rFonts w:eastAsia="Calibri"/>
        </w:rPr>
        <w:t xml:space="preserve"> and the ratio of amplitudes (Port 2 to Port 1) equals </w:t>
      </w:r>
      <w:r w:rsidRPr="00ED5AA5">
        <w:rPr>
          <w:rFonts w:eastAsia="Calibri"/>
          <w:i/>
        </w:rPr>
        <w:t>C</w:t>
      </w:r>
      <w:r w:rsidRPr="00ED5AA5">
        <w:rPr>
          <w:rFonts w:eastAsia="Calibri"/>
          <w:i/>
          <w:vertAlign w:val="subscript"/>
        </w:rPr>
        <w:t>R</w:t>
      </w:r>
      <w:r w:rsidRPr="00ED5AA5">
        <w:rPr>
          <w:rFonts w:eastAsia="Calibri"/>
        </w:rPr>
        <w:t xml:space="preserve">.  On the right side the explicit dependences of </w:t>
      </w:r>
      <w:r w:rsidRPr="00ED5AA5">
        <w:rPr>
          <w:rFonts w:eastAsia="Calibri"/>
          <w:i/>
        </w:rPr>
        <w:t>g</w:t>
      </w:r>
      <w:r w:rsidRPr="00ED5AA5">
        <w:rPr>
          <w:rFonts w:eastAsia="Calibri"/>
          <w:vertAlign w:val="subscript"/>
        </w:rPr>
        <w:t>1</w:t>
      </w:r>
      <w:r w:rsidRPr="00ED5AA5">
        <w:rPr>
          <w:rFonts w:eastAsia="Calibri"/>
        </w:rPr>
        <w:t xml:space="preserve">, </w:t>
      </w:r>
      <w:r w:rsidRPr="00ED5AA5">
        <w:rPr>
          <w:rFonts w:eastAsia="Calibri"/>
          <w:i/>
        </w:rPr>
        <w:t>g</w:t>
      </w:r>
      <w:r w:rsidRPr="00ED5AA5">
        <w:rPr>
          <w:rFonts w:eastAsia="Calibri"/>
          <w:vertAlign w:val="subscript"/>
        </w:rPr>
        <w:t>2</w:t>
      </w:r>
      <w:r w:rsidRPr="00ED5AA5">
        <w:rPr>
          <w:rFonts w:eastAsia="Calibri"/>
        </w:rPr>
        <w:t xml:space="preserve"> on direction hold but are dropped to fit the equation.</w:t>
      </w:r>
    </w:p>
    <w:p w:rsidR="007C7FBF" w:rsidRDefault="007C7FBF" w:rsidP="00D3106B"/>
    <w:p w:rsidR="006B234B" w:rsidRDefault="006B234B" w:rsidP="006B234B">
      <w:r>
        <w:tab/>
        <w:t>Regroup the terms in (</w:t>
      </w:r>
      <w:r w:rsidR="00C358E8">
        <w:t>3</w:t>
      </w:r>
      <w:r>
        <w:t>) as follows</w:t>
      </w:r>
    </w:p>
    <w:p w:rsidR="007C7FBF" w:rsidRDefault="007C7FBF" w:rsidP="001E334E">
      <w:r w:rsidRPr="00AD4D08">
        <w:rPr>
          <w:position w:val="-80"/>
        </w:rPr>
        <w:object w:dxaOrig="9200" w:dyaOrig="1719">
          <v:shape id="_x0000_i1037" type="#_x0000_t75" style="width:455.8pt;height:85.75pt" o:ole="">
            <v:imagedata r:id="rId33" o:title=""/>
          </v:shape>
          <o:OLEObject Type="Embed" ProgID="Equation.DSMT4" ShapeID="_x0000_i1037" DrawAspect="Content" ObjectID="_1710593197" r:id="rId34"/>
        </w:object>
      </w:r>
      <w:r w:rsidR="00FF38D4">
        <w:t xml:space="preserve"> </w:t>
      </w:r>
    </w:p>
    <w:p w:rsidR="00FF38D4" w:rsidRPr="00ED5AA5" w:rsidRDefault="00FF38D4" w:rsidP="00FF38D4">
      <w:pPr>
        <w:rPr>
          <w:rFonts w:eastAsia="Calibri"/>
        </w:rPr>
      </w:pPr>
      <w:r>
        <w:rPr>
          <w:rFonts w:eastAsia="Calibri"/>
        </w:rPr>
        <w:t>Equations (3) and (4</w:t>
      </w:r>
      <w:r w:rsidRPr="00ED5AA5">
        <w:rPr>
          <w:rFonts w:eastAsia="Calibri"/>
        </w:rPr>
        <w:t>) apply to any elemental volume within the resolution volume. Bu</w:t>
      </w:r>
      <w:r>
        <w:rPr>
          <w:rFonts w:eastAsia="Calibri"/>
        </w:rPr>
        <w:t xml:space="preserve">t if the beam is narrow as on polarimetric planar </w:t>
      </w:r>
      <w:r w:rsidRPr="00ED5AA5">
        <w:rPr>
          <w:rFonts w:eastAsia="Calibri"/>
        </w:rPr>
        <w:t>PAR</w:t>
      </w:r>
      <w:r>
        <w:rPr>
          <w:rFonts w:eastAsia="Calibri"/>
        </w:rPr>
        <w:t xml:space="preserve"> (PPPAR)</w:t>
      </w:r>
      <w:r w:rsidRPr="00ED5AA5">
        <w:rPr>
          <w:rFonts w:eastAsia="Calibri"/>
        </w:rPr>
        <w:t xml:space="preserve"> we can assume </w:t>
      </w:r>
      <w:r w:rsidRPr="00ED5AA5">
        <w:rPr>
          <w:rFonts w:eastAsia="Calibri"/>
          <w:i/>
        </w:rPr>
        <w:t>g</w:t>
      </w:r>
      <w:r w:rsidRPr="00ED5AA5">
        <w:rPr>
          <w:rFonts w:eastAsia="Calibri"/>
          <w:vertAlign w:val="subscript"/>
        </w:rPr>
        <w:t>1</w:t>
      </w:r>
      <w:r w:rsidRPr="00ED5AA5">
        <w:rPr>
          <w:rFonts w:eastAsia="Calibri"/>
          <w:noProof/>
          <w:position w:val="-10"/>
        </w:rPr>
        <w:object w:dxaOrig="600" w:dyaOrig="320">
          <v:shape id="_x0000_i1038" type="#_x0000_t75" style="width:29.45pt;height:15.65pt" o:ole="">
            <v:imagedata r:id="rId21" o:title=""/>
          </v:shape>
          <o:OLEObject Type="Embed" ProgID="Equation.DSMT4" ShapeID="_x0000_i1038" DrawAspect="Content" ObjectID="_1710593198" r:id="rId35"/>
        </w:object>
      </w:r>
      <w:r w:rsidRPr="00ED5AA5">
        <w:rPr>
          <w:rFonts w:eastAsia="Calibri"/>
          <w:noProof/>
        </w:rPr>
        <w:t>is equal to its value at beam center. Therefor</w:t>
      </w:r>
      <w:r>
        <w:rPr>
          <w:rFonts w:eastAsia="Calibri"/>
          <w:noProof/>
        </w:rPr>
        <w:t>e</w:t>
      </w:r>
      <w:r w:rsidRPr="00ED5AA5">
        <w:rPr>
          <w:rFonts w:eastAsia="Calibri"/>
          <w:noProof/>
        </w:rPr>
        <w:t xml:space="preserve">, </w:t>
      </w:r>
      <w:r w:rsidRPr="00ED5AA5">
        <w:rPr>
          <w:rFonts w:eastAsia="Calibri"/>
          <w:i/>
        </w:rPr>
        <w:t xml:space="preserve">for PPPAR beams steered away from the principal planes the orientation and magnitudes of the reflected fields can be obtained from the values at beam center </w:t>
      </w:r>
      <w:r>
        <w:rPr>
          <w:rFonts w:eastAsia="Calibri"/>
        </w:rPr>
        <w:t>(</w:t>
      </w:r>
      <w:r w:rsidRPr="00ED5AA5">
        <w:rPr>
          <w:rFonts w:eastAsia="Calibri"/>
        </w:rPr>
        <w:t>L</w:t>
      </w:r>
      <w:r>
        <w:rPr>
          <w:rFonts w:eastAsia="Calibri"/>
        </w:rPr>
        <w:t>ei et al. 2015)</w:t>
      </w:r>
      <w:r w:rsidRPr="00ED5AA5">
        <w:rPr>
          <w:rFonts w:eastAsia="Calibri"/>
          <w:i/>
        </w:rPr>
        <w:t>.</w:t>
      </w:r>
      <w:r w:rsidRPr="00ED5AA5">
        <w:rPr>
          <w:rFonts w:eastAsia="Calibri"/>
        </w:rPr>
        <w:t xml:space="preserve"> This is assumed in the sequel and the voltages from the elemental volumes are replaced with their sums </w:t>
      </w:r>
      <w:r w:rsidRPr="00ED5AA5">
        <w:rPr>
          <w:rFonts w:eastAsia="Calibri"/>
          <w:i/>
        </w:rPr>
        <w:t>V</w:t>
      </w:r>
      <w:r w:rsidRPr="00ED5AA5">
        <w:rPr>
          <w:rFonts w:eastAsia="Calibri"/>
          <w:vertAlign w:val="subscript"/>
        </w:rPr>
        <w:t>1</w:t>
      </w:r>
      <w:r w:rsidRPr="00ED5AA5">
        <w:rPr>
          <w:rFonts w:eastAsia="Calibri"/>
        </w:rPr>
        <w:t xml:space="preserve"> and </w:t>
      </w:r>
      <w:r w:rsidRPr="00ED5AA5">
        <w:rPr>
          <w:rFonts w:eastAsia="Calibri"/>
          <w:i/>
        </w:rPr>
        <w:t>V</w:t>
      </w:r>
      <w:r w:rsidRPr="00ED5AA5">
        <w:rPr>
          <w:rFonts w:eastAsia="Calibri"/>
          <w:vertAlign w:val="subscript"/>
        </w:rPr>
        <w:t>2</w:t>
      </w:r>
      <w:r>
        <w:rPr>
          <w:rFonts w:eastAsia="Calibri"/>
        </w:rPr>
        <w:t xml:space="preserve"> over the resolution volume.</w:t>
      </w:r>
    </w:p>
    <w:p w:rsidR="007C7FBF" w:rsidRPr="00FF38D4" w:rsidRDefault="00FF38D4" w:rsidP="00FF38D4">
      <w:pPr>
        <w:ind w:firstLine="720"/>
        <w:rPr>
          <w:rFonts w:eastAsia="Calibri"/>
        </w:rPr>
      </w:pPr>
      <w:r w:rsidRPr="00ED5AA5">
        <w:rPr>
          <w:rFonts w:eastAsia="Calibri"/>
        </w:rPr>
        <w:t>In</w:t>
      </w:r>
      <w:r>
        <w:rPr>
          <w:rFonts w:eastAsia="Calibri"/>
        </w:rPr>
        <w:t xml:space="preserve"> principle one can invert (4</w:t>
      </w:r>
      <w:r w:rsidRPr="00ED5AA5">
        <w:rPr>
          <w:rFonts w:eastAsia="Calibri"/>
        </w:rPr>
        <w:t xml:space="preserve">) to express the </w:t>
      </w:r>
      <w:r w:rsidRPr="00ED5AA5">
        <w:rPr>
          <w:rFonts w:eastAsia="Calibri"/>
          <w:i/>
        </w:rPr>
        <w:t xml:space="preserve">S </w:t>
      </w:r>
      <w:r w:rsidRPr="00ED5AA5">
        <w:rPr>
          <w:rFonts w:eastAsia="Calibri"/>
        </w:rPr>
        <w:t xml:space="preserve">coefficients in terms of the voltages.  This requires knowledge of the orientation angles, </w:t>
      </w:r>
      <w:r w:rsidRPr="00ED5AA5">
        <w:rPr>
          <w:rFonts w:eastAsia="Calibri"/>
          <w:i/>
        </w:rPr>
        <w:t xml:space="preserve">ψ </w:t>
      </w:r>
      <w:r w:rsidRPr="00ED5AA5">
        <w:rPr>
          <w:rFonts w:eastAsia="Calibri"/>
        </w:rPr>
        <w:t xml:space="preserve">and </w:t>
      </w:r>
      <w:r w:rsidRPr="00224C78">
        <w:rPr>
          <w:rFonts w:eastAsia="Calibri"/>
          <w:i/>
        </w:rPr>
        <w:t>γ</w:t>
      </w:r>
      <w:r w:rsidRPr="00ED5AA5">
        <w:rPr>
          <w:rFonts w:eastAsia="Calibri"/>
        </w:rPr>
        <w:t xml:space="preserve">, the phase differences </w:t>
      </w:r>
      <w:r w:rsidRPr="00ED5AA5">
        <w:rPr>
          <w:rFonts w:eastAsia="Calibri"/>
          <w:i/>
        </w:rPr>
        <w:t xml:space="preserve">β </w:t>
      </w:r>
      <w:r w:rsidRPr="00ED5AA5">
        <w:rPr>
          <w:rFonts w:eastAsia="Calibri"/>
        </w:rPr>
        <w:t>and</w:t>
      </w:r>
      <w:r w:rsidRPr="00ED5AA5">
        <w:rPr>
          <w:rFonts w:eastAsia="Calibri"/>
          <w:i/>
        </w:rPr>
        <w:t xml:space="preserve"> ξ, </w:t>
      </w:r>
      <w:r w:rsidRPr="00ED5AA5">
        <w:rPr>
          <w:rFonts w:eastAsia="Calibri"/>
        </w:rPr>
        <w:t xml:space="preserve">and the Port 2 to Port 1 scaling factors on transmit </w:t>
      </w:r>
      <w:r w:rsidRPr="00ED5AA5">
        <w:rPr>
          <w:rFonts w:eastAsia="Calibri"/>
          <w:i/>
        </w:rPr>
        <w:t>C</w:t>
      </w:r>
      <w:r w:rsidRPr="00ED5AA5">
        <w:rPr>
          <w:rFonts w:eastAsia="Calibri"/>
          <w:i/>
          <w:vertAlign w:val="subscript"/>
        </w:rPr>
        <w:t>T</w:t>
      </w:r>
      <w:r w:rsidRPr="00ED5AA5">
        <w:rPr>
          <w:rFonts w:eastAsia="Calibri"/>
          <w:i/>
        </w:rPr>
        <w:t xml:space="preserve"> </w:t>
      </w:r>
      <w:r w:rsidRPr="00ED5AA5">
        <w:rPr>
          <w:rFonts w:eastAsia="Calibri"/>
        </w:rPr>
        <w:t>and on receive</w:t>
      </w:r>
      <w:r w:rsidRPr="00ED5AA5">
        <w:rPr>
          <w:rFonts w:eastAsia="Calibri"/>
          <w:i/>
        </w:rPr>
        <w:t xml:space="preserve"> C</w:t>
      </w:r>
      <w:r w:rsidRPr="00ED5AA5">
        <w:rPr>
          <w:rFonts w:eastAsia="Calibri"/>
          <w:i/>
          <w:vertAlign w:val="subscript"/>
        </w:rPr>
        <w:t>R</w:t>
      </w:r>
      <w:r w:rsidRPr="00ED5AA5">
        <w:rPr>
          <w:rFonts w:eastAsia="Calibri"/>
        </w:rPr>
        <w:t xml:space="preserve">, as well as the power gains </w:t>
      </w:r>
      <w:r w:rsidRPr="00ED5AA5">
        <w:rPr>
          <w:rFonts w:eastAsia="Calibri"/>
          <w:i/>
        </w:rPr>
        <w:t>g</w:t>
      </w:r>
      <w:r w:rsidRPr="00ED5AA5">
        <w:rPr>
          <w:rFonts w:eastAsia="Calibri"/>
          <w:vertAlign w:val="subscript"/>
        </w:rPr>
        <w:t xml:space="preserve">1 </w:t>
      </w:r>
      <w:r w:rsidRPr="00ED5AA5">
        <w:rPr>
          <w:rFonts w:eastAsia="Calibri"/>
        </w:rPr>
        <w:t xml:space="preserve">and </w:t>
      </w:r>
      <w:r w:rsidRPr="00ED5AA5">
        <w:rPr>
          <w:rFonts w:eastAsia="Calibri"/>
          <w:i/>
        </w:rPr>
        <w:t>g</w:t>
      </w:r>
      <w:r w:rsidRPr="00ED5AA5">
        <w:rPr>
          <w:rFonts w:eastAsia="Calibri"/>
          <w:vertAlign w:val="subscript"/>
        </w:rPr>
        <w:t>2</w:t>
      </w:r>
      <w:r w:rsidRPr="00ED5AA5">
        <w:rPr>
          <w:rFonts w:eastAsia="Calibri"/>
        </w:rPr>
        <w:t xml:space="preserve"> at every pointing direction.  This amounts to eight numbers that need to be known plus the calibration parameter </w:t>
      </w:r>
      <w:r w:rsidRPr="00ED5AA5">
        <w:rPr>
          <w:rFonts w:eastAsia="Calibri"/>
          <w:i/>
        </w:rPr>
        <w:t>C</w:t>
      </w:r>
      <w:r w:rsidRPr="00ED5AA5">
        <w:rPr>
          <w:rFonts w:eastAsia="Calibri"/>
        </w:rPr>
        <w:t xml:space="preserve"> for calculating vol</w:t>
      </w:r>
      <w:r>
        <w:rPr>
          <w:rFonts w:eastAsia="Calibri"/>
        </w:rPr>
        <w:t xml:space="preserve">tages and hence reflectivity.  </w:t>
      </w:r>
    </w:p>
    <w:p w:rsidR="001E334E" w:rsidRPr="004152D4" w:rsidRDefault="00AB7EB3" w:rsidP="001E334E">
      <w:r>
        <w:tab/>
        <w:t>T</w:t>
      </w:r>
      <w:r w:rsidR="001E334E">
        <w:t xml:space="preserve">he voltages and </w:t>
      </w:r>
      <w:r w:rsidR="001E334E" w:rsidRPr="002D0EE4">
        <w:rPr>
          <w:i/>
        </w:rPr>
        <w:t>S</w:t>
      </w:r>
      <w:r w:rsidR="001E334E">
        <w:rPr>
          <w:i/>
        </w:rPr>
        <w:t xml:space="preserve"> </w:t>
      </w:r>
      <w:r w:rsidR="001E334E">
        <w:t>paramet</w:t>
      </w:r>
      <w:r>
        <w:t xml:space="preserve">ers change from pulse to pulse; </w:t>
      </w:r>
      <w:r w:rsidR="001E334E">
        <w:t xml:space="preserve">say as function of the sample number </w:t>
      </w:r>
      <w:r w:rsidR="001E334E">
        <w:rPr>
          <w:i/>
        </w:rPr>
        <w:t xml:space="preserve">n </w:t>
      </w:r>
      <w:r w:rsidR="001E334E">
        <w:t>of the time series data. Thus the pulse to pulse inversion</w:t>
      </w:r>
      <w:r w:rsidR="006B234B">
        <w:t xml:space="preserve"> of (4</w:t>
      </w:r>
      <w:r w:rsidR="00A1678A">
        <w:t>)</w:t>
      </w:r>
      <w:r w:rsidR="001E334E">
        <w:t xml:space="preserve"> would generate two time sequences one for the </w:t>
      </w:r>
      <w:proofErr w:type="spellStart"/>
      <w:r w:rsidR="001E334E">
        <w:rPr>
          <w:i/>
        </w:rPr>
        <w:t>S</w:t>
      </w:r>
      <w:r w:rsidR="001E334E">
        <w:rPr>
          <w:vertAlign w:val="subscript"/>
        </w:rPr>
        <w:t>h</w:t>
      </w:r>
      <w:proofErr w:type="spellEnd"/>
      <w:r w:rsidR="001E334E">
        <w:t>(</w:t>
      </w:r>
      <w:r w:rsidR="001E334E">
        <w:rPr>
          <w:i/>
        </w:rPr>
        <w:t>n</w:t>
      </w:r>
      <w:r w:rsidR="001E334E">
        <w:t>) the other for the</w:t>
      </w:r>
      <w:r w:rsidR="00FE4E3E" w:rsidRPr="00FE4E3E">
        <w:rPr>
          <w:i/>
        </w:rPr>
        <w:t xml:space="preserve"> </w:t>
      </w:r>
      <w:proofErr w:type="spellStart"/>
      <w:r w:rsidR="00FE4E3E">
        <w:rPr>
          <w:i/>
        </w:rPr>
        <w:t>S</w:t>
      </w:r>
      <w:r w:rsidR="00FE4E3E">
        <w:rPr>
          <w:vertAlign w:val="subscript"/>
        </w:rPr>
        <w:t>v</w:t>
      </w:r>
      <w:proofErr w:type="spellEnd"/>
      <w:r w:rsidR="00FE4E3E">
        <w:t>(</w:t>
      </w:r>
      <w:r w:rsidR="00FE4E3E">
        <w:rPr>
          <w:i/>
        </w:rPr>
        <w:t>n</w:t>
      </w:r>
      <w:r w:rsidR="00FE4E3E">
        <w:t>)</w:t>
      </w:r>
      <w:r w:rsidR="001E334E">
        <w:t xml:space="preserve">.  </w:t>
      </w:r>
      <w:r>
        <w:t>From the</w:t>
      </w:r>
      <w:r w:rsidR="00287803">
        <w:t xml:space="preserve"> average</w:t>
      </w:r>
      <w:r>
        <w:t xml:space="preserve"> powers </w:t>
      </w:r>
      <w:r w:rsidR="00287803" w:rsidRPr="00287803">
        <w:rPr>
          <w:position w:val="-14"/>
        </w:rPr>
        <w:object w:dxaOrig="660" w:dyaOrig="440">
          <v:shape id="_x0000_i1039" type="#_x0000_t75" style="width:33.2pt;height:21.9pt" o:ole="">
            <v:imagedata r:id="rId36" o:title=""/>
          </v:shape>
          <o:OLEObject Type="Embed" ProgID="Equation.DSMT4" ShapeID="_x0000_i1039" DrawAspect="Content" ObjectID="_1710593199" r:id="rId37"/>
        </w:object>
      </w:r>
      <w:r w:rsidR="00287803">
        <w:t xml:space="preserve">and </w:t>
      </w:r>
      <w:r w:rsidR="00287803" w:rsidRPr="00D13DF4">
        <w:rPr>
          <w:position w:val="-14"/>
        </w:rPr>
        <w:object w:dxaOrig="639" w:dyaOrig="440">
          <v:shape id="_x0000_i1040" type="#_x0000_t75" style="width:32.55pt;height:21.9pt" o:ole="">
            <v:imagedata r:id="rId38" o:title=""/>
          </v:shape>
          <o:OLEObject Type="Embed" ProgID="Equation.DSMT4" ShapeID="_x0000_i1040" DrawAspect="Content" ObjectID="_1710593200" r:id="rId39"/>
        </w:object>
      </w:r>
      <w:r w:rsidR="00FE4E3E">
        <w:t>,</w:t>
      </w:r>
      <w:r w:rsidR="001E334E">
        <w:t xml:space="preserve"> </w:t>
      </w:r>
      <w:proofErr w:type="spellStart"/>
      <w:r w:rsidR="001E334E">
        <w:rPr>
          <w:i/>
        </w:rPr>
        <w:t>Z</w:t>
      </w:r>
      <w:r w:rsidR="001E334E">
        <w:rPr>
          <w:vertAlign w:val="subscript"/>
        </w:rPr>
        <w:t>h</w:t>
      </w:r>
      <w:proofErr w:type="spellEnd"/>
      <w:r w:rsidR="001E334E">
        <w:t xml:space="preserve"> and </w:t>
      </w:r>
      <w:r w:rsidR="001E334E">
        <w:rPr>
          <w:i/>
        </w:rPr>
        <w:t>Z</w:t>
      </w:r>
      <w:r w:rsidR="001E334E">
        <w:rPr>
          <w:vertAlign w:val="subscript"/>
        </w:rPr>
        <w:t>DR</w:t>
      </w:r>
      <w:r w:rsidR="001E334E">
        <w:t xml:space="preserve"> can be computed</w:t>
      </w:r>
      <w:r w:rsidR="00A1678A">
        <w:t>. F</w:t>
      </w:r>
      <w:r w:rsidR="001E334E">
        <w:t>rom the correlation</w:t>
      </w:r>
      <w:r w:rsidR="00A1678A">
        <w:t xml:space="preserve"> of the two sequences</w:t>
      </w:r>
      <w:r w:rsidR="001E334E">
        <w:t xml:space="preserve"> the differential </w:t>
      </w:r>
      <w:r w:rsidR="001E334E">
        <w:lastRenderedPageBreak/>
        <w:t xml:space="preserve">phase </w:t>
      </w:r>
      <w:r w:rsidR="001E334E" w:rsidRPr="004152D4">
        <w:rPr>
          <w:i/>
        </w:rPr>
        <w:t>Φ</w:t>
      </w:r>
      <w:r w:rsidR="001E334E">
        <w:rPr>
          <w:vertAlign w:val="subscript"/>
        </w:rPr>
        <w:t>DP</w:t>
      </w:r>
      <w:r w:rsidR="001E334E">
        <w:t xml:space="preserve"> and correlation coefficient</w:t>
      </w:r>
      <w:r w:rsidR="001E334E" w:rsidRPr="004152D4">
        <w:rPr>
          <w:i/>
        </w:rPr>
        <w:t xml:space="preserve"> </w:t>
      </w:r>
      <w:proofErr w:type="spellStart"/>
      <w:r w:rsidR="001E334E" w:rsidRPr="004152D4">
        <w:rPr>
          <w:i/>
        </w:rPr>
        <w:t>ρ</w:t>
      </w:r>
      <w:r w:rsidR="001E334E">
        <w:rPr>
          <w:vertAlign w:val="subscript"/>
        </w:rPr>
        <w:t>hv</w:t>
      </w:r>
      <w:proofErr w:type="spellEnd"/>
      <w:r>
        <w:t xml:space="preserve"> can be computed.</w:t>
      </w:r>
      <w:r w:rsidR="00A1678A">
        <w:t xml:space="preserve"> Although promising results of inversion on a small one dimensi</w:t>
      </w:r>
      <w:r w:rsidR="00A9112B">
        <w:t xml:space="preserve">onal array in a laboratory </w:t>
      </w:r>
      <w:r w:rsidR="00A1678A">
        <w:t>set up have been obtained</w:t>
      </w:r>
      <w:r w:rsidR="009049AF">
        <w:t xml:space="preserve"> (Ful</w:t>
      </w:r>
      <w:r w:rsidR="0007111F">
        <w:t>ton and Chappell 2010</w:t>
      </w:r>
      <w:r w:rsidR="00772B5E">
        <w:t>)</w:t>
      </w:r>
      <w:r w:rsidR="00EA524B">
        <w:t xml:space="preserve"> there have been no demonstrations </w:t>
      </w:r>
      <w:r w:rsidR="00A1678A">
        <w:t>on larger arrays</w:t>
      </w:r>
      <w:r w:rsidR="00EA524B">
        <w:t xml:space="preserve"> yet. </w:t>
      </w:r>
      <w:r w:rsidR="00A1678A">
        <w:t xml:space="preserve"> </w:t>
      </w:r>
    </w:p>
    <w:p w:rsidR="00772B5E" w:rsidRDefault="00772B5E" w:rsidP="00772B5E">
      <w:r>
        <w:tab/>
        <w:t>A different way to compute the second order moments (</w:t>
      </w:r>
      <w:r w:rsidRPr="00725CAD">
        <w:rPr>
          <w:position w:val="-16"/>
        </w:rPr>
        <w:object w:dxaOrig="2580" w:dyaOrig="440">
          <v:shape id="_x0000_i1041" type="#_x0000_t75" style="width:125.85pt;height:21.3pt" o:ole="">
            <v:imagedata r:id="rId40" o:title=""/>
          </v:shape>
          <o:OLEObject Type="Embed" ProgID="Equation.DSMT4" ShapeID="_x0000_i1041" DrawAspect="Content" ObjectID="_1710593201" r:id="rId41"/>
        </w:object>
      </w:r>
      <w:r>
        <w:t>) is from the p</w:t>
      </w:r>
      <w:r w:rsidR="00A9112B">
        <w:t>owers of the returned signals at</w:t>
      </w:r>
      <w:r>
        <w:t xml:space="preserve"> the Port 1 and Port 2</w:t>
      </w:r>
      <w:r w:rsidR="00BD1893">
        <w:t>, and the correlation of these two signals</w:t>
      </w:r>
      <w:r>
        <w:t xml:space="preserve"> (i.e., the power es</w:t>
      </w:r>
      <w:r w:rsidR="00500356">
        <w:t>timates from the first row of (4</w:t>
      </w:r>
      <w:r>
        <w:t xml:space="preserve">) summed over </w:t>
      </w:r>
      <w:r>
        <w:rPr>
          <w:i/>
        </w:rPr>
        <w:t xml:space="preserve">M </w:t>
      </w:r>
      <w:r>
        <w:t xml:space="preserve">samples, similar power </w:t>
      </w:r>
      <w:r w:rsidR="00500356">
        <w:t xml:space="preserve">estimate </w:t>
      </w:r>
      <w:r>
        <w:t>from the second</w:t>
      </w:r>
      <w:r w:rsidR="00BD1893">
        <w:t xml:space="preserve"> row</w:t>
      </w:r>
      <w:r>
        <w:t xml:space="preserve"> and the estimates of the correlation between the first row and secon</w:t>
      </w:r>
      <w:r w:rsidR="00500356">
        <w:t xml:space="preserve">d row signals). </w:t>
      </w:r>
      <w:r w:rsidR="00223289">
        <w:t xml:space="preserve"> </w:t>
      </w:r>
      <w:r w:rsidR="00500356">
        <w:t>The</w:t>
      </w:r>
      <w:r>
        <w:t xml:space="preserve"> number of </w:t>
      </w:r>
      <w:r w:rsidR="00877575">
        <w:t xml:space="preserve">electric </w:t>
      </w:r>
      <w:r>
        <w:t>parameters tha</w:t>
      </w:r>
      <w:r w:rsidR="00FE4E3E">
        <w:t>t need to be known is also nine</w:t>
      </w:r>
      <w:r w:rsidR="00500356">
        <w:t>.</w:t>
      </w:r>
    </w:p>
    <w:p w:rsidR="00500356" w:rsidRDefault="00500356" w:rsidP="00772B5E">
      <w:pPr>
        <w:rPr>
          <w:i/>
        </w:rPr>
      </w:pPr>
    </w:p>
    <w:p w:rsidR="00500356" w:rsidRPr="00500356" w:rsidRDefault="00500356" w:rsidP="00772B5E">
      <w:pPr>
        <w:rPr>
          <w:i/>
        </w:rPr>
      </w:pPr>
      <w:r>
        <w:rPr>
          <w:i/>
        </w:rPr>
        <w:t>c</w:t>
      </w:r>
      <w:r>
        <w:t xml:space="preserve">) </w:t>
      </w:r>
      <w:r>
        <w:rPr>
          <w:i/>
        </w:rPr>
        <w:t>Phase coding</w:t>
      </w:r>
    </w:p>
    <w:p w:rsidR="00BC54B7" w:rsidRDefault="00772B5E" w:rsidP="00772B5E">
      <w:r>
        <w:tab/>
        <w:t>Phase coding ca</w:t>
      </w:r>
      <w:r w:rsidR="00500356">
        <w:t>n simplify somewhat this computation</w:t>
      </w:r>
      <w:r>
        <w:t>.  Suppose that the 0</w:t>
      </w:r>
      <w:r>
        <w:rPr>
          <w:vertAlign w:val="superscript"/>
        </w:rPr>
        <w:t>o</w:t>
      </w:r>
      <w:r>
        <w:t>, 180</w:t>
      </w:r>
      <w:r>
        <w:rPr>
          <w:vertAlign w:val="superscript"/>
        </w:rPr>
        <w:t>o</w:t>
      </w:r>
      <w:r>
        <w:t xml:space="preserve"> phase code </w:t>
      </w:r>
      <w:r w:rsidR="00500356">
        <w:t xml:space="preserve">is </w:t>
      </w:r>
      <w:r>
        <w:t xml:space="preserve">applied to the Port 2. This can be represented as </w:t>
      </w:r>
      <w:r>
        <w:rPr>
          <w:i/>
        </w:rPr>
        <w:t>e</w:t>
      </w:r>
      <w:r>
        <w:rPr>
          <w:i/>
          <w:vertAlign w:val="superscript"/>
        </w:rPr>
        <w:t xml:space="preserve"> </w:t>
      </w:r>
      <w:r w:rsidRPr="00C03327">
        <w:rPr>
          <w:i/>
          <w:vertAlign w:val="superscript"/>
        </w:rPr>
        <w:t>jβ</w:t>
      </w:r>
      <w:r>
        <w:rPr>
          <w:vertAlign w:val="superscript"/>
        </w:rPr>
        <w:t>(</w:t>
      </w:r>
      <w:r w:rsidRPr="00C03327">
        <w:rPr>
          <w:vertAlign w:val="superscript"/>
        </w:rPr>
        <w:t>n</w:t>
      </w:r>
      <w:r>
        <w:rPr>
          <w:vertAlign w:val="superscript"/>
        </w:rPr>
        <w:t>)</w:t>
      </w:r>
      <w:r>
        <w:t xml:space="preserve"> where </w:t>
      </w:r>
      <w:r>
        <w:rPr>
          <w:i/>
        </w:rPr>
        <w:t>β</w:t>
      </w:r>
      <w:r>
        <w:t>(</w:t>
      </w:r>
      <w:r>
        <w:rPr>
          <w:i/>
        </w:rPr>
        <w:t>n</w:t>
      </w:r>
      <w:r>
        <w:t>) changes between 0</w:t>
      </w:r>
      <w:r>
        <w:rPr>
          <w:vertAlign w:val="superscript"/>
        </w:rPr>
        <w:t>o</w:t>
      </w:r>
      <w:r>
        <w:t>, 180</w:t>
      </w:r>
      <w:r>
        <w:rPr>
          <w:vertAlign w:val="superscript"/>
        </w:rPr>
        <w:t>o</w:t>
      </w:r>
      <w:r>
        <w:t>. Fourier transform of the first row</w:t>
      </w:r>
      <w:r w:rsidR="00500356">
        <w:t xml:space="preserve"> in (3)</w:t>
      </w:r>
      <w:r>
        <w:t xml:space="preserve"> generates two spectra: one from the first term in row 1 is centered at the Doppler velocity the other (second term in row 1) is offset by the unambiguous velocity.  Thus o</w:t>
      </w:r>
      <w:r w:rsidR="00BC54B7">
        <w:t>ne can separate these two terms as follows:</w:t>
      </w:r>
    </w:p>
    <w:p w:rsidR="00BC54B7" w:rsidRDefault="00BC54B7" w:rsidP="00772B5E">
      <w:r>
        <w:t xml:space="preserve"> </w:t>
      </w:r>
      <w:r w:rsidR="00772B5E">
        <w:t xml:space="preserve"> </w:t>
      </w:r>
    </w:p>
    <w:p w:rsidR="00BC54B7" w:rsidRDefault="00BC54B7" w:rsidP="00772B5E">
      <w:r>
        <w:t xml:space="preserve">          </w:t>
      </w:r>
      <w:r w:rsidR="000600E7">
        <w:t xml:space="preserve">             </w:t>
      </w:r>
      <w:r w:rsidR="0033666A" w:rsidRPr="00BC54B7">
        <w:rPr>
          <w:position w:val="-16"/>
        </w:rPr>
        <w:object w:dxaOrig="3560" w:dyaOrig="440">
          <v:shape id="_x0000_i1042" type="#_x0000_t75" style="width:178.45pt;height:22.55pt" o:ole="">
            <v:imagedata r:id="rId42" o:title=""/>
          </v:shape>
          <o:OLEObject Type="Embed" ProgID="Equation.DSMT4" ShapeID="_x0000_i1042" DrawAspect="Content" ObjectID="_1710593202" r:id="rId43"/>
        </w:object>
      </w:r>
      <w:r w:rsidR="000600E7">
        <w:t xml:space="preserve">                         </w:t>
      </w:r>
      <w:r w:rsidR="00844290">
        <w:t xml:space="preserve">           </w:t>
      </w:r>
      <w:r w:rsidR="000600E7">
        <w:t xml:space="preserve"> (5a)</w:t>
      </w:r>
    </w:p>
    <w:p w:rsidR="000600E7" w:rsidRDefault="000600E7" w:rsidP="00772B5E">
      <w:r>
        <w:t xml:space="preserve">                </w:t>
      </w:r>
      <w:r w:rsidR="0033666A" w:rsidRPr="00C809AA">
        <w:rPr>
          <w:position w:val="-14"/>
        </w:rPr>
        <w:object w:dxaOrig="5820" w:dyaOrig="400">
          <v:shape id="_x0000_i1043" type="#_x0000_t75" style="width:290.5pt;height:21.3pt" o:ole="">
            <v:imagedata r:id="rId44" o:title=""/>
          </v:shape>
          <o:OLEObject Type="Embed" ProgID="Equation.DSMT4" ShapeID="_x0000_i1043" DrawAspect="Content" ObjectID="_1710593203" r:id="rId45"/>
        </w:object>
      </w:r>
      <w:proofErr w:type="gramStart"/>
      <w:r>
        <w:t xml:space="preserve">,   </w:t>
      </w:r>
      <w:proofErr w:type="gramEnd"/>
      <w:r>
        <w:t xml:space="preserve">   (5b)</w:t>
      </w:r>
    </w:p>
    <w:p w:rsidR="00BC54B7" w:rsidRDefault="00BC54B7" w:rsidP="00772B5E"/>
    <w:p w:rsidR="00C809AA" w:rsidRDefault="000600E7" w:rsidP="00772B5E">
      <w:r>
        <w:t>where</w:t>
      </w:r>
      <w:r w:rsidRPr="00896AF7">
        <w:rPr>
          <w:position w:val="-12"/>
        </w:rPr>
        <w:object w:dxaOrig="580" w:dyaOrig="360">
          <v:shape id="_x0000_i1044" type="#_x0000_t75" style="width:28.8pt;height:18.15pt" o:ole="">
            <v:imagedata r:id="rId46" o:title=""/>
          </v:shape>
          <o:OLEObject Type="Embed" ProgID="Equation.DSMT4" ShapeID="_x0000_i1044" DrawAspect="Content" ObjectID="_1710593204" r:id="rId47"/>
        </w:object>
      </w:r>
      <w:r>
        <w:t xml:space="preserve">is the sequence (measurement) obtained from the inverse Fourier transform of the spectral components corresponding to one half the Nyquist interval centered on the mean Doppler velocity </w:t>
      </w:r>
      <w:r w:rsidRPr="000600E7">
        <w:rPr>
          <w:position w:val="-6"/>
        </w:rPr>
        <w:object w:dxaOrig="220" w:dyaOrig="260">
          <v:shape id="_x0000_i1045" type="#_x0000_t75" style="width:10.65pt;height:13.15pt" o:ole="">
            <v:imagedata r:id="rId48" o:title=""/>
          </v:shape>
          <o:OLEObject Type="Embed" ProgID="Equation.DSMT4" ShapeID="_x0000_i1045" DrawAspect="Content" ObjectID="_1710593205" r:id="rId49"/>
        </w:object>
      </w:r>
      <w:r>
        <w:t xml:space="preserve">. </w:t>
      </w:r>
      <w:r w:rsidRPr="000600E7">
        <w:rPr>
          <w:position w:val="-12"/>
        </w:rPr>
        <w:object w:dxaOrig="999" w:dyaOrig="360">
          <v:shape id="_x0000_i1046" type="#_x0000_t75" style="width:50.1pt;height:18.15pt" o:ole="">
            <v:imagedata r:id="rId50" o:title=""/>
          </v:shape>
          <o:OLEObject Type="Embed" ProgID="Equation.DSMT4" ShapeID="_x0000_i1046" DrawAspect="Content" ObjectID="_1710593206" r:id="rId51"/>
        </w:object>
      </w:r>
      <w:r>
        <w:t xml:space="preserve">is the sequence corresponding to the spectrum offset by the unambiguous velocity from </w:t>
      </w:r>
      <w:r w:rsidRPr="000600E7">
        <w:rPr>
          <w:position w:val="-6"/>
        </w:rPr>
        <w:object w:dxaOrig="220" w:dyaOrig="260">
          <v:shape id="_x0000_i1047" type="#_x0000_t75" style="width:10.65pt;height:13.15pt" o:ole="">
            <v:imagedata r:id="rId48" o:title=""/>
          </v:shape>
          <o:OLEObject Type="Embed" ProgID="Equation.DSMT4" ShapeID="_x0000_i1047" DrawAspect="Content" ObjectID="_1710593207" r:id="rId52"/>
        </w:object>
      </w:r>
      <w:r>
        <w:t xml:space="preserve">. </w:t>
      </w:r>
      <w:proofErr w:type="gramStart"/>
      <w:r w:rsidR="00772B5E">
        <w:t>Similarly</w:t>
      </w:r>
      <w:proofErr w:type="gramEnd"/>
      <w:r w:rsidR="00772B5E">
        <w:t xml:space="preserve"> the two terms in the second row of (3) can be se</w:t>
      </w:r>
      <w:r w:rsidR="00C45BE4">
        <w:t>parated so that the number of sequences is four.</w:t>
      </w:r>
      <w:r w:rsidR="00772B5E">
        <w:t xml:space="preserve"> </w:t>
      </w:r>
      <w:r w:rsidR="000A2934">
        <w:t>But the sequences corresponding to the off diagonal terms</w:t>
      </w:r>
      <w:r w:rsidR="00C809AA">
        <w:t xml:space="preserve"> (i.e., cross polar) differ by a complex multiplying factor.  </w:t>
      </w:r>
      <w:proofErr w:type="gramStart"/>
      <w:r w:rsidR="000A2934">
        <w:t>Therefore</w:t>
      </w:r>
      <w:proofErr w:type="gramEnd"/>
      <w:r w:rsidR="000A2934">
        <w:t xml:space="preserve"> there are three sequences which can be used to form powers and cross products.  Of the three the one corresponding to the diagonal term </w:t>
      </w:r>
      <w:r w:rsidR="00CA62FC">
        <w:t xml:space="preserve">is redundant hence might be useful for checking consistency or determining the initial transmitting phase. </w:t>
      </w:r>
      <w:r w:rsidR="007635E3">
        <w:t xml:space="preserve"> </w:t>
      </w:r>
    </w:p>
    <w:p w:rsidR="00C45BE4" w:rsidRDefault="003434B5" w:rsidP="00772B5E">
      <w:r>
        <w:tab/>
      </w:r>
      <w:r w:rsidR="00772B5E">
        <w:t xml:space="preserve">The powers and </w:t>
      </w:r>
      <w:r>
        <w:t xml:space="preserve">cross product of separated </w:t>
      </w:r>
      <w:r w:rsidR="00CA62FC">
        <w:t xml:space="preserve">diagonal </w:t>
      </w:r>
      <w:r>
        <w:t>sequences</w:t>
      </w:r>
      <w:r w:rsidR="00A748B5">
        <w:t xml:space="preserve"> can be used to generate three complex equations in which the unknown terms are</w:t>
      </w:r>
      <w:r w:rsidR="00C809AA" w:rsidRPr="00725CAD">
        <w:rPr>
          <w:position w:val="-16"/>
        </w:rPr>
        <w:object w:dxaOrig="2480" w:dyaOrig="440">
          <v:shape id="_x0000_i1048" type="#_x0000_t75" style="width:120.85pt;height:21.3pt" o:ole="">
            <v:imagedata r:id="rId53" o:title=""/>
          </v:shape>
          <o:OLEObject Type="Embed" ProgID="Equation.DSMT4" ShapeID="_x0000_i1048" DrawAspect="Content" ObjectID="_1710593208" r:id="rId54"/>
        </w:object>
      </w:r>
      <w:r w:rsidR="00A748B5">
        <w:t xml:space="preserve">. </w:t>
      </w:r>
      <w:r w:rsidR="00772B5E">
        <w:t xml:space="preserve"> The third term has the differential phase. It should be expressed as one complex number.  In doing so one needs to t</w:t>
      </w:r>
      <w:r w:rsidR="00500356">
        <w:t>r</w:t>
      </w:r>
      <w:r w:rsidR="00772B5E">
        <w:t>ack this number and its conjugate until the last step</w:t>
      </w:r>
      <w:r w:rsidR="00311206">
        <w:t xml:space="preserve"> in the solution of the three complex equations.</w:t>
      </w:r>
      <w:r w:rsidR="00772B5E">
        <w:t xml:space="preserve"> </w:t>
      </w:r>
      <w:r w:rsidR="00611561">
        <w:t xml:space="preserve">The </w:t>
      </w:r>
      <w:r w:rsidR="00772B5E">
        <w:t xml:space="preserve">angles </w:t>
      </w:r>
      <w:r w:rsidR="00772B5E" w:rsidRPr="00BD7F32">
        <w:rPr>
          <w:i/>
        </w:rPr>
        <w:t>ψ</w:t>
      </w:r>
      <w:r w:rsidR="00772B5E">
        <w:t xml:space="preserve"> and </w:t>
      </w:r>
      <w:r w:rsidR="00772B5E" w:rsidRPr="00BD7F32">
        <w:rPr>
          <w:i/>
        </w:rPr>
        <w:t>γ</w:t>
      </w:r>
      <w:r w:rsidR="00611561">
        <w:t xml:space="preserve">, the differential phases </w:t>
      </w:r>
      <w:r w:rsidR="00611561" w:rsidRPr="00A15412">
        <w:rPr>
          <w:i/>
        </w:rPr>
        <w:t>β</w:t>
      </w:r>
      <w:r w:rsidR="00611561">
        <w:rPr>
          <w:vertAlign w:val="subscript"/>
        </w:rPr>
        <w:t>o</w:t>
      </w:r>
      <w:r w:rsidR="00611561">
        <w:t xml:space="preserve"> and </w:t>
      </w:r>
      <w:r w:rsidR="00611561">
        <w:rPr>
          <w:i/>
        </w:rPr>
        <w:t>ξ,</w:t>
      </w:r>
      <w:r w:rsidR="00772B5E">
        <w:t xml:space="preserve"> </w:t>
      </w:r>
      <w:r w:rsidR="00031E09">
        <w:t xml:space="preserve">the gains </w:t>
      </w:r>
      <w:r w:rsidR="00611561">
        <w:t>and amplitude calibration of the two channels on transmi</w:t>
      </w:r>
      <w:r w:rsidR="00031E09">
        <w:t xml:space="preserve">t and receive need to be known in addition to </w:t>
      </w:r>
      <w:r w:rsidR="00031E09">
        <w:rPr>
          <w:i/>
        </w:rPr>
        <w:t>C</w:t>
      </w:r>
      <w:r w:rsidR="00031E09">
        <w:t>.</w:t>
      </w:r>
      <w:r w:rsidR="00611561">
        <w:t xml:space="preserve"> </w:t>
      </w:r>
    </w:p>
    <w:p w:rsidR="00CA62FC" w:rsidRDefault="00C45BE4" w:rsidP="00772B5E">
      <w:r>
        <w:tab/>
      </w:r>
    </w:p>
    <w:p w:rsidR="001A015C" w:rsidRPr="00930016" w:rsidRDefault="001A015C" w:rsidP="00772B5E">
      <w:r>
        <w:rPr>
          <w:i/>
        </w:rPr>
        <w:t>d</w:t>
      </w:r>
      <w:r>
        <w:t xml:space="preserve">) </w:t>
      </w:r>
      <w:r>
        <w:rPr>
          <w:i/>
        </w:rPr>
        <w:t>Alternate transmission of the H and V field</w:t>
      </w:r>
      <w:r w:rsidR="00930016">
        <w:rPr>
          <w:i/>
        </w:rPr>
        <w:t xml:space="preserve"> </w:t>
      </w:r>
      <w:r w:rsidR="00930016">
        <w:t>(</w:t>
      </w:r>
      <w:r w:rsidR="00930016">
        <w:rPr>
          <w:i/>
        </w:rPr>
        <w:t>AHV</w:t>
      </w:r>
      <w:r w:rsidR="00930016">
        <w:t>)</w:t>
      </w:r>
    </w:p>
    <w:p w:rsidR="00BD269B" w:rsidRDefault="001A015C" w:rsidP="00772B5E">
      <w:r>
        <w:tab/>
      </w:r>
      <w:r w:rsidR="00FF38D4">
        <w:t>Consideration of the</w:t>
      </w:r>
      <w:r w:rsidR="00B20E27">
        <w:t xml:space="preserve"> AHV mode is analogous to the phased coding except the four term</w:t>
      </w:r>
      <w:r w:rsidR="0075064D">
        <w:t>s</w:t>
      </w:r>
      <w:r w:rsidR="00B20E27">
        <w:t xml:space="preserve"> in the matrix of (3) are separated if the cross polar component is recorded. </w:t>
      </w:r>
      <w:r w:rsidR="00BD269B">
        <w:t>The cross-polar signal at Port 2 (if only Port 1 is active) is</w:t>
      </w:r>
      <w:r w:rsidR="00310857">
        <w:t xml:space="preserve"> </w:t>
      </w:r>
      <w:r w:rsidR="00B233B8">
        <w:t xml:space="preserve">the </w:t>
      </w:r>
      <w:r w:rsidR="00310857">
        <w:t>21 term in (3) and if the Port 1 is active it is the 12 term in (3).</w:t>
      </w:r>
      <w:r w:rsidR="00B20E27">
        <w:t xml:space="preserve"> These components are redundant but might be helpful to check stability of the system.  Computations of the second order moments are made using the main diagonal terms in (3) which are estimated (measured) sequentially. </w:t>
      </w:r>
      <w:r w:rsidR="00310857">
        <w:t xml:space="preserve"> </w:t>
      </w:r>
      <w:r w:rsidR="00785AF4">
        <w:t>Therefore,</w:t>
      </w:r>
      <w:r w:rsidR="008355F7">
        <w:t xml:space="preserve"> the correl</w:t>
      </w:r>
      <w:r w:rsidR="00031E09">
        <w:t>ation term includes the Doppler e</w:t>
      </w:r>
      <w:r w:rsidR="008355F7">
        <w:t>ffect which need</w:t>
      </w:r>
      <w:r w:rsidR="00AA41CB">
        <w:t>s to be eliminated (Zrnic et al. 2011</w:t>
      </w:r>
      <w:r w:rsidR="008355F7">
        <w:t>).</w:t>
      </w:r>
      <w:r w:rsidR="00FF38D4" w:rsidRPr="00FF38D4">
        <w:rPr>
          <w:rFonts w:eastAsia="Calibri"/>
        </w:rPr>
        <w:t xml:space="preserve"> </w:t>
      </w:r>
      <w:r w:rsidR="00FF38D4" w:rsidRPr="00ED5AA5">
        <w:rPr>
          <w:rFonts w:eastAsia="Calibri"/>
        </w:rPr>
        <w:t xml:space="preserve">From the expression (13.9) the maximum </w:t>
      </w:r>
      <w:r w:rsidR="00FF38D4" w:rsidRPr="00ED5AA5">
        <w:rPr>
          <w:rFonts w:eastAsia="Calibri"/>
        </w:rPr>
        <w:lastRenderedPageBreak/>
        <w:t xml:space="preserve">values of the angles </w:t>
      </w:r>
      <w:r w:rsidR="00FF38D4" w:rsidRPr="00ED5AA5">
        <w:rPr>
          <w:rFonts w:eastAsia="Calibri"/>
          <w:i/>
        </w:rPr>
        <w:t>ψ</w:t>
      </w:r>
      <w:r w:rsidR="00FF38D4" w:rsidRPr="00ED5AA5">
        <w:rPr>
          <w:rFonts w:eastAsia="Calibri"/>
        </w:rPr>
        <w:t xml:space="preserve"> and </w:t>
      </w:r>
      <w:r w:rsidR="00FF38D4" w:rsidRPr="00ED5AA5">
        <w:rPr>
          <w:rFonts w:eastAsia="Calibri"/>
          <w:i/>
        </w:rPr>
        <w:t xml:space="preserve">γ </w:t>
      </w:r>
      <w:r w:rsidR="00FF38D4" w:rsidRPr="00ED5AA5">
        <w:rPr>
          <w:rFonts w:eastAsia="Calibri"/>
        </w:rPr>
        <w:t>for which the bias in the polarimetric variables is acceptable can be determined</w:t>
      </w:r>
      <w:r w:rsidR="00FF38D4">
        <w:rPr>
          <w:rFonts w:eastAsia="Calibri"/>
        </w:rPr>
        <w:t>.</w:t>
      </w:r>
    </w:p>
    <w:p w:rsidR="00D3106B" w:rsidRDefault="00D3106B" w:rsidP="00D3106B"/>
    <w:p w:rsidR="00311206" w:rsidRPr="00311206" w:rsidRDefault="00311206" w:rsidP="00D3106B">
      <w:pPr>
        <w:rPr>
          <w:i/>
        </w:rPr>
      </w:pPr>
      <w:r>
        <w:rPr>
          <w:i/>
        </w:rPr>
        <w:t>e</w:t>
      </w:r>
      <w:r>
        <w:t xml:space="preserve">) </w:t>
      </w:r>
      <w:r>
        <w:rPr>
          <w:i/>
        </w:rPr>
        <w:t>M</w:t>
      </w:r>
      <w:r w:rsidR="00004DB0">
        <w:rPr>
          <w:i/>
        </w:rPr>
        <w:t>easurements at directions close</w:t>
      </w:r>
      <w:r>
        <w:rPr>
          <w:i/>
        </w:rPr>
        <w:t xml:space="preserve"> to the principal planes </w:t>
      </w:r>
    </w:p>
    <w:p w:rsidR="00D3106B" w:rsidRDefault="000158AC" w:rsidP="000158AC">
      <w:pPr>
        <w:ind w:firstLine="630"/>
      </w:pPr>
      <w:r>
        <w:rPr>
          <w:b/>
        </w:rPr>
        <w:tab/>
      </w:r>
      <w:r>
        <w:t xml:space="preserve">From the expression (3) the maximum values of the angles </w:t>
      </w:r>
      <w:r w:rsidRPr="00BD7F32">
        <w:rPr>
          <w:i/>
        </w:rPr>
        <w:t>ψ</w:t>
      </w:r>
      <w:r>
        <w:t xml:space="preserve"> and </w:t>
      </w:r>
      <w:r w:rsidRPr="00BD7F32">
        <w:rPr>
          <w:i/>
        </w:rPr>
        <w:t>γ</w:t>
      </w:r>
      <w:r>
        <w:rPr>
          <w:i/>
        </w:rPr>
        <w:t xml:space="preserve"> </w:t>
      </w:r>
      <w:r>
        <w:t xml:space="preserve">for which the bias in the polarimetric variables is acceptable can be determined.  </w:t>
      </w:r>
    </w:p>
    <w:p w:rsidR="00FF38D4" w:rsidRDefault="00FF38D4" w:rsidP="00930016">
      <w:pPr>
        <w:rPr>
          <w:b/>
        </w:rPr>
      </w:pPr>
    </w:p>
    <w:p w:rsidR="001D2A93" w:rsidRPr="001D2A93" w:rsidRDefault="00E70E47" w:rsidP="00930016">
      <w:pPr>
        <w:rPr>
          <w:b/>
        </w:rPr>
      </w:pPr>
      <w:r>
        <w:rPr>
          <w:b/>
        </w:rPr>
        <w:t>3</w:t>
      </w:r>
      <w:r w:rsidR="00904440">
        <w:rPr>
          <w:b/>
        </w:rPr>
        <w:t>.</w:t>
      </w:r>
      <w:r w:rsidR="001D2A93">
        <w:rPr>
          <w:b/>
        </w:rPr>
        <w:t xml:space="preserve"> Vertically oriented array </w:t>
      </w:r>
    </w:p>
    <w:p w:rsidR="001D2A93" w:rsidRDefault="001D2A93" w:rsidP="000158AC">
      <w:pPr>
        <w:ind w:firstLine="630"/>
      </w:pPr>
    </w:p>
    <w:p w:rsidR="00A7410D" w:rsidRDefault="00EE59F9" w:rsidP="000158AC">
      <w:pPr>
        <w:ind w:firstLine="630"/>
      </w:pPr>
      <w:r>
        <w:t>If the array is oriented</w:t>
      </w:r>
      <w:r w:rsidR="006C6B05">
        <w:t xml:space="preserve"> vertically the angle </w:t>
      </w:r>
      <w:r w:rsidR="006C6B05" w:rsidRPr="00BD7F32">
        <w:rPr>
          <w:i/>
        </w:rPr>
        <w:t>γ</w:t>
      </w:r>
      <w:r w:rsidR="006C6B05">
        <w:rPr>
          <w:i/>
        </w:rPr>
        <w:t>=</w:t>
      </w:r>
      <w:r w:rsidR="006C6B05">
        <w:t>0 and</w:t>
      </w:r>
      <w:r>
        <w:t xml:space="preserve"> corrections and computations become simpler.</w:t>
      </w:r>
      <w:r w:rsidR="00B20E27">
        <w:t xml:space="preserve"> </w:t>
      </w:r>
      <w:r w:rsidR="00AB2ACF">
        <w:t xml:space="preserve"> But the relation between the angle </w:t>
      </w:r>
      <w:r w:rsidR="00AB2ACF" w:rsidRPr="00AB2ACF">
        <w:rPr>
          <w:i/>
          <w:iCs/>
          <w:lang w:val="el-GR"/>
        </w:rPr>
        <w:t>ψ</w:t>
      </w:r>
      <w:r w:rsidR="00AB2ACF">
        <w:t xml:space="preserve"> and azimuth and elevation is needed it is given in the Appendix eq. (a.5). </w:t>
      </w:r>
      <w:r w:rsidR="00B20E27">
        <w:t xml:space="preserve">Herein we provide more details </w:t>
      </w:r>
      <w:r w:rsidR="006C6B05">
        <w:t xml:space="preserve">for this geometry </w:t>
      </w:r>
      <w:r w:rsidR="00B20E27">
        <w:t xml:space="preserve">about the computations than is listed in section </w:t>
      </w:r>
      <w:r w:rsidR="007144A3">
        <w:t>2</w:t>
      </w:r>
      <w:r w:rsidR="00B20E27">
        <w:t xml:space="preserve">. </w:t>
      </w:r>
    </w:p>
    <w:p w:rsidR="00A7410D" w:rsidRDefault="00A7410D" w:rsidP="00A7410D"/>
    <w:p w:rsidR="00A7410D" w:rsidRPr="00A7410D" w:rsidRDefault="00A7410D" w:rsidP="00A7410D">
      <w:pPr>
        <w:rPr>
          <w:i/>
        </w:rPr>
      </w:pPr>
      <w:r>
        <w:rPr>
          <w:i/>
        </w:rPr>
        <w:t>a</w:t>
      </w:r>
      <w:r>
        <w:t xml:space="preserve">) </w:t>
      </w:r>
      <w:r>
        <w:rPr>
          <w:i/>
        </w:rPr>
        <w:t xml:space="preserve">Relations </w:t>
      </w:r>
      <w:r w:rsidR="007676BA">
        <w:rPr>
          <w:i/>
        </w:rPr>
        <w:t>(SHV mode)</w:t>
      </w:r>
    </w:p>
    <w:p w:rsidR="00930016" w:rsidRDefault="00B20E27" w:rsidP="000158AC">
      <w:pPr>
        <w:ind w:firstLine="630"/>
      </w:pPr>
      <w:r>
        <w:t>T</w:t>
      </w:r>
      <w:r w:rsidR="0033666A">
        <w:t xml:space="preserve">he governing relation (3) </w:t>
      </w:r>
      <w:r w:rsidR="00F3786A">
        <w:t>expressed as</w:t>
      </w:r>
      <w:r w:rsidR="0033666A">
        <w:t xml:space="preserve"> </w:t>
      </w:r>
      <w:r w:rsidR="00EE59F9">
        <w:t xml:space="preserve">two equations is </w:t>
      </w:r>
    </w:p>
    <w:p w:rsidR="00EE59F9" w:rsidRDefault="00EE59F9" w:rsidP="000158AC">
      <w:pPr>
        <w:ind w:firstLine="630"/>
      </w:pPr>
    </w:p>
    <w:p w:rsidR="00EE59F9" w:rsidRDefault="0044063F" w:rsidP="000158AC">
      <w:pPr>
        <w:ind w:firstLine="630"/>
      </w:pPr>
      <w:r w:rsidRPr="001801D7">
        <w:rPr>
          <w:position w:val="-16"/>
        </w:rPr>
        <w:object w:dxaOrig="3519" w:dyaOrig="440">
          <v:shape id="_x0000_i1049" type="#_x0000_t75" style="width:196.6pt;height:25.05pt" o:ole="">
            <v:imagedata r:id="rId55" o:title=""/>
          </v:shape>
          <o:OLEObject Type="Embed" ProgID="Equation.DSMT4" ShapeID="_x0000_i1049" DrawAspect="Content" ObjectID="_1710593209" r:id="rId56"/>
        </w:object>
      </w:r>
      <w:r w:rsidR="00EE59F9">
        <w:t xml:space="preserve">                       </w:t>
      </w:r>
      <w:r w:rsidR="00EE59F9">
        <w:tab/>
      </w:r>
      <w:r w:rsidR="00EE59F9">
        <w:tab/>
      </w:r>
      <w:r w:rsidR="00EE59F9">
        <w:tab/>
        <w:t xml:space="preserve">     </w:t>
      </w:r>
      <w:r>
        <w:t xml:space="preserve">       </w:t>
      </w:r>
      <w:r w:rsidR="00EE59F9">
        <w:t>(6a)</w:t>
      </w:r>
    </w:p>
    <w:p w:rsidR="00EE59F9" w:rsidRDefault="00C277E9" w:rsidP="00EE59F9">
      <w:r>
        <w:t xml:space="preserve">      </w:t>
      </w:r>
      <w:r w:rsidRPr="005B4225">
        <w:rPr>
          <w:position w:val="-18"/>
        </w:rPr>
        <w:object w:dxaOrig="6720" w:dyaOrig="480">
          <v:shape id="_x0000_i1050" type="#_x0000_t75" style="width:378.8pt;height:28.8pt" o:ole="">
            <v:imagedata r:id="rId57" o:title=""/>
          </v:shape>
          <o:OLEObject Type="Embed" ProgID="Equation.DSMT4" ShapeID="_x0000_i1050" DrawAspect="Content" ObjectID="_1710593210" r:id="rId58"/>
        </w:object>
      </w:r>
      <w:r w:rsidR="00EE59F9">
        <w:t>.</w:t>
      </w:r>
      <w:r w:rsidR="00EE59F9">
        <w:tab/>
        <w:t>(6b)</w:t>
      </w:r>
    </w:p>
    <w:p w:rsidR="00EE59F9" w:rsidRDefault="00EE59F9" w:rsidP="00EE59F9"/>
    <w:p w:rsidR="00EE59F9" w:rsidRPr="00B91381" w:rsidRDefault="00EE59F9" w:rsidP="00EE59F9">
      <w:pPr>
        <w:rPr>
          <w:vertAlign w:val="subscript"/>
        </w:rPr>
      </w:pPr>
      <w:r>
        <w:t xml:space="preserve">Multiplying (6a) with </w:t>
      </w:r>
      <w:r w:rsidR="00654BF8" w:rsidRPr="000A019A">
        <w:rPr>
          <w:position w:val="-12"/>
        </w:rPr>
        <w:object w:dxaOrig="1920" w:dyaOrig="380">
          <v:shape id="_x0000_i1051" type="#_x0000_t75" style="width:95.8pt;height:19.4pt" o:ole="">
            <v:imagedata r:id="rId59" o:title=""/>
          </v:shape>
          <o:OLEObject Type="Embed" ProgID="Equation.DSMT4" ShapeID="_x0000_i1051" DrawAspect="Content" ObjectID="_1710593211" r:id="rId60"/>
        </w:object>
      </w:r>
      <w:r>
        <w:t xml:space="preserve"> (from pulse to pulse) an</w:t>
      </w:r>
      <w:r w:rsidR="00457C89">
        <w:t>d subtracting from (6b) solves for the second term in (6b) which is</w:t>
      </w:r>
    </w:p>
    <w:p w:rsidR="00EE59F9" w:rsidRDefault="00EE59F9" w:rsidP="00EE59F9"/>
    <w:p w:rsidR="00EE59F9" w:rsidRDefault="00EE59F9" w:rsidP="00EE59F9">
      <w:r>
        <w:tab/>
      </w:r>
      <w:r>
        <w:tab/>
      </w:r>
      <w:r w:rsidR="00E71FD4" w:rsidRPr="00654BF8">
        <w:rPr>
          <w:position w:val="-30"/>
        </w:rPr>
        <w:object w:dxaOrig="4900" w:dyaOrig="720">
          <v:shape id="_x0000_i1052" type="#_x0000_t75" style="width:283pt;height:41.95pt" o:ole="">
            <v:imagedata r:id="rId61" o:title=""/>
          </v:shape>
          <o:OLEObject Type="Embed" ProgID="Equation.DSMT4" ShapeID="_x0000_i1052" DrawAspect="Content" ObjectID="_1710593212" r:id="rId62"/>
        </w:object>
      </w:r>
      <w:r>
        <w:t xml:space="preserve">           </w:t>
      </w:r>
      <w:r>
        <w:tab/>
      </w:r>
      <w:r>
        <w:tab/>
        <w:t>(6c)</w:t>
      </w:r>
    </w:p>
    <w:p w:rsidR="00EE59F9" w:rsidRPr="00B91381" w:rsidRDefault="00EE59F9" w:rsidP="00EE59F9">
      <w:pPr>
        <w:rPr>
          <w:i/>
        </w:rPr>
      </w:pPr>
    </w:p>
    <w:p w:rsidR="00EE59F9" w:rsidRDefault="00457C89" w:rsidP="00EE59F9">
      <w:r>
        <w:t>T</w:t>
      </w:r>
      <w:r w:rsidR="00EE59F9">
        <w:t>herefore</w:t>
      </w:r>
      <w:r w:rsidR="00A505C9">
        <w:t>,</w:t>
      </w:r>
      <w:r w:rsidR="00EE59F9">
        <w:t xml:space="preserve"> the polarimetric variables can be estimated from (6a) and (6c).  </w:t>
      </w:r>
    </w:p>
    <w:p w:rsidR="00EE59F9" w:rsidRDefault="00EE59F9" w:rsidP="00EE59F9">
      <w:pPr>
        <w:ind w:firstLine="720"/>
      </w:pPr>
      <w:r>
        <w:t xml:space="preserve">By inspection it can be seen that if </w:t>
      </w:r>
      <w:r w:rsidRPr="00A15412">
        <w:rPr>
          <w:i/>
        </w:rPr>
        <w:t>β</w:t>
      </w:r>
      <w:r>
        <w:rPr>
          <w:i/>
        </w:rPr>
        <w:t xml:space="preserve"> </w:t>
      </w:r>
      <w:r>
        <w:t>= 0 and</w:t>
      </w:r>
      <w:r w:rsidRPr="00B91381">
        <w:t xml:space="preserve"> </w:t>
      </w:r>
      <w:r w:rsidRPr="00FF00AE">
        <w:rPr>
          <w:i/>
        </w:rPr>
        <w:t>ξ</w:t>
      </w:r>
      <w:r>
        <w:rPr>
          <w:i/>
        </w:rPr>
        <w:t xml:space="preserve"> =</w:t>
      </w:r>
      <w:r>
        <w:t xml:space="preserve">0, the differential phase can be computed directly by correlating the conjugate of (6a) with (6c) and that </w:t>
      </w:r>
      <w:proofErr w:type="spellStart"/>
      <w:r w:rsidRPr="007D6C05">
        <w:rPr>
          <w:i/>
        </w:rPr>
        <w:t>ρ</w:t>
      </w:r>
      <w:r>
        <w:rPr>
          <w:vertAlign w:val="subscript"/>
        </w:rPr>
        <w:t>hv</w:t>
      </w:r>
      <w:proofErr w:type="spellEnd"/>
      <w:r w:rsidR="00795560">
        <w:t xml:space="preserve"> equals</w:t>
      </w:r>
      <w:r w:rsidR="007144A3">
        <w:t xml:space="preserve"> </w:t>
      </w:r>
      <w:r>
        <w:t xml:space="preserve">the magnitude of the corresponding correlation coefficient.  Besides the implicit dependence on the direction angle </w:t>
      </w:r>
      <w:r w:rsidRPr="00F31ACA">
        <w:rPr>
          <w:i/>
        </w:rPr>
        <w:t>ψ</w:t>
      </w:r>
      <w:r>
        <w:t xml:space="preserve"> of the intended V field the polarimetric variables from (6) depend explicitly on this angle through the values of </w:t>
      </w:r>
      <w:r w:rsidR="00654BF8">
        <w:rPr>
          <w:i/>
        </w:rPr>
        <w:t>g</w:t>
      </w:r>
      <w:r>
        <w:rPr>
          <w:vertAlign w:val="subscript"/>
        </w:rPr>
        <w:t>1</w:t>
      </w:r>
      <w:r>
        <w:t xml:space="preserve"> and </w:t>
      </w:r>
      <w:r w:rsidR="00654BF8">
        <w:rPr>
          <w:i/>
        </w:rPr>
        <w:t>g</w:t>
      </w:r>
      <w:r w:rsidR="00A478F7">
        <w:rPr>
          <w:vertAlign w:val="subscript"/>
        </w:rPr>
        <w:t>2</w:t>
      </w:r>
      <w:r w:rsidR="007144A3">
        <w:t>.</w:t>
      </w:r>
      <w:r w:rsidR="00A478F7">
        <w:t xml:space="preserve"> </w:t>
      </w:r>
      <w:r>
        <w:t xml:space="preserve">  </w:t>
      </w:r>
    </w:p>
    <w:p w:rsidR="006601DB" w:rsidRDefault="00307978" w:rsidP="00270F5F">
      <w:pPr>
        <w:spacing w:line="276" w:lineRule="auto"/>
        <w:ind w:firstLine="720"/>
        <w:rPr>
          <w:rFonts w:eastAsia="Georgia"/>
        </w:rPr>
      </w:pPr>
      <w:r w:rsidRPr="00307978">
        <w:rPr>
          <w:rFonts w:eastAsia="Georgia"/>
        </w:rPr>
        <w:t xml:space="preserve">Note that </w:t>
      </w:r>
      <w:proofErr w:type="spellStart"/>
      <w:r w:rsidRPr="00307978">
        <w:rPr>
          <w:rFonts w:eastAsia="Georgia"/>
          <w:i/>
        </w:rPr>
        <w:t>Z</w:t>
      </w:r>
      <w:r w:rsidRPr="00307978">
        <w:rPr>
          <w:rFonts w:eastAsia="Georgia"/>
          <w:vertAlign w:val="subscript"/>
        </w:rPr>
        <w:t>h</w:t>
      </w:r>
      <w:proofErr w:type="spellEnd"/>
      <w:r w:rsidRPr="00307978">
        <w:rPr>
          <w:rFonts w:eastAsia="Georgia"/>
          <w:i/>
        </w:rPr>
        <w:t xml:space="preserve"> </w:t>
      </w:r>
      <w:r w:rsidRPr="00307978">
        <w:rPr>
          <w:rFonts w:eastAsia="Georgia"/>
        </w:rPr>
        <w:t xml:space="preserve">and </w:t>
      </w:r>
      <w:proofErr w:type="spellStart"/>
      <w:r w:rsidRPr="00307978">
        <w:rPr>
          <w:rFonts w:eastAsia="Georgia"/>
          <w:i/>
        </w:rPr>
        <w:t>Z</w:t>
      </w:r>
      <w:r w:rsidRPr="00307978">
        <w:rPr>
          <w:rFonts w:eastAsia="Georgia"/>
          <w:vertAlign w:val="subscript"/>
        </w:rPr>
        <w:t>v</w:t>
      </w:r>
      <w:proofErr w:type="spellEnd"/>
      <w:r>
        <w:rPr>
          <w:rFonts w:eastAsia="Georgia"/>
        </w:rPr>
        <w:t xml:space="preserve"> [from (6</w:t>
      </w:r>
      <w:r w:rsidRPr="00307978">
        <w:rPr>
          <w:rFonts w:eastAsia="Georgia"/>
        </w:rPr>
        <w:t>a), (</w:t>
      </w:r>
      <w:r>
        <w:rPr>
          <w:rFonts w:eastAsia="Georgia"/>
        </w:rPr>
        <w:t>6</w:t>
      </w:r>
      <w:r w:rsidRPr="00307978">
        <w:rPr>
          <w:rFonts w:eastAsia="Georgia"/>
        </w:rPr>
        <w:t>b)] depend expli</w:t>
      </w:r>
      <w:r>
        <w:rPr>
          <w:rFonts w:eastAsia="Georgia"/>
        </w:rPr>
        <w:t>citly and implicitly (through 1b, 1c</w:t>
      </w:r>
      <w:r w:rsidRPr="00307978">
        <w:rPr>
          <w:rFonts w:eastAsia="Georgia"/>
        </w:rPr>
        <w:t xml:space="preserve">) on </w:t>
      </w:r>
      <w:r w:rsidRPr="00307978">
        <w:rPr>
          <w:rFonts w:eastAsia="Georgia"/>
          <w:i/>
        </w:rPr>
        <w:t>ψ</w:t>
      </w:r>
      <w:r w:rsidR="006624EE">
        <w:rPr>
          <w:rFonts w:eastAsia="Georgia"/>
        </w:rPr>
        <w:t>. T</w:t>
      </w:r>
      <w:r w:rsidRPr="00307978">
        <w:rPr>
          <w:rFonts w:eastAsia="Georgia"/>
        </w:rPr>
        <w:t xml:space="preserve">he </w:t>
      </w:r>
      <w:r w:rsidRPr="00307978">
        <w:rPr>
          <w:rFonts w:eastAsia="Georgia"/>
          <w:i/>
        </w:rPr>
        <w:t>Z</w:t>
      </w:r>
      <w:r w:rsidRPr="00307978">
        <w:rPr>
          <w:rFonts w:eastAsia="Georgia"/>
          <w:vertAlign w:val="subscript"/>
        </w:rPr>
        <w:t>DR</w:t>
      </w:r>
      <w:r w:rsidRPr="00307978">
        <w:rPr>
          <w:rFonts w:eastAsia="Georgia"/>
        </w:rPr>
        <w:t xml:space="preserve"> depend</w:t>
      </w:r>
      <w:r w:rsidR="00654BF8">
        <w:rPr>
          <w:rFonts w:eastAsia="Georgia"/>
        </w:rPr>
        <w:t>s on the same variables and</w:t>
      </w:r>
      <w:r>
        <w:rPr>
          <w:rFonts w:eastAsia="Georgia"/>
        </w:rPr>
        <w:t xml:space="preserve"> is independent of</w:t>
      </w:r>
      <w:r w:rsidRPr="00307978">
        <w:rPr>
          <w:rFonts w:eastAsia="Georgia"/>
        </w:rPr>
        <w:t xml:space="preserve"> </w:t>
      </w:r>
      <w:r w:rsidRPr="00307978">
        <w:rPr>
          <w:rFonts w:eastAsia="Georgia"/>
          <w:i/>
        </w:rPr>
        <w:t>C</w:t>
      </w:r>
      <w:r w:rsidR="006624EE">
        <w:rPr>
          <w:rFonts w:eastAsia="Georgia"/>
        </w:rPr>
        <w:t xml:space="preserve"> as it is proportional to the ratio (6a) to (6c).  </w:t>
      </w:r>
      <w:r w:rsidRPr="00307978">
        <w:rPr>
          <w:rFonts w:eastAsia="Georgia"/>
        </w:rPr>
        <w:t xml:space="preserve"> </w:t>
      </w:r>
    </w:p>
    <w:p w:rsidR="00270F5F" w:rsidRPr="00270F5F" w:rsidRDefault="00270F5F" w:rsidP="00270F5F">
      <w:pPr>
        <w:spacing w:line="276" w:lineRule="auto"/>
        <w:ind w:firstLine="720"/>
        <w:rPr>
          <w:rFonts w:eastAsia="Georgia"/>
        </w:rPr>
      </w:pPr>
      <w:r>
        <w:rPr>
          <w:rFonts w:eastAsia="Georgia"/>
        </w:rPr>
        <w:t>The</w:t>
      </w:r>
      <w:r w:rsidRPr="00270F5F">
        <w:rPr>
          <w:rFonts w:eastAsia="Georgia"/>
        </w:rPr>
        <w:t xml:space="preserve"> alternate way to compute the polarimetric variabl</w:t>
      </w:r>
      <w:r>
        <w:rPr>
          <w:rFonts w:eastAsia="Georgia"/>
        </w:rPr>
        <w:t>es</w:t>
      </w:r>
      <w:r w:rsidRPr="00270F5F">
        <w:rPr>
          <w:rFonts w:eastAsia="Georgia"/>
        </w:rPr>
        <w:t xml:space="preserve"> </w:t>
      </w:r>
      <w:r w:rsidR="00223289">
        <w:rPr>
          <w:rFonts w:eastAsia="Georgia"/>
        </w:rPr>
        <w:t xml:space="preserve">is </w:t>
      </w:r>
      <w:r w:rsidRPr="00270F5F">
        <w:rPr>
          <w:rFonts w:eastAsia="Georgia"/>
        </w:rPr>
        <w:t>from</w:t>
      </w:r>
      <w:r>
        <w:rPr>
          <w:rFonts w:eastAsia="Georgia"/>
        </w:rPr>
        <w:t xml:space="preserve"> the powers of (6</w:t>
      </w:r>
      <w:r w:rsidRPr="00270F5F">
        <w:rPr>
          <w:rFonts w:eastAsia="Georgia"/>
        </w:rPr>
        <w:t>a) and (</w:t>
      </w:r>
      <w:r>
        <w:rPr>
          <w:rFonts w:eastAsia="Georgia"/>
        </w:rPr>
        <w:t>6</w:t>
      </w:r>
      <w:r w:rsidR="000E31D3">
        <w:rPr>
          <w:rFonts w:eastAsia="Georgia"/>
        </w:rPr>
        <w:t>b</w:t>
      </w:r>
      <w:r w:rsidRPr="00270F5F">
        <w:rPr>
          <w:rFonts w:eastAsia="Georgia"/>
        </w:rPr>
        <w:t>) and the correlation between (</w:t>
      </w:r>
      <w:r>
        <w:rPr>
          <w:rFonts w:eastAsia="Georgia"/>
        </w:rPr>
        <w:t>6a) and (6</w:t>
      </w:r>
      <w:r w:rsidR="000E31D3">
        <w:rPr>
          <w:rFonts w:eastAsia="Georgia"/>
        </w:rPr>
        <w:t>b</w:t>
      </w:r>
      <w:r>
        <w:rPr>
          <w:rFonts w:eastAsia="Georgia"/>
        </w:rPr>
        <w:t>)</w:t>
      </w:r>
      <w:r w:rsidR="00223289">
        <w:rPr>
          <w:rFonts w:eastAsia="Georgia"/>
        </w:rPr>
        <w:t>. From these</w:t>
      </w:r>
      <w:r w:rsidR="001D2A93">
        <w:rPr>
          <w:rFonts w:eastAsia="Georgia"/>
        </w:rPr>
        <w:t>,</w:t>
      </w:r>
      <w:r w:rsidR="00223289">
        <w:rPr>
          <w:rFonts w:eastAsia="Georgia"/>
        </w:rPr>
        <w:t xml:space="preserve"> first the</w:t>
      </w:r>
      <w:r w:rsidRPr="00270F5F">
        <w:rPr>
          <w:rFonts w:eastAsia="Georgia"/>
          <w:position w:val="-16"/>
        </w:rPr>
        <w:object w:dxaOrig="2580" w:dyaOrig="440">
          <v:shape id="_x0000_i1053" type="#_x0000_t75" style="width:125.85pt;height:21.3pt" o:ole="">
            <v:imagedata r:id="rId40" o:title=""/>
          </v:shape>
          <o:OLEObject Type="Embed" ProgID="Equation.DSMT4" ShapeID="_x0000_i1053" DrawAspect="Content" ObjectID="_1710593213" r:id="rId63"/>
        </w:object>
      </w:r>
      <w:r w:rsidRPr="00270F5F">
        <w:rPr>
          <w:rFonts w:eastAsia="Georgia"/>
        </w:rPr>
        <w:t xml:space="preserve">and </w:t>
      </w:r>
    </w:p>
    <w:p w:rsidR="00270F5F" w:rsidRPr="00270F5F" w:rsidRDefault="00270F5F" w:rsidP="00270F5F">
      <w:pPr>
        <w:spacing w:line="276" w:lineRule="auto"/>
        <w:rPr>
          <w:rFonts w:eastAsia="Georgia"/>
        </w:rPr>
      </w:pPr>
      <w:r w:rsidRPr="00270F5F">
        <w:rPr>
          <w:rFonts w:eastAsia="Georgia"/>
          <w:i/>
        </w:rPr>
        <w:t>Φ</w:t>
      </w:r>
      <w:r w:rsidRPr="00270F5F">
        <w:rPr>
          <w:rFonts w:eastAsia="Georgia"/>
          <w:vertAlign w:val="subscript"/>
        </w:rPr>
        <w:t>DP</w:t>
      </w:r>
      <w:r w:rsidR="00223289">
        <w:rPr>
          <w:rFonts w:eastAsia="Georgia"/>
        </w:rPr>
        <w:t xml:space="preserve"> are found and combined to generate the polarimetric variables.</w:t>
      </w:r>
      <w:r w:rsidRPr="00270F5F">
        <w:rPr>
          <w:rFonts w:eastAsia="Georgia"/>
        </w:rPr>
        <w:t xml:space="preserve"> Thus</w:t>
      </w:r>
      <w:r w:rsidR="001D2A93">
        <w:rPr>
          <w:rFonts w:eastAsia="Georgia"/>
        </w:rPr>
        <w:t>,</w:t>
      </w:r>
      <w:r w:rsidRPr="00270F5F">
        <w:rPr>
          <w:rFonts w:eastAsia="Georgia"/>
        </w:rPr>
        <w:t xml:space="preserve"> take the power estimates as average of </w:t>
      </w:r>
      <w:r w:rsidRPr="00270F5F">
        <w:rPr>
          <w:rFonts w:eastAsia="Georgia"/>
          <w:i/>
        </w:rPr>
        <w:t xml:space="preserve">M </w:t>
      </w:r>
      <w:r w:rsidRPr="00270F5F">
        <w:rPr>
          <w:rFonts w:eastAsia="Georgia"/>
        </w:rPr>
        <w:t xml:space="preserve">samples: </w:t>
      </w:r>
    </w:p>
    <w:p w:rsidR="00270F5F" w:rsidRPr="00270F5F" w:rsidRDefault="00270F5F" w:rsidP="00270F5F">
      <w:pPr>
        <w:spacing w:line="276" w:lineRule="auto"/>
        <w:rPr>
          <w:rFonts w:eastAsia="Georgia"/>
        </w:rPr>
      </w:pPr>
    </w:p>
    <w:p w:rsidR="00270F5F" w:rsidRPr="00270F5F" w:rsidRDefault="00270F5F" w:rsidP="00270F5F">
      <w:pPr>
        <w:spacing w:line="276" w:lineRule="auto"/>
        <w:rPr>
          <w:rFonts w:eastAsia="Georgia"/>
        </w:rPr>
      </w:pPr>
      <w:r w:rsidRPr="00270F5F">
        <w:rPr>
          <w:rFonts w:eastAsia="Georgia"/>
        </w:rPr>
        <w:lastRenderedPageBreak/>
        <w:t xml:space="preserve">                           </w:t>
      </w:r>
      <w:r w:rsidR="00D92F89" w:rsidRPr="00270F5F">
        <w:rPr>
          <w:rFonts w:eastAsia="Georgia"/>
          <w:position w:val="-28"/>
        </w:rPr>
        <w:object w:dxaOrig="5000" w:dyaOrig="680">
          <v:shape id="_x0000_i1054" type="#_x0000_t75" style="width:265.45pt;height:37.55pt" o:ole="">
            <v:imagedata r:id="rId64" o:title=""/>
          </v:shape>
          <o:OLEObject Type="Embed" ProgID="Equation.DSMT4" ShapeID="_x0000_i1054" DrawAspect="Content" ObjectID="_1710593214" r:id="rId65"/>
        </w:object>
      </w:r>
      <w:r w:rsidR="00D92F89">
        <w:rPr>
          <w:rFonts w:eastAsia="Georgia"/>
        </w:rPr>
        <w:t xml:space="preserve">    </w:t>
      </w:r>
      <w:r w:rsidRPr="00270F5F">
        <w:rPr>
          <w:rFonts w:eastAsia="Georgia"/>
        </w:rPr>
        <w:t xml:space="preserve">                       </w:t>
      </w:r>
      <w:r w:rsidR="0044063F">
        <w:rPr>
          <w:rFonts w:eastAsia="Georgia"/>
        </w:rPr>
        <w:t xml:space="preserve">  </w:t>
      </w:r>
      <w:r w:rsidR="00223289">
        <w:rPr>
          <w:rFonts w:eastAsia="Georgia"/>
        </w:rPr>
        <w:t xml:space="preserve"> (7</w:t>
      </w:r>
      <w:r w:rsidRPr="00270F5F">
        <w:rPr>
          <w:rFonts w:eastAsia="Georgia"/>
        </w:rPr>
        <w:t>a)</w:t>
      </w:r>
    </w:p>
    <w:p w:rsidR="00270F5F" w:rsidRPr="00270F5F" w:rsidRDefault="00270F5F" w:rsidP="00270F5F">
      <w:pPr>
        <w:spacing w:line="276" w:lineRule="auto"/>
        <w:rPr>
          <w:rFonts w:eastAsia="Georgia"/>
        </w:rPr>
      </w:pPr>
    </w:p>
    <w:p w:rsidR="00270F5F" w:rsidRPr="00270F5F" w:rsidRDefault="00270F5F" w:rsidP="00270F5F">
      <w:pPr>
        <w:spacing w:line="276" w:lineRule="auto"/>
        <w:rPr>
          <w:rFonts w:eastAsia="Georgia"/>
        </w:rPr>
      </w:pPr>
    </w:p>
    <w:p w:rsidR="00270F5F" w:rsidRPr="00270F5F" w:rsidRDefault="00481D52" w:rsidP="00270F5F">
      <w:pPr>
        <w:spacing w:line="276" w:lineRule="auto"/>
        <w:rPr>
          <w:rFonts w:eastAsia="Georgia"/>
        </w:rPr>
      </w:pPr>
      <w:r w:rsidRPr="00270F5F">
        <w:rPr>
          <w:rFonts w:eastAsia="Georgia"/>
          <w:position w:val="-48"/>
        </w:rPr>
        <w:object w:dxaOrig="8779" w:dyaOrig="1080">
          <v:shape id="_x0000_i1055" type="#_x0000_t75" style="width:420.75pt;height:51.35pt" o:ole="">
            <v:imagedata r:id="rId66" o:title=""/>
          </v:shape>
          <o:OLEObject Type="Embed" ProgID="Equation.DSMT4" ShapeID="_x0000_i1055" DrawAspect="Content" ObjectID="_1710593215" r:id="rId67"/>
        </w:object>
      </w:r>
      <w:r w:rsidR="00270F5F" w:rsidRPr="00270F5F">
        <w:rPr>
          <w:rFonts w:eastAsia="Georgia"/>
        </w:rPr>
        <w:t xml:space="preserve">  </w:t>
      </w:r>
      <w:r w:rsidR="0044063F">
        <w:rPr>
          <w:rFonts w:eastAsia="Georgia"/>
        </w:rPr>
        <w:t xml:space="preserve">   </w:t>
      </w:r>
      <w:r w:rsidR="00223289">
        <w:rPr>
          <w:rFonts w:eastAsia="Georgia"/>
        </w:rPr>
        <w:t>(7</w:t>
      </w:r>
      <w:r w:rsidR="00270F5F" w:rsidRPr="00270F5F">
        <w:rPr>
          <w:rFonts w:eastAsia="Georgia"/>
        </w:rPr>
        <w:t xml:space="preserve">b)  </w:t>
      </w:r>
    </w:p>
    <w:p w:rsidR="00270F5F" w:rsidRPr="00270F5F" w:rsidRDefault="00270F5F" w:rsidP="00270F5F">
      <w:pPr>
        <w:spacing w:line="276" w:lineRule="auto"/>
        <w:rPr>
          <w:rFonts w:eastAsia="Georgia"/>
          <w:position w:val="-16"/>
        </w:rPr>
      </w:pPr>
      <w:r w:rsidRPr="00270F5F">
        <w:rPr>
          <w:rFonts w:eastAsia="Georgia"/>
          <w:position w:val="-16"/>
        </w:rPr>
        <w:t xml:space="preserve">     </w:t>
      </w:r>
      <w:r w:rsidRPr="00270F5F">
        <w:rPr>
          <w:rFonts w:eastAsia="Georgia"/>
          <w:position w:val="-16"/>
        </w:rPr>
        <w:tab/>
      </w:r>
      <w:r w:rsidRPr="00270F5F">
        <w:rPr>
          <w:rFonts w:eastAsia="Georgia"/>
          <w:position w:val="-16"/>
        </w:rPr>
        <w:tab/>
      </w:r>
      <w:r w:rsidRPr="00270F5F">
        <w:rPr>
          <w:rFonts w:eastAsia="Georgia"/>
        </w:rPr>
        <w:t xml:space="preserve"> </w:t>
      </w:r>
      <w:r w:rsidR="0044063F" w:rsidRPr="00270F5F">
        <w:rPr>
          <w:rFonts w:eastAsia="Georgia"/>
          <w:position w:val="-46"/>
        </w:rPr>
        <w:object w:dxaOrig="8860" w:dyaOrig="1040">
          <v:shape id="_x0000_i1056" type="#_x0000_t75" style="width:416.35pt;height:50.1pt" o:ole="">
            <v:imagedata r:id="rId68" o:title=""/>
          </v:shape>
          <o:OLEObject Type="Embed" ProgID="Equation.DSMT4" ShapeID="_x0000_i1056" DrawAspect="Content" ObjectID="_1710593216" r:id="rId69"/>
        </w:object>
      </w:r>
      <w:r w:rsidR="0044063F">
        <w:rPr>
          <w:rFonts w:eastAsia="Georgia"/>
        </w:rPr>
        <w:t xml:space="preserve"> .      </w:t>
      </w:r>
      <w:r w:rsidR="00223289">
        <w:rPr>
          <w:rFonts w:eastAsia="Georgia"/>
        </w:rPr>
        <w:t>(7</w:t>
      </w:r>
      <w:r w:rsidRPr="00270F5F">
        <w:rPr>
          <w:rFonts w:eastAsia="Georgia"/>
        </w:rPr>
        <w:t>c)</w:t>
      </w:r>
    </w:p>
    <w:p w:rsidR="00270F5F" w:rsidRPr="00270F5F" w:rsidRDefault="00270F5F" w:rsidP="00270F5F">
      <w:pPr>
        <w:spacing w:line="276" w:lineRule="auto"/>
        <w:rPr>
          <w:rFonts w:eastAsia="Georgia"/>
          <w:position w:val="-16"/>
        </w:rPr>
      </w:pPr>
    </w:p>
    <w:p w:rsidR="00270F5F" w:rsidRDefault="00270F5F" w:rsidP="00270F5F">
      <w:pPr>
        <w:tabs>
          <w:tab w:val="left" w:pos="0"/>
        </w:tabs>
        <w:ind w:firstLine="720"/>
        <w:rPr>
          <w:rFonts w:eastAsia="Georgia"/>
        </w:rPr>
      </w:pPr>
      <w:r w:rsidRPr="00270F5F">
        <w:rPr>
          <w:rFonts w:eastAsia="Georgia"/>
        </w:rPr>
        <w:t xml:space="preserve">From these equations it is evident </w:t>
      </w:r>
      <w:r w:rsidR="001D2A93">
        <w:rPr>
          <w:rFonts w:eastAsia="Georgia"/>
        </w:rPr>
        <w:t>that all the</w:t>
      </w:r>
      <w:r w:rsidRPr="00270F5F">
        <w:rPr>
          <w:rFonts w:eastAsia="Georgia"/>
        </w:rPr>
        <w:t xml:space="preserve"> moments depend on the pointing direction explicitly </w:t>
      </w:r>
      <w:r w:rsidR="00291EB1">
        <w:rPr>
          <w:rFonts w:eastAsia="Georgia"/>
        </w:rPr>
        <w:t>and also implicitly through the equations</w:t>
      </w:r>
      <w:r w:rsidR="00334CAB">
        <w:rPr>
          <w:rFonts w:eastAsia="Georgia"/>
        </w:rPr>
        <w:t xml:space="preserve"> (1b, 1c). Equation (7</w:t>
      </w:r>
      <w:r w:rsidRPr="00270F5F">
        <w:rPr>
          <w:rFonts w:eastAsia="Georgia"/>
        </w:rPr>
        <w:t xml:space="preserve">a) is not coupled to the other equations hence to compute </w:t>
      </w:r>
      <w:proofErr w:type="spellStart"/>
      <w:r w:rsidRPr="00270F5F">
        <w:rPr>
          <w:rFonts w:eastAsia="Georgia"/>
          <w:i/>
        </w:rPr>
        <w:t>Z</w:t>
      </w:r>
      <w:r w:rsidRPr="00270F5F">
        <w:rPr>
          <w:rFonts w:eastAsia="Georgia"/>
          <w:vertAlign w:val="subscript"/>
        </w:rPr>
        <w:t>h</w:t>
      </w:r>
      <w:proofErr w:type="spellEnd"/>
      <w:r w:rsidRPr="00270F5F">
        <w:rPr>
          <w:rFonts w:eastAsia="Georgia"/>
          <w:i/>
        </w:rPr>
        <w:t xml:space="preserve"> </w:t>
      </w:r>
      <w:r w:rsidRPr="00270F5F">
        <w:rPr>
          <w:rFonts w:eastAsia="Georgia"/>
        </w:rPr>
        <w:t xml:space="preserve">one only needs to integrate over the beam the width of which depends on the pointing direction.  Again note that adjusting </w:t>
      </w:r>
      <w:r w:rsidRPr="00270F5F">
        <w:rPr>
          <w:rFonts w:eastAsia="Georgia"/>
          <w:i/>
        </w:rPr>
        <w:t>β</w:t>
      </w:r>
      <w:r w:rsidRPr="00270F5F">
        <w:rPr>
          <w:rFonts w:eastAsia="Georgia"/>
        </w:rPr>
        <w:t xml:space="preserve"> and </w:t>
      </w:r>
      <w:r w:rsidRPr="00270F5F">
        <w:rPr>
          <w:rFonts w:eastAsia="Georgia"/>
          <w:i/>
        </w:rPr>
        <w:t>ξ</w:t>
      </w:r>
      <w:r w:rsidRPr="00270F5F">
        <w:rPr>
          <w:rFonts w:eastAsia="Georgia"/>
        </w:rPr>
        <w:t xml:space="preserve"> to 0 simplifies the solving process. Assuming that the calibration is acceptable (the </w:t>
      </w:r>
      <w:r w:rsidRPr="00270F5F">
        <w:rPr>
          <w:rFonts w:eastAsia="Georgia"/>
          <w:i/>
        </w:rPr>
        <w:t>C</w:t>
      </w:r>
      <w:r w:rsidR="00971DE2">
        <w:rPr>
          <w:rFonts w:eastAsia="Georgia"/>
        </w:rPr>
        <w:t xml:space="preserve">, </w:t>
      </w:r>
      <w:r w:rsidR="00971DE2">
        <w:rPr>
          <w:rFonts w:eastAsia="Georgia"/>
          <w:i/>
        </w:rPr>
        <w:t>C</w:t>
      </w:r>
      <w:r w:rsidR="00C67428">
        <w:rPr>
          <w:rFonts w:eastAsia="Georgia"/>
          <w:i/>
          <w:vertAlign w:val="subscript"/>
        </w:rPr>
        <w:t>T</w:t>
      </w:r>
      <w:r w:rsidR="00C67428">
        <w:rPr>
          <w:rFonts w:eastAsia="Georgia"/>
        </w:rPr>
        <w:t xml:space="preserve">, </w:t>
      </w:r>
      <w:r w:rsidR="00C67428">
        <w:rPr>
          <w:rFonts w:eastAsia="Georgia"/>
          <w:i/>
        </w:rPr>
        <w:t>C</w:t>
      </w:r>
      <w:r w:rsidR="00C67428">
        <w:rPr>
          <w:rFonts w:eastAsia="Georgia"/>
          <w:vertAlign w:val="subscript"/>
        </w:rPr>
        <w:t>R</w:t>
      </w:r>
      <w:r w:rsidR="000A4C89">
        <w:rPr>
          <w:rFonts w:eastAsia="Georgia"/>
        </w:rPr>
        <w:t xml:space="preserve"> </w:t>
      </w:r>
      <w:r w:rsidR="00C67428">
        <w:rPr>
          <w:rFonts w:eastAsia="Georgia"/>
        </w:rPr>
        <w:t xml:space="preserve">and </w:t>
      </w:r>
      <w:r w:rsidR="000A4C89">
        <w:rPr>
          <w:rFonts w:eastAsia="Georgia"/>
        </w:rPr>
        <w:t>(1b) and (1c</w:t>
      </w:r>
      <w:r w:rsidRPr="00270F5F">
        <w:rPr>
          <w:rFonts w:eastAsia="Georgia"/>
        </w:rPr>
        <w:t>) are known as well as</w:t>
      </w:r>
      <w:r w:rsidRPr="00270F5F">
        <w:rPr>
          <w:rFonts w:eastAsia="Georgia"/>
          <w:i/>
        </w:rPr>
        <w:t xml:space="preserve"> ψ</w:t>
      </w:r>
      <w:r w:rsidRPr="00270F5F">
        <w:rPr>
          <w:rFonts w:eastAsia="Georgia"/>
        </w:rPr>
        <w:t>) it is in principle rel</w:t>
      </w:r>
      <w:r w:rsidR="000A4C89">
        <w:rPr>
          <w:rFonts w:eastAsia="Georgia"/>
        </w:rPr>
        <w:t>atively easy to solve the set (7</w:t>
      </w:r>
      <w:r w:rsidRPr="00270F5F">
        <w:rPr>
          <w:rFonts w:eastAsia="Georgia"/>
        </w:rPr>
        <w:t xml:space="preserve">) for the polarimetric variables. </w:t>
      </w:r>
      <w:r w:rsidR="000A4C89">
        <w:rPr>
          <w:rFonts w:eastAsia="Georgia"/>
        </w:rPr>
        <w:t>For example</w:t>
      </w:r>
      <w:r w:rsidR="00A505C9">
        <w:rPr>
          <w:rFonts w:eastAsia="Georgia"/>
        </w:rPr>
        <w:t>,</w:t>
      </w:r>
      <w:r w:rsidR="000A4C89">
        <w:rPr>
          <w:rFonts w:eastAsia="Georgia"/>
        </w:rPr>
        <w:t xml:space="preserve"> (7</w:t>
      </w:r>
      <w:r w:rsidRPr="00270F5F">
        <w:rPr>
          <w:rFonts w:eastAsia="Georgia"/>
        </w:rPr>
        <w:t>b) can be properly scaled an</w:t>
      </w:r>
      <w:r w:rsidR="000A4C89">
        <w:rPr>
          <w:rFonts w:eastAsia="Georgia"/>
        </w:rPr>
        <w:t>d added to (7</w:t>
      </w:r>
      <w:r w:rsidRPr="00270F5F">
        <w:rPr>
          <w:rFonts w:eastAsia="Georgia"/>
        </w:rPr>
        <w:t>c) so that the first</w:t>
      </w:r>
      <w:r w:rsidR="000A4C89">
        <w:rPr>
          <w:rFonts w:eastAsia="Georgia"/>
        </w:rPr>
        <w:t xml:space="preserve"> term in (7</w:t>
      </w:r>
      <w:r w:rsidR="00334CAB">
        <w:rPr>
          <w:rFonts w:eastAsia="Georgia"/>
        </w:rPr>
        <w:t>c) is eliminated.  Then</w:t>
      </w:r>
      <w:r w:rsidRPr="00270F5F">
        <w:rPr>
          <w:rFonts w:eastAsia="Georgia"/>
        </w:rPr>
        <w:t xml:space="preserve"> the cross product </w:t>
      </w:r>
      <w:r w:rsidRPr="00270F5F">
        <w:rPr>
          <w:rFonts w:eastAsia="Georgia"/>
          <w:position w:val="-16"/>
        </w:rPr>
        <w:object w:dxaOrig="720" w:dyaOrig="440">
          <v:shape id="_x0000_i1057" type="#_x0000_t75" style="width:36.3pt;height:22.55pt" o:ole="">
            <v:imagedata r:id="rId70" o:title=""/>
          </v:shape>
          <o:OLEObject Type="Embed" ProgID="Equation.DSMT4" ShapeID="_x0000_i1057" DrawAspect="Content" ObjectID="_1710593217" r:id="rId71"/>
        </w:object>
      </w:r>
      <w:r w:rsidRPr="00270F5F">
        <w:rPr>
          <w:rFonts w:eastAsia="Georgia"/>
        </w:rPr>
        <w:t>can be computed. Subsequent</w:t>
      </w:r>
      <w:r w:rsidR="000A4C89">
        <w:rPr>
          <w:rFonts w:eastAsia="Georgia"/>
        </w:rPr>
        <w:t xml:space="preserve"> substitution in (7</w:t>
      </w:r>
      <w:r w:rsidRPr="00270F5F">
        <w:rPr>
          <w:rFonts w:eastAsia="Georgia"/>
        </w:rPr>
        <w:t>b) yield</w:t>
      </w:r>
      <w:r w:rsidR="000A4C89">
        <w:rPr>
          <w:rFonts w:eastAsia="Georgia"/>
        </w:rPr>
        <w:t>s</w:t>
      </w:r>
      <w:r w:rsidRPr="00270F5F">
        <w:rPr>
          <w:rFonts w:eastAsia="Georgia"/>
          <w:position w:val="-20"/>
        </w:rPr>
        <w:object w:dxaOrig="680" w:dyaOrig="520">
          <v:shape id="_x0000_i1058" type="#_x0000_t75" style="width:35.05pt;height:26.3pt" o:ole="">
            <v:imagedata r:id="rId72" o:title=""/>
          </v:shape>
          <o:OLEObject Type="Embed" ProgID="Equation.DSMT4" ShapeID="_x0000_i1058" DrawAspect="Content" ObjectID="_1710593218" r:id="rId73"/>
        </w:object>
      </w:r>
      <w:r w:rsidRPr="00270F5F">
        <w:rPr>
          <w:rFonts w:eastAsia="Georgia"/>
        </w:rPr>
        <w:t xml:space="preserve">. </w:t>
      </w:r>
      <w:r w:rsidR="0022125C">
        <w:rPr>
          <w:rFonts w:eastAsia="Georgia"/>
        </w:rPr>
        <w:t xml:space="preserve"> Next </w:t>
      </w:r>
      <w:r w:rsidR="0044063F">
        <w:rPr>
          <w:rFonts w:eastAsia="Georgia"/>
        </w:rPr>
        <w:t xml:space="preserve">we </w:t>
      </w:r>
      <w:r w:rsidR="0022125C">
        <w:rPr>
          <w:rFonts w:eastAsia="Georgia"/>
        </w:rPr>
        <w:t>examine the number of parameters needed for calibration.</w:t>
      </w:r>
    </w:p>
    <w:p w:rsidR="00E70E47" w:rsidRDefault="00E70E47" w:rsidP="000A4C89">
      <w:pPr>
        <w:tabs>
          <w:tab w:val="left" w:pos="0"/>
        </w:tabs>
      </w:pPr>
    </w:p>
    <w:p w:rsidR="000A4C89" w:rsidRDefault="000A4C89" w:rsidP="000A4C89">
      <w:pPr>
        <w:tabs>
          <w:tab w:val="left" w:pos="0"/>
        </w:tabs>
      </w:pPr>
      <w:r w:rsidRPr="0022125C">
        <w:rPr>
          <w:u w:val="single"/>
        </w:rPr>
        <w:t>Backend (behind the antenna):</w:t>
      </w:r>
      <w:r w:rsidR="00334CAB">
        <w:t xml:space="preserve"> The gain </w:t>
      </w:r>
      <w:r w:rsidR="00334CAB">
        <w:rPr>
          <w:i/>
        </w:rPr>
        <w:t>C</w:t>
      </w:r>
      <w:r w:rsidR="00334CAB">
        <w:t xml:space="preserve"> and the differential gain</w:t>
      </w:r>
      <w:r>
        <w:t xml:space="preserve"> on transmission</w:t>
      </w:r>
      <w:r w:rsidR="00334CAB">
        <w:t xml:space="preserve"> </w:t>
      </w:r>
      <w:r w:rsidR="00334CAB">
        <w:rPr>
          <w:i/>
        </w:rPr>
        <w:t>C</w:t>
      </w:r>
      <w:r w:rsidR="00334CAB">
        <w:rPr>
          <w:i/>
          <w:vertAlign w:val="subscript"/>
        </w:rPr>
        <w:t>T</w:t>
      </w:r>
      <w:r>
        <w:t xml:space="preserve"> and the differential phase </w:t>
      </w:r>
      <w:r w:rsidRPr="00BC693E">
        <w:rPr>
          <w:i/>
        </w:rPr>
        <w:t>β</w:t>
      </w:r>
      <w:r>
        <w:t xml:space="preserve"> and</w:t>
      </w:r>
      <w:r w:rsidRPr="00B91381">
        <w:t xml:space="preserve"> </w:t>
      </w:r>
      <w:r w:rsidRPr="00FF00AE">
        <w:rPr>
          <w:i/>
        </w:rPr>
        <w:t>ξ</w:t>
      </w:r>
      <w:r>
        <w:t xml:space="preserve"> add to 4 numbers (compare that to 2 gains for the dish antenna and the system differential phase</w:t>
      </w:r>
      <w:r w:rsidRPr="00654F0D">
        <w:rPr>
          <w:i/>
        </w:rPr>
        <w:t xml:space="preserve"> </w:t>
      </w:r>
      <w:r w:rsidRPr="00BC693E">
        <w:rPr>
          <w:i/>
        </w:rPr>
        <w:t>β</w:t>
      </w:r>
      <w:r>
        <w:t xml:space="preserve"> +</w:t>
      </w:r>
      <w:r w:rsidRPr="00B91381">
        <w:t xml:space="preserve"> </w:t>
      </w:r>
      <w:r w:rsidRPr="00FF00AE">
        <w:rPr>
          <w:i/>
        </w:rPr>
        <w:t>ξ</w:t>
      </w:r>
      <w:r>
        <w:t xml:space="preserve"> which </w:t>
      </w:r>
      <w:r w:rsidR="00334CAB">
        <w:t>can be obtained from data).  Similar</w:t>
      </w:r>
      <w:r>
        <w:t xml:space="preserve"> holds in the receiver channels</w:t>
      </w:r>
      <w:r w:rsidR="0044063F">
        <w:t>,</w:t>
      </w:r>
      <w:r>
        <w:t xml:space="preserve"> </w:t>
      </w:r>
      <w:r w:rsidR="00CA2A05">
        <w:t xml:space="preserve">the differential gain </w:t>
      </w:r>
      <w:r>
        <w:rPr>
          <w:i/>
        </w:rPr>
        <w:t>C</w:t>
      </w:r>
      <w:r w:rsidR="00334CAB">
        <w:rPr>
          <w:i/>
          <w:vertAlign w:val="subscript"/>
        </w:rPr>
        <w:t>R</w:t>
      </w:r>
      <w:r>
        <w:t xml:space="preserve"> and the differential phase</w:t>
      </w:r>
      <w:r w:rsidRPr="00B91381">
        <w:t xml:space="preserve"> </w:t>
      </w:r>
      <w:r w:rsidRPr="00FF00AE">
        <w:rPr>
          <w:i/>
        </w:rPr>
        <w:t>ξ</w:t>
      </w:r>
      <w:r w:rsidR="00C67428">
        <w:t xml:space="preserve">; </w:t>
      </w:r>
      <w:r w:rsidR="00CA2A05">
        <w:t xml:space="preserve">note that the overall system calibration </w:t>
      </w:r>
      <w:r w:rsidR="00CA2A05">
        <w:rPr>
          <w:i/>
        </w:rPr>
        <w:t>C</w:t>
      </w:r>
      <w:r w:rsidR="00CA2A05">
        <w:t xml:space="preserve"> lumps together all the gains and losses in both receiver and transmitter chain</w:t>
      </w:r>
      <w:r>
        <w:t>.</w:t>
      </w:r>
      <w:r w:rsidR="00CA2A05">
        <w:t xml:space="preserve">  This amounts to 2</w:t>
      </w:r>
      <w:r>
        <w:t xml:space="preserve"> more numbers (two gains in the receiver are </w:t>
      </w:r>
      <w:r w:rsidR="00A7410D">
        <w:t>needed for the dish antenna).  We</w:t>
      </w:r>
      <w:r w:rsidR="00CA2A05">
        <w:t xml:space="preserve"> expect that these 5</w:t>
      </w:r>
      <w:r>
        <w:t xml:space="preserve"> numbers would be independent of the pointing direction.  </w:t>
      </w:r>
    </w:p>
    <w:p w:rsidR="000A4C89" w:rsidRDefault="000A4C89" w:rsidP="000A4C89">
      <w:pPr>
        <w:tabs>
          <w:tab w:val="left" w:pos="0"/>
        </w:tabs>
      </w:pPr>
      <w:r w:rsidRPr="0022125C">
        <w:rPr>
          <w:u w:val="single"/>
        </w:rPr>
        <w:t>Antenna:</w:t>
      </w:r>
      <w:r w:rsidR="00CA2A05">
        <w:t xml:space="preserve">  The</w:t>
      </w:r>
      <w:r w:rsidR="0022125C">
        <w:t xml:space="preserve"> gains</w:t>
      </w:r>
      <w:r w:rsidR="00647139" w:rsidRPr="005E15FE">
        <w:rPr>
          <w:position w:val="-12"/>
        </w:rPr>
        <w:object w:dxaOrig="2299" w:dyaOrig="360">
          <v:shape id="_x0000_i1059" type="#_x0000_t75" style="width:114.55pt;height:18.15pt" o:ole="">
            <v:imagedata r:id="rId74" o:title=""/>
          </v:shape>
          <o:OLEObject Type="Embed" ProgID="Equation.DSMT4" ShapeID="_x0000_i1059" DrawAspect="Content" ObjectID="_1710593219" r:id="rId75"/>
        </w:object>
      </w:r>
      <w:r>
        <w:t xml:space="preserve">, the corresponding beamwidth (the two patterns should have the same </w:t>
      </w:r>
      <w:r w:rsidR="00E70E47">
        <w:t>elliptical shape</w:t>
      </w:r>
      <w:r>
        <w:t xml:space="preserve"> </w:t>
      </w:r>
      <w:r w:rsidR="00FB4F39">
        <w:t xml:space="preserve">beam cross sections </w:t>
      </w:r>
      <w:r>
        <w:t xml:space="preserve">otherwise the weather PAR is dead on arrival), and the pointing direction </w:t>
      </w:r>
      <w:r w:rsidRPr="0021382C">
        <w:rPr>
          <w:i/>
        </w:rPr>
        <w:t>ψ</w:t>
      </w:r>
      <w:r>
        <w:t>. This totals 4 but it may be safe to assume that the beamwidth</w:t>
      </w:r>
      <w:r w:rsidR="00E70E47">
        <w:t>s (two needed for the elliptical shape)</w:t>
      </w:r>
      <w:r>
        <w:t xml:space="preserve"> would be computed from the known pointing direction and the comput</w:t>
      </w:r>
      <w:r w:rsidR="00B323BE">
        <w:t>ed (calibrated via measurements</w:t>
      </w:r>
      <w:r>
        <w:t xml:space="preserve">) gains.  That would reduce the number of “independent” variables to </w:t>
      </w:r>
      <w:r w:rsidR="00CA2A05">
        <w:t xml:space="preserve">3 for each pointing direction. </w:t>
      </w:r>
      <w:r>
        <w:t xml:space="preserve"> To cover 90 degrees in azimuth and 15 elevations with a planar array, 1350 beam positions are needed.  This translates to 4050 calibration numbers. Because of viewing symmetry (the left field of view is symmetric to the right one) the actual number to calibrate </w:t>
      </w:r>
      <w:r w:rsidR="00FB4F39">
        <w:t>might</w:t>
      </w:r>
      <w:r>
        <w:t xml:space="preserve"> reduce by a factor of 2, to 2025.  Some other reductions in complexity are expected in and near the principal planes (at about less than 300 points).  </w:t>
      </w:r>
    </w:p>
    <w:p w:rsidR="00C67428" w:rsidRDefault="00C67428" w:rsidP="000A4C89">
      <w:pPr>
        <w:tabs>
          <w:tab w:val="left" w:pos="0"/>
        </w:tabs>
      </w:pPr>
    </w:p>
    <w:p w:rsidR="003F57E3" w:rsidRDefault="00A7410D" w:rsidP="003F57E3">
      <w:pPr>
        <w:tabs>
          <w:tab w:val="left" w:pos="0"/>
        </w:tabs>
        <w:rPr>
          <w:i/>
        </w:rPr>
      </w:pPr>
      <w:r>
        <w:rPr>
          <w:i/>
        </w:rPr>
        <w:lastRenderedPageBreak/>
        <w:t>b</w:t>
      </w:r>
      <w:r w:rsidR="008355F7">
        <w:t xml:space="preserve">) </w:t>
      </w:r>
      <w:r w:rsidR="00DF11EF">
        <w:rPr>
          <w:i/>
        </w:rPr>
        <w:t>Simultaneous transmission with p</w:t>
      </w:r>
      <w:r w:rsidR="008355F7">
        <w:rPr>
          <w:i/>
        </w:rPr>
        <w:t>hase coding</w:t>
      </w:r>
    </w:p>
    <w:p w:rsidR="008355F7" w:rsidRPr="003F57E3" w:rsidRDefault="008355F7" w:rsidP="003F57E3">
      <w:pPr>
        <w:tabs>
          <w:tab w:val="left" w:pos="0"/>
        </w:tabs>
        <w:rPr>
          <w:i/>
        </w:rPr>
      </w:pPr>
      <w:r>
        <w:tab/>
      </w:r>
      <w:r w:rsidR="00A7410D">
        <w:t xml:space="preserve">To condense </w:t>
      </w:r>
      <w:r w:rsidR="0052724D">
        <w:t>notation,</w:t>
      </w:r>
      <w:r w:rsidR="00A7410D">
        <w:t xml:space="preserve"> the signal</w:t>
      </w:r>
      <w:r w:rsidR="00B80C98">
        <w:t xml:space="preserve"> centered on the mean Doppler in Port 1 is written as </w:t>
      </w:r>
      <w:r w:rsidR="00B80C98">
        <w:rPr>
          <w:i/>
        </w:rPr>
        <w:t>V</w:t>
      </w:r>
      <w:r w:rsidR="00B80C98">
        <w:rPr>
          <w:vertAlign w:val="subscript"/>
        </w:rPr>
        <w:t>11</w:t>
      </w:r>
      <w:r w:rsidR="00B80C98">
        <w:t xml:space="preserve"> the one in Port 2 is </w:t>
      </w:r>
      <w:r w:rsidR="00B80C98">
        <w:rPr>
          <w:i/>
        </w:rPr>
        <w:t>V</w:t>
      </w:r>
      <w:r w:rsidR="00B80C98">
        <w:rPr>
          <w:vertAlign w:val="subscript"/>
        </w:rPr>
        <w:t>22</w:t>
      </w:r>
      <w:r w:rsidR="00B80C98">
        <w:t xml:space="preserve"> and the cross-port signals (offset by the unambiguous velocity) are </w:t>
      </w:r>
      <w:r w:rsidR="00B80C98">
        <w:rPr>
          <w:i/>
        </w:rPr>
        <w:t>V</w:t>
      </w:r>
      <w:r w:rsidR="00B80C98">
        <w:rPr>
          <w:vertAlign w:val="subscript"/>
        </w:rPr>
        <w:t>12</w:t>
      </w:r>
      <w:r w:rsidR="00795560">
        <w:t xml:space="preserve"> (from Port 2 coupled to P</w:t>
      </w:r>
      <w:r w:rsidR="004E69F3">
        <w:t>ort 1)</w:t>
      </w:r>
      <w:r w:rsidR="00B80C98">
        <w:t xml:space="preserve"> and </w:t>
      </w:r>
      <w:r w:rsidR="00B80C98">
        <w:rPr>
          <w:i/>
        </w:rPr>
        <w:t>V</w:t>
      </w:r>
      <w:r w:rsidR="00B80C98">
        <w:rPr>
          <w:vertAlign w:val="subscript"/>
        </w:rPr>
        <w:t>21</w:t>
      </w:r>
      <w:r w:rsidR="004E69F3">
        <w:rPr>
          <w:vertAlign w:val="subscript"/>
        </w:rPr>
        <w:t xml:space="preserve"> </w:t>
      </w:r>
      <w:r w:rsidR="00795560">
        <w:t>(Port 1 to P</w:t>
      </w:r>
      <w:r w:rsidR="004E69F3">
        <w:t>ort 2).</w:t>
      </w:r>
      <w:r w:rsidR="00291EB1">
        <w:t xml:space="preserve"> </w:t>
      </w:r>
      <w:r w:rsidR="00CA2A05">
        <w:t xml:space="preserve"> Furthermore for consistency with the previous results</w:t>
      </w:r>
      <w:r w:rsidR="00E657DA">
        <w:t>,</w:t>
      </w:r>
      <w:r w:rsidR="0022125C">
        <w:t xml:space="preserve"> </w:t>
      </w:r>
      <w:r w:rsidR="0022125C" w:rsidRPr="008355F7">
        <w:rPr>
          <w:rFonts w:eastAsia="Georgia"/>
        </w:rPr>
        <w:t>the relative calibration (ratio of) Port 2 to Po</w:t>
      </w:r>
      <w:r w:rsidR="00CA2A05">
        <w:rPr>
          <w:rFonts w:eastAsia="Georgia"/>
        </w:rPr>
        <w:t xml:space="preserve">rt 1 voltage on transmission is denoted </w:t>
      </w:r>
      <w:r w:rsidR="0022125C">
        <w:rPr>
          <w:rFonts w:eastAsia="Georgia"/>
        </w:rPr>
        <w:t xml:space="preserve">as </w:t>
      </w:r>
      <w:r w:rsidR="00CA2A05" w:rsidRPr="008355F7">
        <w:rPr>
          <w:rFonts w:eastAsia="Georgia"/>
          <w:position w:val="-12"/>
        </w:rPr>
        <w:object w:dxaOrig="1400" w:dyaOrig="380">
          <v:shape id="_x0000_i1060" type="#_x0000_t75" style="width:70.1pt;height:19.4pt" o:ole="">
            <v:imagedata r:id="rId76" o:title=""/>
          </v:shape>
          <o:OLEObject Type="Embed" ProgID="Equation.DSMT4" ShapeID="_x0000_i1060" DrawAspect="Content" ObjectID="_1710593220" r:id="rId77"/>
        </w:object>
      </w:r>
      <w:r w:rsidR="0022125C">
        <w:t xml:space="preserve">; </w:t>
      </w:r>
      <w:r w:rsidR="00CA2A05">
        <w:rPr>
          <w:rFonts w:eastAsia="Georgia"/>
        </w:rPr>
        <w:t>this</w:t>
      </w:r>
      <w:r w:rsidR="0022125C" w:rsidRPr="008355F7">
        <w:rPr>
          <w:rFonts w:eastAsia="Georgia"/>
        </w:rPr>
        <w:t xml:space="preserve"> implies that </w:t>
      </w:r>
      <w:r w:rsidR="0022125C" w:rsidRPr="008355F7">
        <w:rPr>
          <w:rFonts w:eastAsia="Georgia"/>
          <w:i/>
        </w:rPr>
        <w:t>β</w:t>
      </w:r>
      <w:r w:rsidR="0022125C" w:rsidRPr="008355F7">
        <w:rPr>
          <w:rFonts w:eastAsia="Georgia"/>
        </w:rPr>
        <w:t>(</w:t>
      </w:r>
      <w:r w:rsidR="0022125C" w:rsidRPr="008355F7">
        <w:rPr>
          <w:rFonts w:eastAsia="Georgia"/>
          <w:i/>
        </w:rPr>
        <w:t>n</w:t>
      </w:r>
      <w:r w:rsidR="0022125C" w:rsidRPr="008355F7">
        <w:rPr>
          <w:rFonts w:eastAsia="Georgia"/>
        </w:rPr>
        <w:t>) =</w:t>
      </w:r>
      <w:r w:rsidR="0022125C" w:rsidRPr="008355F7">
        <w:rPr>
          <w:rFonts w:eastAsia="Georgia"/>
          <w:i/>
        </w:rPr>
        <w:t xml:space="preserve"> β</w:t>
      </w:r>
      <w:r w:rsidR="0022125C" w:rsidRPr="008355F7">
        <w:rPr>
          <w:rFonts w:eastAsia="Georgia"/>
          <w:i/>
          <w:vertAlign w:val="subscript"/>
        </w:rPr>
        <w:t xml:space="preserve">o  </w:t>
      </w:r>
      <w:r w:rsidR="0022125C" w:rsidRPr="008355F7">
        <w:rPr>
          <w:rFonts w:eastAsia="Georgia"/>
        </w:rPr>
        <w:t xml:space="preserve">+ </w:t>
      </w:r>
      <w:proofErr w:type="spellStart"/>
      <w:r w:rsidR="0022125C" w:rsidRPr="008355F7">
        <w:rPr>
          <w:rFonts w:eastAsia="Georgia"/>
          <w:i/>
        </w:rPr>
        <w:t>e</w:t>
      </w:r>
      <w:r w:rsidR="0022125C" w:rsidRPr="008355F7">
        <w:rPr>
          <w:rFonts w:eastAsia="Georgia"/>
          <w:i/>
          <w:vertAlign w:val="superscript"/>
        </w:rPr>
        <w:t>jn</w:t>
      </w:r>
      <w:proofErr w:type="spellEnd"/>
      <w:r w:rsidR="0022125C" w:rsidRPr="008355F7">
        <w:rPr>
          <w:rFonts w:eastAsia="Georgia"/>
          <w:i/>
          <w:vertAlign w:val="superscript"/>
        </w:rPr>
        <w:t>π</w:t>
      </w:r>
      <w:r w:rsidR="00CA2A05">
        <w:rPr>
          <w:rFonts w:eastAsia="Georgia"/>
        </w:rPr>
        <w:t>.</w:t>
      </w:r>
      <w:r w:rsidR="00795560">
        <w:rPr>
          <w:rFonts w:eastAsia="Georgia"/>
        </w:rPr>
        <w:t xml:space="preserve">  Here the subscript “o” on</w:t>
      </w:r>
      <w:r w:rsidR="00CA2A05">
        <w:rPr>
          <w:rFonts w:eastAsia="Georgia"/>
        </w:rPr>
        <w:t xml:space="preserve"> </w:t>
      </w:r>
      <w:r w:rsidR="00795560" w:rsidRPr="008355F7">
        <w:rPr>
          <w:rFonts w:eastAsia="Georgia"/>
          <w:i/>
        </w:rPr>
        <w:t>β</w:t>
      </w:r>
      <w:r w:rsidR="00795560" w:rsidRPr="008355F7">
        <w:rPr>
          <w:rFonts w:eastAsia="Georgia"/>
          <w:i/>
          <w:vertAlign w:val="subscript"/>
        </w:rPr>
        <w:t>o</w:t>
      </w:r>
      <w:r w:rsidR="00795560">
        <w:rPr>
          <w:rFonts w:eastAsia="Georgia"/>
        </w:rPr>
        <w:t xml:space="preserve"> is used to distinguish it from the </w:t>
      </w:r>
      <w:r w:rsidR="00795560" w:rsidRPr="008355F7">
        <w:rPr>
          <w:rFonts w:eastAsia="Georgia"/>
          <w:i/>
        </w:rPr>
        <w:t>β</w:t>
      </w:r>
      <w:r w:rsidR="00795560">
        <w:rPr>
          <w:rFonts w:eastAsia="Georgia"/>
        </w:rPr>
        <w:t xml:space="preserve"> in the case of </w:t>
      </w:r>
      <w:r w:rsidR="007676BA">
        <w:rPr>
          <w:rFonts w:eastAsia="Georgia"/>
        </w:rPr>
        <w:t xml:space="preserve">the </w:t>
      </w:r>
      <w:r w:rsidR="00795560">
        <w:rPr>
          <w:rFonts w:eastAsia="Georgia"/>
        </w:rPr>
        <w:t xml:space="preserve">alternate (AHV) mode.  </w:t>
      </w:r>
      <w:r w:rsidR="00CA2A05">
        <w:rPr>
          <w:rFonts w:eastAsia="Georgia"/>
        </w:rPr>
        <w:t>Upon reconstruction (separation of the components)</w:t>
      </w:r>
      <w:r w:rsidR="0022125C" w:rsidRPr="008355F7">
        <w:rPr>
          <w:rFonts w:eastAsia="Georgia"/>
        </w:rPr>
        <w:t xml:space="preserve"> the </w:t>
      </w:r>
      <w:proofErr w:type="spellStart"/>
      <w:r w:rsidR="0022125C" w:rsidRPr="008355F7">
        <w:rPr>
          <w:rFonts w:eastAsia="Georgia"/>
          <w:i/>
        </w:rPr>
        <w:t>e</w:t>
      </w:r>
      <w:r w:rsidR="0022125C" w:rsidRPr="008355F7">
        <w:rPr>
          <w:rFonts w:eastAsia="Georgia"/>
          <w:i/>
          <w:vertAlign w:val="superscript"/>
        </w:rPr>
        <w:t>jn</w:t>
      </w:r>
      <w:proofErr w:type="spellEnd"/>
      <w:r w:rsidR="0022125C" w:rsidRPr="008355F7">
        <w:rPr>
          <w:rFonts w:eastAsia="Georgia"/>
          <w:i/>
          <w:vertAlign w:val="superscript"/>
        </w:rPr>
        <w:t>π</w:t>
      </w:r>
      <w:r w:rsidR="0022125C" w:rsidRPr="008355F7">
        <w:rPr>
          <w:rFonts w:eastAsia="Georgia"/>
        </w:rPr>
        <w:t xml:space="preserve"> term is not present. </w:t>
      </w:r>
      <w:r w:rsidR="0022125C">
        <w:t xml:space="preserve"> </w:t>
      </w:r>
      <w:r w:rsidR="00291EB1">
        <w:t>Set</w:t>
      </w:r>
      <w:r w:rsidR="00291EB1" w:rsidRPr="00291EB1">
        <w:rPr>
          <w:i/>
        </w:rPr>
        <w:t xml:space="preserve"> γ</w:t>
      </w:r>
      <w:r w:rsidR="00291EB1">
        <w:rPr>
          <w:i/>
        </w:rPr>
        <w:t>=</w:t>
      </w:r>
      <w:r w:rsidR="0022125C">
        <w:t xml:space="preserve">0 in (5a) and (5b) to express </w:t>
      </w:r>
      <w:r w:rsidR="0022125C">
        <w:rPr>
          <w:i/>
        </w:rPr>
        <w:t>V</w:t>
      </w:r>
      <w:r w:rsidR="0022125C">
        <w:rPr>
          <w:vertAlign w:val="subscript"/>
        </w:rPr>
        <w:t>11</w:t>
      </w:r>
      <w:r w:rsidR="0022125C">
        <w:t xml:space="preserve"> and </w:t>
      </w:r>
      <w:r w:rsidR="0022125C">
        <w:rPr>
          <w:i/>
        </w:rPr>
        <w:t>V</w:t>
      </w:r>
      <w:r w:rsidR="0022125C">
        <w:rPr>
          <w:vertAlign w:val="subscript"/>
        </w:rPr>
        <w:t>1</w:t>
      </w:r>
      <w:r w:rsidR="009565DF">
        <w:rPr>
          <w:vertAlign w:val="subscript"/>
        </w:rPr>
        <w:t>2</w:t>
      </w:r>
      <w:r w:rsidR="0022125C">
        <w:t xml:space="preserve"> as</w:t>
      </w:r>
      <w:r w:rsidR="00AB2ACF">
        <w:t xml:space="preserve"> </w:t>
      </w:r>
    </w:p>
    <w:p w:rsidR="008355F7" w:rsidRPr="008355F7" w:rsidRDefault="008355F7" w:rsidP="008355F7">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t xml:space="preserve">   </w:t>
      </w:r>
      <w:r w:rsidR="00111BED" w:rsidRPr="007F38A7">
        <w:rPr>
          <w:rFonts w:eastAsia="Georgia"/>
          <w:position w:val="-12"/>
        </w:rPr>
        <w:object w:dxaOrig="1400" w:dyaOrig="380">
          <v:shape id="_x0000_i1061" type="#_x0000_t75" style="width:83.25pt;height:23.8pt" o:ole="">
            <v:imagedata r:id="rId78" o:title=""/>
          </v:shape>
          <o:OLEObject Type="Embed" ProgID="Equation.DSMT4" ShapeID="_x0000_i1061" DrawAspect="Content" ObjectID="_1710593221" r:id="rId79"/>
        </w:object>
      </w:r>
      <w:proofErr w:type="gramStart"/>
      <w:r w:rsidRPr="008355F7">
        <w:rPr>
          <w:rFonts w:eastAsia="Georgia"/>
        </w:rPr>
        <w:t xml:space="preserve">,   </w:t>
      </w:r>
      <w:proofErr w:type="gramEnd"/>
      <w:r w:rsidRPr="008355F7">
        <w:rPr>
          <w:rFonts w:eastAsia="Georgia"/>
        </w:rPr>
        <w:t xml:space="preserve">   </w:t>
      </w:r>
      <w:r w:rsidRPr="008355F7">
        <w:rPr>
          <w:rFonts w:eastAsia="Georgia"/>
        </w:rPr>
        <w:tab/>
      </w:r>
      <w:r w:rsidRPr="008355F7">
        <w:rPr>
          <w:rFonts w:eastAsia="Georgia"/>
        </w:rPr>
        <w:tab/>
      </w:r>
      <w:r w:rsidRPr="008355F7">
        <w:rPr>
          <w:rFonts w:eastAsia="Georgia"/>
        </w:rPr>
        <w:tab/>
      </w:r>
      <w:r w:rsidR="001C390F">
        <w:rPr>
          <w:rFonts w:eastAsia="Georgia"/>
        </w:rPr>
        <w:tab/>
      </w:r>
      <w:r w:rsidR="001C390F">
        <w:rPr>
          <w:rFonts w:eastAsia="Georgia"/>
        </w:rPr>
        <w:tab/>
        <w:t xml:space="preserve">    </w:t>
      </w:r>
      <w:r w:rsidR="003C757A">
        <w:rPr>
          <w:rFonts w:eastAsia="Georgia"/>
        </w:rPr>
        <w:tab/>
      </w:r>
      <w:r w:rsidR="001C390F">
        <w:rPr>
          <w:rFonts w:eastAsia="Georgia"/>
        </w:rPr>
        <w:t>(8</w:t>
      </w:r>
      <w:r w:rsidRPr="008355F7">
        <w:rPr>
          <w:rFonts w:eastAsia="Georgia"/>
        </w:rPr>
        <w:t xml:space="preserve">a)          </w:t>
      </w:r>
    </w:p>
    <w:p w:rsidR="008355F7" w:rsidRPr="008355F7" w:rsidRDefault="008355F7" w:rsidP="008355F7">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003269C7" w:rsidRPr="003269C7">
        <w:rPr>
          <w:rFonts w:eastAsia="Georgia"/>
          <w:position w:val="-12"/>
        </w:rPr>
        <w:object w:dxaOrig="2960" w:dyaOrig="380">
          <v:shape id="_x0000_i1062" type="#_x0000_t75" style="width:177.8pt;height:23.8pt" o:ole="">
            <v:imagedata r:id="rId80" o:title=""/>
          </v:shape>
          <o:OLEObject Type="Embed" ProgID="Equation.DSMT4" ShapeID="_x0000_i1062" DrawAspect="Content" ObjectID="_1710593222" r:id="rId81"/>
        </w:object>
      </w:r>
      <w:r w:rsidRPr="008355F7">
        <w:rPr>
          <w:rFonts w:eastAsia="Georgia"/>
        </w:rPr>
        <w:t xml:space="preserve">.                      </w:t>
      </w:r>
      <w:r w:rsidRPr="008355F7">
        <w:rPr>
          <w:rFonts w:eastAsia="Georgia"/>
        </w:rPr>
        <w:tab/>
      </w:r>
      <w:r w:rsidRPr="008355F7">
        <w:rPr>
          <w:rFonts w:eastAsia="Georgia"/>
        </w:rPr>
        <w:tab/>
        <w:t xml:space="preserve">     </w:t>
      </w:r>
      <w:r w:rsidR="003C757A">
        <w:rPr>
          <w:rFonts w:eastAsia="Georgia"/>
        </w:rPr>
        <w:tab/>
      </w:r>
      <w:r w:rsidRPr="008355F7">
        <w:rPr>
          <w:rFonts w:eastAsia="Georgia"/>
        </w:rPr>
        <w:t>(</w:t>
      </w:r>
      <w:r w:rsidR="001C390F">
        <w:rPr>
          <w:rFonts w:eastAsia="Georgia"/>
        </w:rPr>
        <w:t>8</w:t>
      </w:r>
      <w:r w:rsidRPr="008355F7">
        <w:rPr>
          <w:rFonts w:eastAsia="Georgia"/>
        </w:rPr>
        <w:t xml:space="preserve">b)  </w:t>
      </w:r>
    </w:p>
    <w:p w:rsidR="005A2A1D" w:rsidRPr="008355F7" w:rsidRDefault="005A2A1D" w:rsidP="005A2A1D">
      <w:pPr>
        <w:tabs>
          <w:tab w:val="left" w:pos="0"/>
        </w:tabs>
        <w:spacing w:before="240"/>
        <w:rPr>
          <w:rFonts w:eastAsia="Georgia"/>
        </w:rPr>
      </w:pPr>
      <w:r>
        <w:rPr>
          <w:rFonts w:eastAsia="Georgia"/>
        </w:rPr>
        <w:tab/>
        <w:t>S</w:t>
      </w:r>
      <w:r w:rsidRPr="008355F7">
        <w:rPr>
          <w:rFonts w:eastAsia="Georgia"/>
        </w:rPr>
        <w:t>eparation of spectra from Port 2 (</w:t>
      </w:r>
      <w:r>
        <w:rPr>
          <w:rFonts w:eastAsia="Georgia"/>
        </w:rPr>
        <w:t>6</w:t>
      </w:r>
      <w:r w:rsidRPr="008355F7">
        <w:rPr>
          <w:rFonts w:eastAsia="Georgia"/>
        </w:rPr>
        <w:t>b</w:t>
      </w:r>
      <w:r>
        <w:rPr>
          <w:rFonts w:eastAsia="Georgia"/>
        </w:rPr>
        <w:t>) isolates</w:t>
      </w:r>
      <w:r w:rsidRPr="008355F7">
        <w:rPr>
          <w:rFonts w:eastAsia="Georgia"/>
        </w:rPr>
        <w:t xml:space="preserve"> the first term spectrum from </w:t>
      </w:r>
      <w:r w:rsidR="00111BED">
        <w:rPr>
          <w:rFonts w:eastAsia="Georgia"/>
        </w:rPr>
        <w:t>the other two terms.  T</w:t>
      </w:r>
      <w:r w:rsidRPr="008355F7">
        <w:rPr>
          <w:rFonts w:eastAsia="Georgia"/>
        </w:rPr>
        <w:t>hese two terms become</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00111BED" w:rsidRPr="007F38A7">
        <w:rPr>
          <w:rFonts w:eastAsia="Georgia"/>
          <w:position w:val="-12"/>
        </w:rPr>
        <w:object w:dxaOrig="2900" w:dyaOrig="380">
          <v:shape id="_x0000_i1063" type="#_x0000_t75" style="width:169.65pt;height:21.9pt" o:ole="">
            <v:imagedata r:id="rId82" o:title=""/>
          </v:shape>
          <o:OLEObject Type="Embed" ProgID="Equation.DSMT4" ShapeID="_x0000_i1063" DrawAspect="Content" ObjectID="_1710593223" r:id="rId83"/>
        </w:object>
      </w:r>
      <w:r w:rsidRPr="008355F7">
        <w:rPr>
          <w:rFonts w:eastAsia="Georgia"/>
        </w:rPr>
        <w:t>,</w:t>
      </w:r>
      <w:r w:rsidRPr="008355F7">
        <w:rPr>
          <w:rFonts w:eastAsia="Georgia"/>
        </w:rPr>
        <w:tab/>
      </w:r>
      <w:r>
        <w:rPr>
          <w:rFonts w:eastAsia="Georgia"/>
        </w:rPr>
        <w:tab/>
      </w:r>
      <w:r>
        <w:rPr>
          <w:rFonts w:eastAsia="Georgia"/>
        </w:rPr>
        <w:tab/>
      </w:r>
      <w:r>
        <w:rPr>
          <w:rFonts w:eastAsia="Georgia"/>
        </w:rPr>
        <w:tab/>
        <w:t xml:space="preserve">   </w:t>
      </w:r>
      <w:r w:rsidR="003C757A">
        <w:rPr>
          <w:rFonts w:eastAsia="Georgia"/>
        </w:rPr>
        <w:tab/>
      </w:r>
      <w:r>
        <w:rPr>
          <w:rFonts w:eastAsia="Georgia"/>
        </w:rPr>
        <w:t>(8</w:t>
      </w:r>
      <w:r w:rsidRPr="008355F7">
        <w:rPr>
          <w:rFonts w:eastAsia="Georgia"/>
        </w:rPr>
        <w:t>c)</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t xml:space="preserve">  </w:t>
      </w:r>
      <w:r w:rsidR="00111BED" w:rsidRPr="008355F7">
        <w:rPr>
          <w:rFonts w:eastAsia="Georgia"/>
          <w:position w:val="-16"/>
        </w:rPr>
        <w:object w:dxaOrig="4480" w:dyaOrig="440">
          <v:shape id="_x0000_i1064" type="#_x0000_t75" style="width:251.05pt;height:25.05pt" o:ole="">
            <v:imagedata r:id="rId84" o:title=""/>
          </v:shape>
          <o:OLEObject Type="Embed" ProgID="Equation.DSMT4" ShapeID="_x0000_i1064" DrawAspect="Content" ObjectID="_1710593224" r:id="rId85"/>
        </w:object>
      </w:r>
      <w:proofErr w:type="gramStart"/>
      <w:r w:rsidR="003269C7">
        <w:rPr>
          <w:rFonts w:eastAsia="Georgia"/>
        </w:rPr>
        <w:t>,</w:t>
      </w:r>
      <w:r w:rsidRPr="008355F7">
        <w:rPr>
          <w:rFonts w:eastAsia="Georgia"/>
        </w:rPr>
        <w:t xml:space="preserve">   </w:t>
      </w:r>
      <w:proofErr w:type="gramEnd"/>
      <w:r w:rsidRPr="008355F7">
        <w:rPr>
          <w:rFonts w:eastAsia="Georgia"/>
        </w:rPr>
        <w:t xml:space="preserve">              </w:t>
      </w:r>
      <w:r w:rsidR="003C757A">
        <w:rPr>
          <w:rFonts w:eastAsia="Georgia"/>
        </w:rPr>
        <w:tab/>
      </w:r>
      <w:r w:rsidR="003C757A">
        <w:rPr>
          <w:rFonts w:eastAsia="Georgia"/>
        </w:rPr>
        <w:tab/>
      </w:r>
      <w:r>
        <w:rPr>
          <w:rFonts w:eastAsia="Georgia"/>
        </w:rPr>
        <w:t xml:space="preserve"> (8</w:t>
      </w:r>
      <w:r w:rsidRPr="008355F7">
        <w:rPr>
          <w:rFonts w:eastAsia="Georgia"/>
        </w:rPr>
        <w:t>d)</w:t>
      </w:r>
    </w:p>
    <w:p w:rsidR="003269C7" w:rsidRPr="0062533E" w:rsidRDefault="003269C7" w:rsidP="008355F7">
      <w:pPr>
        <w:tabs>
          <w:tab w:val="left" w:pos="0"/>
        </w:tabs>
        <w:spacing w:before="240"/>
        <w:rPr>
          <w:rFonts w:eastAsia="Georgia"/>
          <w:i/>
          <w:vertAlign w:val="subscript"/>
        </w:rPr>
      </w:pPr>
      <w:r>
        <w:rPr>
          <w:rFonts w:eastAsia="Georgia"/>
        </w:rPr>
        <w:t xml:space="preserve">It is evident that </w:t>
      </w:r>
      <w:r>
        <w:rPr>
          <w:rFonts w:eastAsia="Georgia"/>
          <w:i/>
        </w:rPr>
        <w:t>V</w:t>
      </w:r>
      <w:r>
        <w:rPr>
          <w:rFonts w:eastAsia="Georgia"/>
          <w:i/>
          <w:vertAlign w:val="subscript"/>
        </w:rPr>
        <w:t>12</w:t>
      </w:r>
      <w:r>
        <w:rPr>
          <w:rFonts w:eastAsia="Georgia"/>
          <w:i/>
        </w:rPr>
        <w:t xml:space="preserve"> </w:t>
      </w:r>
      <w:r w:rsidR="0062533E">
        <w:rPr>
          <w:rFonts w:eastAsia="Georgia"/>
        </w:rPr>
        <w:t>≠</w:t>
      </w:r>
      <w:r w:rsidR="0062533E">
        <w:rPr>
          <w:rFonts w:eastAsia="Georgia"/>
          <w:i/>
        </w:rPr>
        <w:t>V</w:t>
      </w:r>
      <w:r w:rsidR="0062533E">
        <w:rPr>
          <w:rFonts w:eastAsia="Georgia"/>
          <w:i/>
          <w:vertAlign w:val="subscript"/>
        </w:rPr>
        <w:t xml:space="preserve">21. </w:t>
      </w:r>
    </w:p>
    <w:p w:rsidR="005A2A1D" w:rsidRDefault="00B84169" w:rsidP="008355F7">
      <w:pPr>
        <w:tabs>
          <w:tab w:val="left" w:pos="0"/>
        </w:tabs>
        <w:spacing w:before="240"/>
        <w:rPr>
          <w:rFonts w:eastAsia="Georgia"/>
        </w:rPr>
      </w:pPr>
      <w:r>
        <w:rPr>
          <w:rFonts w:eastAsia="Georgia"/>
        </w:rPr>
        <w:t>The equations in</w:t>
      </w:r>
      <w:r w:rsidR="005A2A1D">
        <w:rPr>
          <w:rFonts w:eastAsia="Georgia"/>
        </w:rPr>
        <w:t xml:space="preserve"> (8</w:t>
      </w:r>
      <w:r>
        <w:rPr>
          <w:rFonts w:eastAsia="Georgia"/>
        </w:rPr>
        <w:t>) represent</w:t>
      </w:r>
      <w:r w:rsidR="005A2A1D" w:rsidRPr="008355F7">
        <w:rPr>
          <w:rFonts w:eastAsia="Georgia"/>
        </w:rPr>
        <w:t xml:space="preserve"> a shorthand notation for these voltages at any </w:t>
      </w:r>
      <w:r>
        <w:rPr>
          <w:rFonts w:eastAsia="Georgia"/>
        </w:rPr>
        <w:t xml:space="preserve">one sample time and </w:t>
      </w:r>
      <w:r w:rsidR="005A2A1D">
        <w:rPr>
          <w:rFonts w:eastAsia="Georgia"/>
        </w:rPr>
        <w:t>the</w:t>
      </w:r>
      <w:r w:rsidR="005A2A1D" w:rsidRPr="008355F7">
        <w:rPr>
          <w:rFonts w:eastAsia="Georgia"/>
        </w:rPr>
        <w:t xml:space="preserve"> four complex sequences (or four complex spectra)</w:t>
      </w:r>
      <w:r w:rsidR="005A2A1D">
        <w:rPr>
          <w:rFonts w:eastAsia="Georgia"/>
        </w:rPr>
        <w:t xml:space="preserve"> consist of </w:t>
      </w:r>
      <w:r w:rsidR="005A2A1D">
        <w:rPr>
          <w:rFonts w:eastAsia="Georgia"/>
          <w:i/>
        </w:rPr>
        <w:t xml:space="preserve">M </w:t>
      </w:r>
      <w:r w:rsidR="005A2A1D">
        <w:rPr>
          <w:rFonts w:eastAsia="Georgia"/>
        </w:rPr>
        <w:t>samples each</w:t>
      </w:r>
      <w:r w:rsidR="005A2A1D" w:rsidRPr="008355F7">
        <w:rPr>
          <w:rFonts w:eastAsia="Georgia"/>
        </w:rPr>
        <w:t xml:space="preserve">. </w:t>
      </w:r>
    </w:p>
    <w:p w:rsidR="005A2A1D" w:rsidRPr="008355F7" w:rsidRDefault="008355F7" w:rsidP="005A2A1D">
      <w:pPr>
        <w:tabs>
          <w:tab w:val="left" w:pos="0"/>
        </w:tabs>
        <w:spacing w:before="240"/>
        <w:rPr>
          <w:rFonts w:eastAsia="Georgia"/>
        </w:rPr>
      </w:pPr>
      <w:r w:rsidRPr="008355F7">
        <w:rPr>
          <w:rFonts w:eastAsia="Georgia"/>
        </w:rPr>
        <w:tab/>
        <w:t xml:space="preserve">The powers and correlation of the first three terms are </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Pr="008355F7">
        <w:rPr>
          <w:rFonts w:eastAsia="Georgia"/>
        </w:rPr>
        <w:tab/>
      </w:r>
      <w:r w:rsidR="00111BED" w:rsidRPr="008355F7">
        <w:rPr>
          <w:rFonts w:eastAsia="Georgia"/>
          <w:position w:val="-20"/>
        </w:rPr>
        <w:object w:dxaOrig="2560" w:dyaOrig="520">
          <v:shape id="_x0000_i1065" type="#_x0000_t75" style="width:153.4pt;height:32.55pt" o:ole="">
            <v:imagedata r:id="rId86" o:title=""/>
          </v:shape>
          <o:OLEObject Type="Embed" ProgID="Equation.DSMT4" ShapeID="_x0000_i1065" DrawAspect="Content" ObjectID="_1710593225" r:id="rId87"/>
        </w:object>
      </w:r>
      <w:proofErr w:type="gramStart"/>
      <w:r>
        <w:rPr>
          <w:rFonts w:eastAsia="Georgia"/>
        </w:rPr>
        <w:t xml:space="preserve">,   </w:t>
      </w:r>
      <w:proofErr w:type="gramEnd"/>
      <w:r>
        <w:rPr>
          <w:rFonts w:eastAsia="Georgia"/>
        </w:rPr>
        <w:t xml:space="preserve">   </w:t>
      </w:r>
      <w:r>
        <w:rPr>
          <w:rFonts w:eastAsia="Georgia"/>
        </w:rPr>
        <w:tab/>
      </w:r>
      <w:r>
        <w:rPr>
          <w:rFonts w:eastAsia="Georgia"/>
        </w:rPr>
        <w:tab/>
      </w:r>
      <w:r>
        <w:rPr>
          <w:rFonts w:eastAsia="Georgia"/>
        </w:rPr>
        <w:tab/>
        <w:t xml:space="preserve">  </w:t>
      </w:r>
      <w:r w:rsidR="00E657DA">
        <w:rPr>
          <w:rFonts w:eastAsia="Georgia"/>
        </w:rPr>
        <w:tab/>
      </w:r>
      <w:r>
        <w:rPr>
          <w:rFonts w:eastAsia="Georgia"/>
        </w:rPr>
        <w:t>(9</w:t>
      </w:r>
      <w:r w:rsidRPr="008355F7">
        <w:rPr>
          <w:rFonts w:eastAsia="Georgia"/>
        </w:rPr>
        <w:t xml:space="preserve">a)          </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t xml:space="preserve"> </w:t>
      </w:r>
      <w:r w:rsidR="00111BED" w:rsidRPr="008355F7">
        <w:rPr>
          <w:rFonts w:eastAsia="Georgia"/>
          <w:position w:val="-20"/>
        </w:rPr>
        <w:object w:dxaOrig="3620" w:dyaOrig="520">
          <v:shape id="_x0000_i1066" type="#_x0000_t75" style="width:217.9pt;height:32.55pt" o:ole="">
            <v:imagedata r:id="rId88" o:title=""/>
          </v:shape>
          <o:OLEObject Type="Embed" ProgID="Equation.DSMT4" ShapeID="_x0000_i1066" DrawAspect="Content" ObjectID="_1710593226" r:id="rId89"/>
        </w:object>
      </w:r>
      <w:proofErr w:type="gramStart"/>
      <w:r>
        <w:rPr>
          <w:rFonts w:eastAsia="Georgia"/>
        </w:rPr>
        <w:t xml:space="preserve">,   </w:t>
      </w:r>
      <w:proofErr w:type="gramEnd"/>
      <w:r>
        <w:rPr>
          <w:rFonts w:eastAsia="Georgia"/>
        </w:rPr>
        <w:t xml:space="preserve">                   </w:t>
      </w:r>
      <w:r>
        <w:rPr>
          <w:rFonts w:eastAsia="Georgia"/>
        </w:rPr>
        <w:tab/>
        <w:t xml:space="preserve"> (9</w:t>
      </w:r>
      <w:r w:rsidRPr="008355F7">
        <w:rPr>
          <w:rFonts w:eastAsia="Georgia"/>
        </w:rPr>
        <w:t xml:space="preserve">b)  </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00111BED" w:rsidRPr="008355F7">
        <w:rPr>
          <w:rFonts w:eastAsia="Georgia"/>
          <w:position w:val="-20"/>
        </w:rPr>
        <w:object w:dxaOrig="3620" w:dyaOrig="520">
          <v:shape id="_x0000_i1067" type="#_x0000_t75" style="width:217.9pt;height:32.55pt" o:ole="">
            <v:imagedata r:id="rId90" o:title=""/>
          </v:shape>
          <o:OLEObject Type="Embed" ProgID="Equation.DSMT4" ShapeID="_x0000_i1067" DrawAspect="Content" ObjectID="_1710593227" r:id="rId91"/>
        </w:object>
      </w:r>
      <w:proofErr w:type="gramStart"/>
      <w:r>
        <w:rPr>
          <w:rFonts w:eastAsia="Georgia"/>
        </w:rPr>
        <w:t xml:space="preserve">,   </w:t>
      </w:r>
      <w:proofErr w:type="gramEnd"/>
      <w:r>
        <w:rPr>
          <w:rFonts w:eastAsia="Georgia"/>
        </w:rPr>
        <w:t xml:space="preserve">                  </w:t>
      </w:r>
      <w:r w:rsidR="00E657DA">
        <w:rPr>
          <w:rFonts w:eastAsia="Georgia"/>
        </w:rPr>
        <w:tab/>
      </w:r>
      <w:r>
        <w:rPr>
          <w:rFonts w:eastAsia="Georgia"/>
        </w:rPr>
        <w:tab/>
        <w:t>(9</w:t>
      </w:r>
      <w:r w:rsidRPr="008355F7">
        <w:rPr>
          <w:rFonts w:eastAsia="Georgia"/>
        </w:rPr>
        <w:t xml:space="preserve">c)  </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00111BED" w:rsidRPr="008355F7">
        <w:rPr>
          <w:rFonts w:eastAsia="Georgia"/>
          <w:position w:val="-20"/>
        </w:rPr>
        <w:object w:dxaOrig="4180" w:dyaOrig="520">
          <v:shape id="_x0000_i1068" type="#_x0000_t75" style="width:251.05pt;height:31.95pt" o:ole="">
            <v:imagedata r:id="rId92" o:title=""/>
          </v:shape>
          <o:OLEObject Type="Embed" ProgID="Equation.DSMT4" ShapeID="_x0000_i1068" DrawAspect="Content" ObjectID="_1710593228" r:id="rId93"/>
        </w:object>
      </w:r>
      <w:proofErr w:type="gramStart"/>
      <w:r w:rsidRPr="008355F7">
        <w:rPr>
          <w:rFonts w:eastAsia="Georgia"/>
        </w:rPr>
        <w:t xml:space="preserve">,   </w:t>
      </w:r>
      <w:proofErr w:type="gramEnd"/>
      <w:r w:rsidRPr="008355F7">
        <w:rPr>
          <w:rFonts w:eastAsia="Georgia"/>
        </w:rPr>
        <w:t xml:space="preserve">   </w:t>
      </w:r>
      <w:r w:rsidRPr="008355F7">
        <w:rPr>
          <w:rFonts w:eastAsia="Georgia"/>
        </w:rPr>
        <w:tab/>
        <w:t xml:space="preserve">   </w:t>
      </w:r>
      <w:r w:rsidRPr="008355F7">
        <w:rPr>
          <w:rFonts w:eastAsia="Georgia"/>
        </w:rPr>
        <w:tab/>
        <w:t xml:space="preserve"> (</w:t>
      </w:r>
      <w:r>
        <w:rPr>
          <w:rFonts w:eastAsia="Georgia"/>
        </w:rPr>
        <w:t>9</w:t>
      </w:r>
      <w:r w:rsidRPr="008355F7">
        <w:rPr>
          <w:rFonts w:eastAsia="Georgia"/>
        </w:rPr>
        <w:t xml:space="preserve">d)     </w:t>
      </w:r>
    </w:p>
    <w:p w:rsidR="005A2A1D" w:rsidRPr="008355F7" w:rsidRDefault="005A2A1D" w:rsidP="005A2A1D">
      <w:pPr>
        <w:tabs>
          <w:tab w:val="left" w:pos="0"/>
        </w:tabs>
        <w:spacing w:before="240"/>
        <w:rPr>
          <w:rFonts w:eastAsia="Georgia"/>
        </w:rPr>
      </w:pPr>
      <w:r w:rsidRPr="008355F7">
        <w:rPr>
          <w:rFonts w:eastAsia="Georgia"/>
        </w:rPr>
        <w:tab/>
      </w:r>
      <w:r w:rsidRPr="008355F7">
        <w:rPr>
          <w:rFonts w:eastAsia="Georgia"/>
        </w:rPr>
        <w:tab/>
      </w:r>
      <w:r w:rsidRPr="008355F7">
        <w:rPr>
          <w:rFonts w:eastAsia="Georgia"/>
        </w:rPr>
        <w:tab/>
      </w:r>
      <w:r w:rsidR="00111BED" w:rsidRPr="008355F7">
        <w:rPr>
          <w:rFonts w:eastAsia="Georgia"/>
          <w:position w:val="-20"/>
        </w:rPr>
        <w:object w:dxaOrig="4099" w:dyaOrig="520">
          <v:shape id="_x0000_i1069" type="#_x0000_t75" style="width:246.05pt;height:31.95pt" o:ole="">
            <v:imagedata r:id="rId94" o:title=""/>
          </v:shape>
          <o:OLEObject Type="Embed" ProgID="Equation.DSMT4" ShapeID="_x0000_i1069" DrawAspect="Content" ObjectID="_1710593229" r:id="rId95"/>
        </w:object>
      </w:r>
      <w:proofErr w:type="gramStart"/>
      <w:r w:rsidRPr="008355F7">
        <w:rPr>
          <w:rFonts w:eastAsia="Georgia"/>
        </w:rPr>
        <w:t xml:space="preserve">,   </w:t>
      </w:r>
      <w:proofErr w:type="gramEnd"/>
      <w:r w:rsidRPr="008355F7">
        <w:rPr>
          <w:rFonts w:eastAsia="Georgia"/>
        </w:rPr>
        <w:t xml:space="preserve">   </w:t>
      </w:r>
      <w:r w:rsidRPr="008355F7">
        <w:rPr>
          <w:rFonts w:eastAsia="Georgia"/>
        </w:rPr>
        <w:tab/>
        <w:t xml:space="preserve">   </w:t>
      </w:r>
      <w:r w:rsidRPr="008355F7">
        <w:rPr>
          <w:rFonts w:eastAsia="Georgia"/>
        </w:rPr>
        <w:tab/>
        <w:t xml:space="preserve"> (</w:t>
      </w:r>
      <w:r>
        <w:rPr>
          <w:rFonts w:eastAsia="Georgia"/>
        </w:rPr>
        <w:t>9</w:t>
      </w:r>
      <w:r w:rsidRPr="008355F7">
        <w:rPr>
          <w:rFonts w:eastAsia="Georgia"/>
        </w:rPr>
        <w:t xml:space="preserve">e)     </w:t>
      </w:r>
    </w:p>
    <w:p w:rsidR="00E02F2F" w:rsidRDefault="008355F7" w:rsidP="00D94786">
      <w:pPr>
        <w:tabs>
          <w:tab w:val="left" w:pos="0"/>
        </w:tabs>
        <w:rPr>
          <w:rFonts w:eastAsia="Georgia"/>
        </w:rPr>
      </w:pPr>
      <w:r w:rsidRPr="008355F7">
        <w:rPr>
          <w:rFonts w:eastAsia="Georgia"/>
        </w:rPr>
        <w:lastRenderedPageBreak/>
        <w:t>Inspection reveals that</w:t>
      </w:r>
      <w:r w:rsidR="001650E4">
        <w:rPr>
          <w:rFonts w:eastAsia="Georgia"/>
        </w:rPr>
        <w:t xml:space="preserve"> some relations between four </w:t>
      </w:r>
      <w:r w:rsidRPr="008355F7">
        <w:rPr>
          <w:rFonts w:eastAsia="Georgia"/>
        </w:rPr>
        <w:t>parameters can be obtained easily</w:t>
      </w:r>
      <w:r w:rsidR="00191624">
        <w:rPr>
          <w:rFonts w:eastAsia="Georgia"/>
        </w:rPr>
        <w:t xml:space="preserve">, and are independent of </w:t>
      </w:r>
      <w:r w:rsidR="00191624">
        <w:rPr>
          <w:rFonts w:eastAsia="Georgia"/>
          <w:i/>
        </w:rPr>
        <w:t>C,</w:t>
      </w:r>
      <w:r w:rsidR="00191624">
        <w:rPr>
          <w:rFonts w:eastAsia="Georgia"/>
        </w:rPr>
        <w:t xml:space="preserve"> </w:t>
      </w:r>
      <w:r w:rsidR="00191624">
        <w:rPr>
          <w:rFonts w:eastAsia="Georgia"/>
          <w:i/>
        </w:rPr>
        <w:t>W</w:t>
      </w:r>
      <w:r w:rsidR="00191624">
        <w:rPr>
          <w:rFonts w:eastAsia="Georgia"/>
          <w:vertAlign w:val="subscript"/>
        </w:rPr>
        <w:t>1</w:t>
      </w:r>
      <w:r w:rsidR="00191624">
        <w:rPr>
          <w:rFonts w:eastAsia="Georgia"/>
        </w:rPr>
        <w:t xml:space="preserve">, </w:t>
      </w:r>
      <w:r w:rsidR="00191624">
        <w:rPr>
          <w:rFonts w:eastAsia="Georgia"/>
          <w:i/>
        </w:rPr>
        <w:t>g</w:t>
      </w:r>
      <w:r w:rsidR="00191624">
        <w:rPr>
          <w:rFonts w:eastAsia="Georgia"/>
          <w:vertAlign w:val="subscript"/>
        </w:rPr>
        <w:t>1</w:t>
      </w:r>
      <w:r w:rsidR="00191624">
        <w:rPr>
          <w:rFonts w:eastAsia="Georgia"/>
        </w:rPr>
        <w:t xml:space="preserve">, </w:t>
      </w:r>
      <w:r w:rsidR="00191624">
        <w:rPr>
          <w:rFonts w:eastAsia="Georgia"/>
          <w:i/>
        </w:rPr>
        <w:t>g</w:t>
      </w:r>
      <w:r w:rsidR="00191624">
        <w:rPr>
          <w:rFonts w:eastAsia="Georgia"/>
          <w:vertAlign w:val="subscript"/>
        </w:rPr>
        <w:t>2</w:t>
      </w:r>
      <w:r w:rsidR="00191624">
        <w:rPr>
          <w:rFonts w:eastAsia="Georgia"/>
        </w:rPr>
        <w:t>, and</w:t>
      </w:r>
      <w:r w:rsidR="00E02F2F" w:rsidRPr="00E02F2F">
        <w:rPr>
          <w:rFonts w:eastAsia="Georgia"/>
        </w:rPr>
        <w:t xml:space="preserve"> </w:t>
      </w:r>
      <w:r w:rsidR="00E02F2F" w:rsidRPr="008355F7">
        <w:rPr>
          <w:rFonts w:eastAsia="Georgia"/>
        </w:rPr>
        <w:t>sin</w:t>
      </w:r>
      <w:r w:rsidR="007676BA">
        <w:rPr>
          <w:rFonts w:eastAsia="Georgia"/>
        </w:rPr>
        <w:t>(</w:t>
      </w:r>
      <w:r w:rsidR="00E02F2F" w:rsidRPr="008355F7">
        <w:rPr>
          <w:rFonts w:eastAsia="Georgia"/>
          <w:i/>
        </w:rPr>
        <w:t>ψ</w:t>
      </w:r>
      <w:r w:rsidR="00D94786">
        <w:rPr>
          <w:rFonts w:eastAsia="Georgia"/>
        </w:rPr>
        <w:t>)</w:t>
      </w:r>
      <w:r w:rsidRPr="008355F7">
        <w:rPr>
          <w:rFonts w:eastAsia="Georgia"/>
        </w:rPr>
        <w:t xml:space="preserve">. </w:t>
      </w:r>
      <w:r w:rsidR="00EF0D36">
        <w:rPr>
          <w:rFonts w:eastAsia="Georgia"/>
        </w:rPr>
        <w:t>Thes</w:t>
      </w:r>
      <w:r w:rsidR="00E02F2F">
        <w:rPr>
          <w:rFonts w:eastAsia="Georgia"/>
        </w:rPr>
        <w:t>e are: t</w:t>
      </w:r>
      <w:r w:rsidRPr="008355F7">
        <w:rPr>
          <w:rFonts w:eastAsia="Georgia"/>
        </w:rPr>
        <w:t>he phase</w:t>
      </w:r>
      <w:r w:rsidR="001C390F">
        <w:rPr>
          <w:rFonts w:eastAsia="Georgia"/>
        </w:rPr>
        <w:t>s</w:t>
      </w:r>
      <w:r w:rsidRPr="008355F7">
        <w:rPr>
          <w:rFonts w:eastAsia="Georgia"/>
        </w:rPr>
        <w:t xml:space="preserve"> </w:t>
      </w:r>
      <w:r w:rsidRPr="008355F7">
        <w:rPr>
          <w:rFonts w:eastAsia="Georgia"/>
          <w:i/>
        </w:rPr>
        <w:t>β</w:t>
      </w:r>
      <w:r w:rsidRPr="008355F7">
        <w:rPr>
          <w:rFonts w:eastAsia="Georgia"/>
          <w:i/>
          <w:vertAlign w:val="subscript"/>
        </w:rPr>
        <w:t xml:space="preserve">o </w:t>
      </w:r>
      <w:r w:rsidRPr="008355F7">
        <w:rPr>
          <w:rFonts w:eastAsia="Georgia"/>
        </w:rPr>
        <w:t xml:space="preserve">and </w:t>
      </w:r>
      <w:r w:rsidRPr="008355F7">
        <w:rPr>
          <w:rFonts w:eastAsia="Georgia"/>
          <w:i/>
        </w:rPr>
        <w:t>ξ</w:t>
      </w:r>
      <w:r w:rsidR="001C390F">
        <w:rPr>
          <w:rFonts w:eastAsia="Georgia"/>
        </w:rPr>
        <w:t xml:space="preserve"> </w:t>
      </w:r>
      <w:r w:rsidR="001650E4">
        <w:rPr>
          <w:rFonts w:eastAsia="Georgia"/>
        </w:rPr>
        <w:t>f</w:t>
      </w:r>
      <w:r w:rsidR="001C390F">
        <w:rPr>
          <w:rFonts w:eastAsia="Georgia"/>
        </w:rPr>
        <w:t>rom the arguments of (9d) and (9</w:t>
      </w:r>
      <w:r w:rsidR="005D6722">
        <w:rPr>
          <w:rFonts w:eastAsia="Georgia"/>
        </w:rPr>
        <w:t>e</w:t>
      </w:r>
      <w:r w:rsidRPr="008355F7">
        <w:rPr>
          <w:rFonts w:eastAsia="Georgia"/>
        </w:rPr>
        <w:t>)</w:t>
      </w:r>
      <w:r w:rsidR="001650E4">
        <w:rPr>
          <w:rFonts w:eastAsia="Georgia"/>
        </w:rPr>
        <w:t xml:space="preserve">, and thus </w:t>
      </w:r>
      <w:r w:rsidR="001650E4" w:rsidRPr="008355F7">
        <w:rPr>
          <w:rFonts w:eastAsia="Georgia"/>
        </w:rPr>
        <w:t xml:space="preserve">the system differential phase </w:t>
      </w:r>
      <w:proofErr w:type="spellStart"/>
      <w:r w:rsidR="001650E4" w:rsidRPr="008355F7">
        <w:rPr>
          <w:rFonts w:eastAsia="Georgia"/>
          <w:i/>
        </w:rPr>
        <w:t>Φ</w:t>
      </w:r>
      <w:r w:rsidR="001650E4" w:rsidRPr="008355F7">
        <w:rPr>
          <w:rFonts w:eastAsia="Georgia"/>
          <w:vertAlign w:val="subscript"/>
        </w:rPr>
        <w:t>DPsys</w:t>
      </w:r>
      <w:proofErr w:type="spellEnd"/>
      <w:r w:rsidR="001650E4" w:rsidRPr="008355F7">
        <w:rPr>
          <w:rFonts w:eastAsia="Georgia"/>
        </w:rPr>
        <w:t xml:space="preserve">= </w:t>
      </w:r>
      <w:r w:rsidR="001650E4" w:rsidRPr="008355F7">
        <w:rPr>
          <w:rFonts w:eastAsia="Georgia"/>
          <w:i/>
        </w:rPr>
        <w:t>β</w:t>
      </w:r>
      <w:proofErr w:type="gramStart"/>
      <w:r w:rsidR="001650E4" w:rsidRPr="008355F7">
        <w:rPr>
          <w:rFonts w:eastAsia="Georgia"/>
          <w:i/>
          <w:vertAlign w:val="subscript"/>
        </w:rPr>
        <w:t xml:space="preserve">o  </w:t>
      </w:r>
      <w:r w:rsidR="001650E4" w:rsidRPr="008355F7">
        <w:rPr>
          <w:rFonts w:eastAsia="Georgia"/>
        </w:rPr>
        <w:t>+</w:t>
      </w:r>
      <w:proofErr w:type="gramEnd"/>
      <w:r w:rsidR="001650E4" w:rsidRPr="008355F7">
        <w:rPr>
          <w:rFonts w:eastAsia="Georgia"/>
        </w:rPr>
        <w:t xml:space="preserve"> </w:t>
      </w:r>
      <w:r w:rsidR="00E02F2F">
        <w:rPr>
          <w:rFonts w:eastAsia="Georgia"/>
          <w:i/>
        </w:rPr>
        <w:t xml:space="preserve">ξ, </w:t>
      </w:r>
      <w:r w:rsidR="00E02F2F">
        <w:rPr>
          <w:rFonts w:eastAsia="Georgia"/>
        </w:rPr>
        <w:t>and t</w:t>
      </w:r>
      <w:r w:rsidR="001650E4">
        <w:rPr>
          <w:rFonts w:eastAsia="Georgia"/>
        </w:rPr>
        <w:t xml:space="preserve">he ratio </w:t>
      </w:r>
      <w:r w:rsidRPr="008355F7">
        <w:rPr>
          <w:rFonts w:eastAsia="Georgia"/>
          <w:i/>
        </w:rPr>
        <w:t>C</w:t>
      </w:r>
      <w:r w:rsidRPr="008355F7">
        <w:rPr>
          <w:rFonts w:eastAsia="Georgia"/>
          <w:i/>
          <w:vertAlign w:val="subscript"/>
        </w:rPr>
        <w:t>T</w:t>
      </w:r>
      <w:r w:rsidR="001650E4">
        <w:rPr>
          <w:rFonts w:eastAsia="Georgia"/>
          <w:i/>
        </w:rPr>
        <w:t>/</w:t>
      </w:r>
      <w:r w:rsidRPr="008355F7">
        <w:rPr>
          <w:rFonts w:eastAsia="Georgia"/>
          <w:i/>
        </w:rPr>
        <w:t>C</w:t>
      </w:r>
      <w:r w:rsidRPr="008355F7">
        <w:rPr>
          <w:rFonts w:eastAsia="Georgia"/>
          <w:i/>
          <w:vertAlign w:val="subscript"/>
        </w:rPr>
        <w:t>R</w:t>
      </w:r>
      <w:r w:rsidR="001650E4">
        <w:rPr>
          <w:rFonts w:eastAsia="Georgia"/>
        </w:rPr>
        <w:t xml:space="preserve"> by dividing (9d) with (9e), or (9b) with (9c) which is redundant and can be used for cross checking.</w:t>
      </w:r>
      <w:r w:rsidR="00E02F2F">
        <w:rPr>
          <w:rFonts w:eastAsia="Georgia"/>
        </w:rPr>
        <w:tab/>
      </w:r>
    </w:p>
    <w:p w:rsidR="008355F7" w:rsidRDefault="00E02F2F" w:rsidP="008355F7">
      <w:pPr>
        <w:tabs>
          <w:tab w:val="left" w:pos="0"/>
        </w:tabs>
        <w:spacing w:before="240"/>
        <w:rPr>
          <w:rFonts w:eastAsia="Georgia"/>
        </w:rPr>
      </w:pPr>
      <w:r>
        <w:rPr>
          <w:rFonts w:eastAsia="Georgia"/>
        </w:rPr>
        <w:tab/>
      </w:r>
      <w:r w:rsidR="00AC7820">
        <w:rPr>
          <w:rFonts w:eastAsia="Georgia"/>
        </w:rPr>
        <w:t>Phase coding is more</w:t>
      </w:r>
      <w:r w:rsidR="00E4425E">
        <w:rPr>
          <w:rFonts w:eastAsia="Georgia"/>
        </w:rPr>
        <w:t xml:space="preserve"> effective </w:t>
      </w:r>
      <w:r w:rsidR="00AC7820">
        <w:rPr>
          <w:rFonts w:eastAsia="Georgia"/>
        </w:rPr>
        <w:t xml:space="preserve">if </w:t>
      </w:r>
      <w:r w:rsidR="00E4425E">
        <w:rPr>
          <w:rFonts w:eastAsia="Georgia"/>
        </w:rPr>
        <w:t xml:space="preserve">the unambiguous velocity </w:t>
      </w:r>
      <w:r w:rsidR="00AC7820">
        <w:rPr>
          <w:rFonts w:eastAsia="Georgia"/>
        </w:rPr>
        <w:t>interval is</w:t>
      </w:r>
      <w:r w:rsidR="00E4425E">
        <w:rPr>
          <w:rFonts w:eastAsia="Georgia"/>
        </w:rPr>
        <w:t xml:space="preserve"> </w:t>
      </w:r>
      <w:r w:rsidR="00795560">
        <w:rPr>
          <w:rFonts w:eastAsia="Georgia"/>
        </w:rPr>
        <w:t xml:space="preserve">significantly </w:t>
      </w:r>
      <w:r w:rsidR="00E4425E">
        <w:rPr>
          <w:rFonts w:eastAsia="Georgia"/>
        </w:rPr>
        <w:t>larger than the spectrum width of the weather signal</w:t>
      </w:r>
      <w:r w:rsidR="00AC7820">
        <w:rPr>
          <w:rFonts w:eastAsia="Georgia"/>
        </w:rPr>
        <w:t xml:space="preserve"> so that the two</w:t>
      </w:r>
      <w:r>
        <w:rPr>
          <w:rFonts w:eastAsia="Georgia"/>
        </w:rPr>
        <w:t xml:space="preserve"> offset spectral </w:t>
      </w:r>
      <w:r w:rsidR="00AC7820">
        <w:rPr>
          <w:rFonts w:eastAsia="Georgia"/>
        </w:rPr>
        <w:t xml:space="preserve">components can be well separated in the frequency domain. </w:t>
      </w:r>
      <w:r w:rsidR="00E4425E">
        <w:rPr>
          <w:rFonts w:eastAsia="Georgia"/>
        </w:rPr>
        <w:t>Otherwise the original and offset spectra of weather signals would overlap precluding clean separation.</w:t>
      </w:r>
      <w:r w:rsidR="001650E4" w:rsidRPr="001650E4">
        <w:rPr>
          <w:rFonts w:eastAsia="Georgia"/>
        </w:rPr>
        <w:t xml:space="preserve"> </w:t>
      </w:r>
    </w:p>
    <w:p w:rsidR="00927A56" w:rsidRPr="002066F4" w:rsidRDefault="002066F4" w:rsidP="008355F7">
      <w:pPr>
        <w:tabs>
          <w:tab w:val="left" w:pos="0"/>
        </w:tabs>
        <w:spacing w:before="240"/>
        <w:rPr>
          <w:rFonts w:eastAsia="Georgia"/>
        </w:rPr>
      </w:pPr>
      <w:r>
        <w:rPr>
          <w:rFonts w:eastAsia="Georgia"/>
          <w:b/>
        </w:rPr>
        <w:tab/>
      </w:r>
      <w:r>
        <w:rPr>
          <w:rFonts w:eastAsia="Georgia"/>
          <w:b/>
        </w:rPr>
        <w:tab/>
      </w:r>
      <w:r>
        <w:rPr>
          <w:rFonts w:eastAsia="Georgia"/>
        </w:rPr>
        <w:t>1) P</w:t>
      </w:r>
      <w:r w:rsidRPr="002066F4">
        <w:rPr>
          <w:rFonts w:eastAsia="Georgia"/>
          <w:sz w:val="20"/>
          <w:szCs w:val="20"/>
        </w:rPr>
        <w:t>OLARIMETRIC VARIABLES</w:t>
      </w:r>
      <w:r>
        <w:rPr>
          <w:rFonts w:eastAsia="Georgia"/>
        </w:rPr>
        <w:t xml:space="preserve"> </w:t>
      </w:r>
    </w:p>
    <w:p w:rsidR="00EF154D" w:rsidRDefault="00EF154D" w:rsidP="008355F7">
      <w:pPr>
        <w:tabs>
          <w:tab w:val="left" w:pos="0"/>
        </w:tabs>
        <w:spacing w:before="240"/>
        <w:rPr>
          <w:rFonts w:eastAsia="Georgia"/>
        </w:rPr>
      </w:pPr>
      <w:r>
        <w:rPr>
          <w:rFonts w:eastAsia="Georgia"/>
        </w:rPr>
        <w:tab/>
        <w:t>Computation of the polarimetric variables in case of a vertically oriented array is presented in this section.  Errors introduced by various approximations are evaluated and fields of view in azimuth and elevation where the errors are tolerable are plotted.</w:t>
      </w:r>
      <w:r w:rsidR="004E69F3">
        <w:rPr>
          <w:rFonts w:eastAsia="Georgia"/>
        </w:rPr>
        <w:tab/>
      </w:r>
    </w:p>
    <w:p w:rsidR="00EF154D" w:rsidRPr="00EF154D" w:rsidRDefault="002066F4" w:rsidP="008355F7">
      <w:pPr>
        <w:tabs>
          <w:tab w:val="left" w:pos="0"/>
        </w:tabs>
        <w:spacing w:before="240"/>
        <w:rPr>
          <w:rFonts w:eastAsia="Georgia"/>
          <w:i/>
        </w:rPr>
      </w:pPr>
      <w:r>
        <w:rPr>
          <w:rFonts w:eastAsia="Georgia"/>
          <w:i/>
        </w:rPr>
        <w:tab/>
      </w:r>
      <w:r>
        <w:rPr>
          <w:rFonts w:eastAsia="Georgia"/>
          <w:i/>
        </w:rPr>
        <w:tab/>
      </w:r>
      <w:r>
        <w:rPr>
          <w:rFonts w:eastAsia="Georgia"/>
        </w:rPr>
        <w:t>(</w:t>
      </w:r>
      <w:proofErr w:type="spellStart"/>
      <w:r>
        <w:rPr>
          <w:rFonts w:eastAsia="Georgia"/>
          <w:i/>
        </w:rPr>
        <w:t>i</w:t>
      </w:r>
      <w:proofErr w:type="spellEnd"/>
      <w:r w:rsidR="00EF154D">
        <w:rPr>
          <w:rFonts w:eastAsia="Georgia"/>
        </w:rPr>
        <w:t xml:space="preserve">) </w:t>
      </w:r>
      <w:r w:rsidR="00EF154D">
        <w:rPr>
          <w:rFonts w:eastAsia="Georgia"/>
          <w:i/>
        </w:rPr>
        <w:t>Differential reflectivity</w:t>
      </w:r>
    </w:p>
    <w:p w:rsidR="00BB294B" w:rsidRDefault="00EF154D" w:rsidP="008355F7">
      <w:pPr>
        <w:tabs>
          <w:tab w:val="left" w:pos="0"/>
        </w:tabs>
        <w:spacing w:before="240"/>
        <w:rPr>
          <w:rFonts w:eastAsia="Georgia"/>
        </w:rPr>
      </w:pPr>
      <w:r>
        <w:rPr>
          <w:rFonts w:eastAsia="Georgia"/>
        </w:rPr>
        <w:tab/>
        <w:t>T</w:t>
      </w:r>
      <w:r w:rsidR="004E69F3">
        <w:rPr>
          <w:rFonts w:eastAsia="Georgia"/>
        </w:rPr>
        <w:t>he differential reflectivity can be computed as</w:t>
      </w:r>
      <w:r w:rsidR="00BB294B">
        <w:rPr>
          <w:rFonts w:eastAsia="Georgia"/>
        </w:rPr>
        <w:t xml:space="preserve"> follows</w:t>
      </w:r>
    </w:p>
    <w:p w:rsidR="00423EC2" w:rsidRDefault="00423EC2" w:rsidP="008355F7">
      <w:pPr>
        <w:tabs>
          <w:tab w:val="left" w:pos="0"/>
        </w:tabs>
        <w:spacing w:before="240"/>
        <w:rPr>
          <w:rFonts w:eastAsia="Georgia"/>
        </w:rPr>
      </w:pPr>
      <w:r>
        <w:rPr>
          <w:rFonts w:eastAsia="Georgia"/>
        </w:rPr>
        <w:t xml:space="preserve">           </w:t>
      </w:r>
      <w:r w:rsidR="00BB294B">
        <w:rPr>
          <w:rFonts w:eastAsia="Georgia"/>
        </w:rPr>
        <w:tab/>
      </w:r>
      <w:r w:rsidR="00BB294B">
        <w:rPr>
          <w:rFonts w:eastAsia="Georgia"/>
        </w:rPr>
        <w:tab/>
      </w:r>
      <w:r w:rsidR="004E69F3">
        <w:rPr>
          <w:rFonts w:eastAsia="Georgia"/>
        </w:rPr>
        <w:t xml:space="preserve">  </w:t>
      </w:r>
      <w:r w:rsidR="00BB294B" w:rsidRPr="00423EC2">
        <w:rPr>
          <w:rFonts w:eastAsia="Georgia"/>
          <w:position w:val="-50"/>
        </w:rPr>
        <w:object w:dxaOrig="4080" w:dyaOrig="1060">
          <v:shape id="_x0000_i1070" type="#_x0000_t75" style="width:204.1pt;height:52.6pt" o:ole="">
            <v:imagedata r:id="rId96" o:title=""/>
          </v:shape>
          <o:OLEObject Type="Embed" ProgID="Equation.DSMT4" ShapeID="_x0000_i1070" DrawAspect="Content" ObjectID="_1710593230" r:id="rId97"/>
        </w:object>
      </w:r>
      <w:r>
        <w:rPr>
          <w:rFonts w:eastAsia="Georgia"/>
        </w:rPr>
        <w:t xml:space="preserve">.                  </w:t>
      </w:r>
      <w:r w:rsidR="00BB294B">
        <w:rPr>
          <w:rFonts w:eastAsia="Georgia"/>
        </w:rPr>
        <w:t xml:space="preserve"> </w:t>
      </w:r>
      <w:r w:rsidR="00BB294B">
        <w:rPr>
          <w:rFonts w:eastAsia="Georgia"/>
        </w:rPr>
        <w:tab/>
      </w:r>
      <w:r w:rsidR="003C757A">
        <w:rPr>
          <w:rFonts w:eastAsia="Georgia"/>
        </w:rPr>
        <w:tab/>
      </w:r>
      <w:r w:rsidR="003C757A">
        <w:rPr>
          <w:rFonts w:eastAsia="Georgia"/>
        </w:rPr>
        <w:tab/>
      </w:r>
      <w:r>
        <w:rPr>
          <w:rFonts w:eastAsia="Georgia"/>
        </w:rPr>
        <w:t>(10a)</w:t>
      </w:r>
    </w:p>
    <w:p w:rsidR="00BB294B" w:rsidRDefault="00423EC2" w:rsidP="008355F7">
      <w:pPr>
        <w:tabs>
          <w:tab w:val="left" w:pos="0"/>
        </w:tabs>
        <w:spacing w:before="240"/>
        <w:rPr>
          <w:rFonts w:eastAsia="Georgia"/>
        </w:rPr>
      </w:pPr>
      <w:r>
        <w:rPr>
          <w:rFonts w:eastAsia="Georgia"/>
        </w:rPr>
        <w:t xml:space="preserve">Take </w:t>
      </w:r>
      <w:r w:rsidR="00702AF0" w:rsidRPr="00702AF0">
        <w:rPr>
          <w:rFonts w:eastAsia="Georgia"/>
          <w:position w:val="-40"/>
        </w:rPr>
        <w:object w:dxaOrig="3860" w:dyaOrig="960">
          <v:shape id="_x0000_i1071" type="#_x0000_t75" style="width:193.45pt;height:48.2pt" o:ole="">
            <v:imagedata r:id="rId98" o:title=""/>
          </v:shape>
          <o:OLEObject Type="Embed" ProgID="Equation.DSMT4" ShapeID="_x0000_i1071" DrawAspect="Content" ObjectID="_1710593231" r:id="rId99"/>
        </w:object>
      </w:r>
      <w:r>
        <w:rPr>
          <w:rFonts w:eastAsia="Georgia"/>
        </w:rPr>
        <w:t xml:space="preserve"> </w:t>
      </w:r>
      <w:r w:rsidR="00BB294B">
        <w:rPr>
          <w:rFonts w:eastAsia="Georgia"/>
        </w:rPr>
        <w:t xml:space="preserve">or </w:t>
      </w:r>
    </w:p>
    <w:p w:rsidR="004E69F3" w:rsidRDefault="00BB294B" w:rsidP="008355F7">
      <w:pPr>
        <w:tabs>
          <w:tab w:val="left" w:pos="0"/>
        </w:tabs>
        <w:spacing w:before="240"/>
        <w:rPr>
          <w:rFonts w:eastAsia="Georgia"/>
        </w:rPr>
      </w:pPr>
      <w:r>
        <w:rPr>
          <w:rFonts w:eastAsia="Georgia"/>
        </w:rPr>
        <w:tab/>
      </w:r>
      <w:r>
        <w:rPr>
          <w:rFonts w:eastAsia="Georgia"/>
        </w:rPr>
        <w:tab/>
      </w:r>
      <w:r>
        <w:rPr>
          <w:rFonts w:eastAsia="Georgia"/>
        </w:rPr>
        <w:tab/>
      </w:r>
      <w:r>
        <w:rPr>
          <w:rFonts w:eastAsia="Georgia"/>
        </w:rPr>
        <w:tab/>
      </w:r>
      <w:r w:rsidRPr="00BB294B">
        <w:rPr>
          <w:rFonts w:eastAsia="Georgia"/>
          <w:position w:val="-32"/>
        </w:rPr>
        <w:object w:dxaOrig="2540" w:dyaOrig="800">
          <v:shape id="_x0000_i1072" type="#_x0000_t75" style="width:127.7pt;height:40.7pt" o:ole="">
            <v:imagedata r:id="rId100" o:title=""/>
          </v:shape>
          <o:OLEObject Type="Embed" ProgID="Equation.DSMT4" ShapeID="_x0000_i1072" DrawAspect="Content" ObjectID="_1710593232" r:id="rId101"/>
        </w:object>
      </w:r>
      <w:proofErr w:type="gramStart"/>
      <w:r>
        <w:rPr>
          <w:rFonts w:eastAsia="Georgia"/>
        </w:rPr>
        <w:t xml:space="preserve">,   </w:t>
      </w:r>
      <w:proofErr w:type="gramEnd"/>
      <w:r>
        <w:rPr>
          <w:rFonts w:eastAsia="Georgia"/>
        </w:rPr>
        <w:t xml:space="preserve">  </w:t>
      </w:r>
      <w:r>
        <w:rPr>
          <w:rFonts w:eastAsia="Georgia"/>
        </w:rPr>
        <w:tab/>
      </w:r>
      <w:r>
        <w:rPr>
          <w:rFonts w:eastAsia="Georgia"/>
        </w:rPr>
        <w:tab/>
      </w:r>
      <w:r w:rsidR="003C757A">
        <w:rPr>
          <w:rFonts w:eastAsia="Georgia"/>
        </w:rPr>
        <w:tab/>
      </w:r>
      <w:r w:rsidR="003C757A">
        <w:rPr>
          <w:rFonts w:eastAsia="Georgia"/>
        </w:rPr>
        <w:tab/>
      </w:r>
      <w:r>
        <w:rPr>
          <w:rFonts w:eastAsia="Georgia"/>
        </w:rPr>
        <w:t>(10b)</w:t>
      </w:r>
    </w:p>
    <w:p w:rsidR="00BB294B" w:rsidRDefault="00BB294B" w:rsidP="008355F7">
      <w:pPr>
        <w:tabs>
          <w:tab w:val="left" w:pos="0"/>
        </w:tabs>
        <w:spacing w:before="240"/>
        <w:rPr>
          <w:rFonts w:eastAsia="Georgia"/>
        </w:rPr>
      </w:pPr>
      <w:r>
        <w:rPr>
          <w:rFonts w:eastAsia="Georgia"/>
        </w:rPr>
        <w:t>and substitute (10b) in (10a) to obtain</w:t>
      </w:r>
    </w:p>
    <w:p w:rsidR="00BB294B" w:rsidRDefault="00D4747D" w:rsidP="008355F7">
      <w:pPr>
        <w:tabs>
          <w:tab w:val="left" w:pos="0"/>
        </w:tabs>
        <w:spacing w:before="240"/>
        <w:rPr>
          <w:rFonts w:eastAsia="Georgia"/>
        </w:rPr>
      </w:pPr>
      <w:r>
        <w:rPr>
          <w:rFonts w:eastAsia="Georgia"/>
        </w:rPr>
        <w:t xml:space="preserve">    </w:t>
      </w:r>
      <w:r w:rsidRPr="00423EC2">
        <w:rPr>
          <w:rFonts w:eastAsia="Georgia"/>
          <w:position w:val="-50"/>
        </w:rPr>
        <w:object w:dxaOrig="7580" w:dyaOrig="1060">
          <v:shape id="_x0000_i1073" type="#_x0000_t75" style="width:380.05pt;height:52.6pt" o:ole="">
            <v:imagedata r:id="rId102" o:title=""/>
          </v:shape>
          <o:OLEObject Type="Embed" ProgID="Equation.DSMT4" ShapeID="_x0000_i1073" DrawAspect="Content" ObjectID="_1710593233" r:id="rId103"/>
        </w:object>
      </w:r>
      <w:r>
        <w:rPr>
          <w:rFonts w:eastAsia="Georgia"/>
        </w:rPr>
        <w:t>.</w:t>
      </w:r>
      <w:r>
        <w:rPr>
          <w:rFonts w:eastAsia="Georgia"/>
        </w:rPr>
        <w:tab/>
        <w:t xml:space="preserve">           </w:t>
      </w:r>
      <w:r w:rsidR="00A2493F">
        <w:rPr>
          <w:rFonts w:eastAsia="Georgia"/>
        </w:rPr>
        <w:t>(10c)</w:t>
      </w:r>
    </w:p>
    <w:p w:rsidR="0065389A" w:rsidRDefault="00A2493F" w:rsidP="008355F7">
      <w:pPr>
        <w:tabs>
          <w:tab w:val="left" w:pos="0"/>
        </w:tabs>
        <w:spacing w:before="240"/>
        <w:rPr>
          <w:rFonts w:eastAsia="Georgia"/>
        </w:rPr>
      </w:pPr>
      <w:r>
        <w:rPr>
          <w:rFonts w:eastAsia="Georgia"/>
        </w:rPr>
        <w:t xml:space="preserve">Then take </w:t>
      </w:r>
    </w:p>
    <w:p w:rsidR="004E69F3" w:rsidRDefault="0065389A" w:rsidP="008355F7">
      <w:pPr>
        <w:tabs>
          <w:tab w:val="left" w:pos="0"/>
        </w:tabs>
        <w:spacing w:before="240"/>
        <w:rPr>
          <w:rFonts w:eastAsia="Georgia"/>
        </w:rPr>
      </w:pPr>
      <w:r>
        <w:rPr>
          <w:rFonts w:eastAsia="Georgia"/>
        </w:rPr>
        <w:tab/>
      </w:r>
      <w:r w:rsidR="00EF0D36" w:rsidRPr="00A2493F">
        <w:rPr>
          <w:rFonts w:eastAsia="Georgia"/>
          <w:position w:val="-22"/>
        </w:rPr>
        <w:object w:dxaOrig="6280" w:dyaOrig="560">
          <v:shape id="_x0000_i1074" type="#_x0000_t75" style="width:343.7pt;height:31.95pt" o:ole="">
            <v:imagedata r:id="rId104" o:title=""/>
          </v:shape>
          <o:OLEObject Type="Embed" ProgID="Equation.DSMT4" ShapeID="_x0000_i1074" DrawAspect="Content" ObjectID="_1710593234" r:id="rId105"/>
        </w:object>
      </w:r>
      <w:proofErr w:type="gramStart"/>
      <w:r>
        <w:rPr>
          <w:rFonts w:eastAsia="Georgia"/>
        </w:rPr>
        <w:t xml:space="preserve">,   </w:t>
      </w:r>
      <w:proofErr w:type="gramEnd"/>
      <w:r>
        <w:rPr>
          <w:rFonts w:eastAsia="Georgia"/>
        </w:rPr>
        <w:t xml:space="preserve"> </w:t>
      </w:r>
      <w:r w:rsidR="003C757A">
        <w:rPr>
          <w:rFonts w:eastAsia="Georgia"/>
        </w:rPr>
        <w:tab/>
      </w:r>
      <w:r w:rsidR="003C757A">
        <w:rPr>
          <w:rFonts w:eastAsia="Georgia"/>
        </w:rPr>
        <w:tab/>
      </w:r>
      <w:r>
        <w:rPr>
          <w:rFonts w:eastAsia="Georgia"/>
        </w:rPr>
        <w:t>(10d)</w:t>
      </w:r>
    </w:p>
    <w:p w:rsidR="002E3104" w:rsidRDefault="0065389A" w:rsidP="008355F7">
      <w:pPr>
        <w:tabs>
          <w:tab w:val="left" w:pos="0"/>
        </w:tabs>
        <w:spacing w:before="240"/>
        <w:rPr>
          <w:rFonts w:eastAsia="Georgia"/>
        </w:rPr>
      </w:pPr>
      <w:r>
        <w:rPr>
          <w:rFonts w:eastAsia="Georgia"/>
        </w:rPr>
        <w:lastRenderedPageBreak/>
        <w:t>and note that the</w:t>
      </w:r>
      <w:r w:rsidRPr="0065389A">
        <w:rPr>
          <w:rFonts w:eastAsia="Georgia"/>
          <w:i/>
        </w:rPr>
        <w:t xml:space="preserve"> </w:t>
      </w:r>
      <w:r w:rsidRPr="008355F7">
        <w:rPr>
          <w:rFonts w:eastAsia="Georgia"/>
          <w:i/>
        </w:rPr>
        <w:t>β</w:t>
      </w:r>
      <w:r w:rsidRPr="008355F7">
        <w:rPr>
          <w:rFonts w:eastAsia="Georgia"/>
          <w:i/>
          <w:vertAlign w:val="subscript"/>
        </w:rPr>
        <w:t>o</w:t>
      </w:r>
      <w:r>
        <w:rPr>
          <w:rFonts w:eastAsia="Georgia"/>
        </w:rPr>
        <w:t xml:space="preserve"> and</w:t>
      </w:r>
      <w:r w:rsidRPr="008355F7">
        <w:rPr>
          <w:rFonts w:eastAsia="Georgia"/>
        </w:rPr>
        <w:t xml:space="preserve"> </w:t>
      </w:r>
      <w:r w:rsidRPr="008355F7">
        <w:rPr>
          <w:rFonts w:eastAsia="Georgia"/>
          <w:i/>
        </w:rPr>
        <w:t>ξ</w:t>
      </w:r>
      <w:r>
        <w:rPr>
          <w:rFonts w:eastAsia="Georgia"/>
          <w:i/>
        </w:rPr>
        <w:t xml:space="preserve"> </w:t>
      </w:r>
      <w:r>
        <w:rPr>
          <w:rFonts w:eastAsia="Georgia"/>
        </w:rPr>
        <w:t>are available in (9d)</w:t>
      </w:r>
      <w:r w:rsidR="0052724D">
        <w:rPr>
          <w:rFonts w:eastAsia="Georgia"/>
        </w:rPr>
        <w:t xml:space="preserve"> </w:t>
      </w:r>
      <w:r w:rsidR="00EF154D">
        <w:rPr>
          <w:rFonts w:eastAsia="Georgia"/>
        </w:rPr>
        <w:t>and (9e), therefore</w:t>
      </w:r>
      <w:r>
        <w:rPr>
          <w:rFonts w:eastAsia="Georgia"/>
        </w:rPr>
        <w:t xml:space="preserve"> </w:t>
      </w:r>
      <w:r w:rsidR="00EF154D">
        <w:rPr>
          <w:rFonts w:eastAsia="Georgia"/>
        </w:rPr>
        <w:t>they can be removed from (10d);</w:t>
      </w:r>
      <w:r>
        <w:rPr>
          <w:rFonts w:eastAsia="Georgia"/>
        </w:rPr>
        <w:t xml:space="preserve"> </w:t>
      </w:r>
      <w:r w:rsidR="00EF154D">
        <w:rPr>
          <w:rFonts w:eastAsia="Georgia"/>
        </w:rPr>
        <w:t>a</w:t>
      </w:r>
      <w:r>
        <w:rPr>
          <w:rFonts w:eastAsia="Georgia"/>
        </w:rPr>
        <w:t xml:space="preserve">lso </w:t>
      </w:r>
      <w:r w:rsidRPr="0065389A">
        <w:rPr>
          <w:rFonts w:eastAsia="Georgia"/>
          <w:position w:val="-20"/>
        </w:rPr>
        <w:object w:dxaOrig="680" w:dyaOrig="520">
          <v:shape id="_x0000_i1075" type="#_x0000_t75" style="width:35.05pt;height:25.65pt" o:ole="">
            <v:imagedata r:id="rId106" o:title=""/>
          </v:shape>
          <o:OLEObject Type="Embed" ProgID="Equation.DSMT4" ShapeID="_x0000_i1075" DrawAspect="Content" ObjectID="_1710593235" r:id="rId107"/>
        </w:object>
      </w:r>
      <w:r>
        <w:rPr>
          <w:rFonts w:eastAsia="Georgia"/>
        </w:rPr>
        <w:t xml:space="preserve"> from (9a) can be substituted</w:t>
      </w:r>
      <w:r w:rsidR="00D4747D">
        <w:rPr>
          <w:rFonts w:eastAsia="Georgia"/>
        </w:rPr>
        <w:t xml:space="preserve"> in (10d) so that the</w:t>
      </w:r>
      <w:r w:rsidRPr="0065389A">
        <w:rPr>
          <w:rFonts w:eastAsia="Georgia"/>
          <w:position w:val="-16"/>
        </w:rPr>
        <w:object w:dxaOrig="1240" w:dyaOrig="440">
          <v:shape id="_x0000_i1076" type="#_x0000_t75" style="width:62pt;height:22.55pt" o:ole="">
            <v:imagedata r:id="rId108" o:title=""/>
          </v:shape>
          <o:OLEObject Type="Embed" ProgID="Equation.DSMT4" ShapeID="_x0000_i1076" DrawAspect="Content" ObjectID="_1710593236" r:id="rId109"/>
        </w:object>
      </w:r>
      <w:r>
        <w:rPr>
          <w:rFonts w:eastAsia="Georgia"/>
        </w:rPr>
        <w:t xml:space="preserve"> can be computed. </w:t>
      </w:r>
      <w:r w:rsidR="004576B4">
        <w:rPr>
          <w:rFonts w:eastAsia="Georgia"/>
        </w:rPr>
        <w:t>With this</w:t>
      </w:r>
      <w:r w:rsidR="009149AB">
        <w:rPr>
          <w:rFonts w:eastAsia="Georgia"/>
        </w:rPr>
        <w:t>,</w:t>
      </w:r>
      <w:r w:rsidR="004576B4">
        <w:rPr>
          <w:rFonts w:eastAsia="Georgia"/>
        </w:rPr>
        <w:t xml:space="preserve"> </w:t>
      </w:r>
      <w:r w:rsidR="002E3104">
        <w:rPr>
          <w:rFonts w:eastAsia="Georgia"/>
        </w:rPr>
        <w:t xml:space="preserve">one can solve for </w:t>
      </w:r>
      <w:r w:rsidR="002E3104" w:rsidRPr="0065389A">
        <w:rPr>
          <w:rFonts w:eastAsia="Georgia"/>
          <w:position w:val="-20"/>
        </w:rPr>
        <w:object w:dxaOrig="660" w:dyaOrig="520">
          <v:shape id="_x0000_i1077" type="#_x0000_t75" style="width:33.2pt;height:25.65pt" o:ole="">
            <v:imagedata r:id="rId110" o:title=""/>
          </v:shape>
          <o:OLEObject Type="Embed" ProgID="Equation.DSMT4" ShapeID="_x0000_i1077" DrawAspect="Content" ObjectID="_1710593237" r:id="rId111"/>
        </w:object>
      </w:r>
      <w:r w:rsidR="002E3104">
        <w:rPr>
          <w:rFonts w:eastAsia="Georgia"/>
        </w:rPr>
        <w:t xml:space="preserve"> as follows</w:t>
      </w:r>
    </w:p>
    <w:p w:rsidR="00A2493F" w:rsidRDefault="00A2493F" w:rsidP="008355F7">
      <w:pPr>
        <w:tabs>
          <w:tab w:val="left" w:pos="0"/>
        </w:tabs>
        <w:spacing w:before="240"/>
        <w:rPr>
          <w:rFonts w:eastAsia="Georgia"/>
        </w:rPr>
      </w:pPr>
      <w:r>
        <w:rPr>
          <w:rFonts w:eastAsia="Georgia"/>
        </w:rPr>
        <w:tab/>
      </w:r>
      <w:r w:rsidR="002E3104" w:rsidRPr="002E3104">
        <w:rPr>
          <w:rFonts w:eastAsia="Georgia"/>
          <w:position w:val="-32"/>
        </w:rPr>
        <w:object w:dxaOrig="5220" w:dyaOrig="880">
          <v:shape id="_x0000_i1078" type="#_x0000_t75" style="width:260.45pt;height:43.85pt" o:ole="">
            <v:imagedata r:id="rId112" o:title=""/>
          </v:shape>
          <o:OLEObject Type="Embed" ProgID="Equation.DSMT4" ShapeID="_x0000_i1078" DrawAspect="Content" ObjectID="_1710593238" r:id="rId113"/>
        </w:object>
      </w:r>
      <w:r w:rsidR="00CC2D8B">
        <w:rPr>
          <w:rFonts w:eastAsia="Georgia"/>
        </w:rPr>
        <w:t>,</w:t>
      </w:r>
      <w:r w:rsidR="00CC2D8B">
        <w:rPr>
          <w:rFonts w:eastAsia="Georgia"/>
        </w:rPr>
        <w:tab/>
      </w:r>
      <w:r w:rsidR="00CC2D8B">
        <w:rPr>
          <w:rFonts w:eastAsia="Georgia"/>
        </w:rPr>
        <w:tab/>
      </w:r>
      <w:r w:rsidR="00CC2D8B">
        <w:rPr>
          <w:rFonts w:eastAsia="Georgia"/>
        </w:rPr>
        <w:tab/>
      </w:r>
      <w:r w:rsidR="003C757A">
        <w:rPr>
          <w:rFonts w:eastAsia="Georgia"/>
        </w:rPr>
        <w:tab/>
      </w:r>
      <w:r w:rsidR="00CC2D8B">
        <w:rPr>
          <w:rFonts w:eastAsia="Georgia"/>
        </w:rPr>
        <w:t>(10e</w:t>
      </w:r>
      <w:r w:rsidR="004576B4">
        <w:rPr>
          <w:rFonts w:eastAsia="Georgia"/>
        </w:rPr>
        <w:t>)</w:t>
      </w:r>
    </w:p>
    <w:p w:rsidR="00A2493F" w:rsidRPr="00E02F2F" w:rsidRDefault="004576B4" w:rsidP="008355F7">
      <w:pPr>
        <w:tabs>
          <w:tab w:val="left" w:pos="0"/>
        </w:tabs>
        <w:spacing w:before="240"/>
        <w:rPr>
          <w:rFonts w:eastAsia="Georgia"/>
        </w:rPr>
      </w:pPr>
      <w:r>
        <w:rPr>
          <w:rFonts w:eastAsia="Georgia"/>
        </w:rPr>
        <w:t xml:space="preserve">and combine with (9a) to compute </w:t>
      </w:r>
      <w:proofErr w:type="spellStart"/>
      <w:r>
        <w:rPr>
          <w:rFonts w:eastAsia="Georgia"/>
          <w:i/>
        </w:rPr>
        <w:t>Z</w:t>
      </w:r>
      <w:r>
        <w:rPr>
          <w:rFonts w:eastAsia="Georgia"/>
          <w:i/>
          <w:vertAlign w:val="subscript"/>
        </w:rPr>
        <w:t>dr</w:t>
      </w:r>
      <w:proofErr w:type="spellEnd"/>
      <w:r w:rsidR="00A1619D">
        <w:rPr>
          <w:rFonts w:eastAsia="Georgia"/>
          <w:i/>
        </w:rPr>
        <w:t xml:space="preserve">. </w:t>
      </w:r>
      <w:r w:rsidR="00E02F2F">
        <w:rPr>
          <w:rFonts w:eastAsia="Georgia"/>
        </w:rPr>
        <w:t>The peril in this approach is that the c</w:t>
      </w:r>
      <w:r w:rsidR="00EF154D">
        <w:rPr>
          <w:rFonts w:eastAsia="Georgia"/>
        </w:rPr>
        <w:t xml:space="preserve">oefficients entering these </w:t>
      </w:r>
      <w:r w:rsidR="00E02F2F">
        <w:rPr>
          <w:rFonts w:eastAsia="Georgia"/>
        </w:rPr>
        <w:t xml:space="preserve">equations </w:t>
      </w:r>
      <w:r w:rsidR="00D4747D">
        <w:rPr>
          <w:rFonts w:eastAsia="Georgia"/>
        </w:rPr>
        <w:t>(</w:t>
      </w:r>
      <w:r w:rsidR="00EF154D">
        <w:rPr>
          <w:rFonts w:eastAsia="Georgia"/>
        </w:rPr>
        <w:t xml:space="preserve">through </w:t>
      </w:r>
      <w:proofErr w:type="spellStart"/>
      <w:r w:rsidR="009F1552">
        <w:rPr>
          <w:rFonts w:eastAsia="Georgia"/>
          <w:i/>
        </w:rPr>
        <w:t>B</w:t>
      </w:r>
      <w:r w:rsidR="009F1552">
        <w:rPr>
          <w:rFonts w:eastAsia="Georgia"/>
          <w:i/>
          <w:vertAlign w:val="subscript"/>
        </w:rPr>
        <w:t>pc</w:t>
      </w:r>
      <w:proofErr w:type="spellEnd"/>
      <w:r w:rsidR="009F1552">
        <w:rPr>
          <w:rFonts w:eastAsia="Georgia"/>
          <w:i/>
        </w:rPr>
        <w:t xml:space="preserve"> </w:t>
      </w:r>
      <w:r w:rsidR="009F1552">
        <w:rPr>
          <w:rFonts w:eastAsia="Georgia"/>
        </w:rPr>
        <w:t xml:space="preserve">and </w:t>
      </w:r>
      <w:r w:rsidR="00D4747D">
        <w:rPr>
          <w:rFonts w:eastAsia="Georgia"/>
        </w:rPr>
        <w:t xml:space="preserve">other) </w:t>
      </w:r>
      <w:r w:rsidR="004202E8">
        <w:rPr>
          <w:rFonts w:eastAsia="Georgia"/>
        </w:rPr>
        <w:t xml:space="preserve">need to be known. </w:t>
      </w:r>
    </w:p>
    <w:p w:rsidR="004576B4" w:rsidRDefault="00EF154D" w:rsidP="00EF0D36">
      <w:pPr>
        <w:tabs>
          <w:tab w:val="left" w:pos="0"/>
        </w:tabs>
        <w:spacing w:before="240"/>
        <w:ind w:left="720" w:hanging="720"/>
        <w:rPr>
          <w:rFonts w:eastAsia="Georgia"/>
        </w:rPr>
      </w:pPr>
      <w:r>
        <w:rPr>
          <w:rFonts w:eastAsia="Georgia"/>
        </w:rPr>
        <w:tab/>
      </w:r>
      <w:r w:rsidR="00A1619D">
        <w:rPr>
          <w:rFonts w:eastAsia="Georgia"/>
        </w:rPr>
        <w:t xml:space="preserve">It may be tempting to use </w:t>
      </w:r>
      <w:proofErr w:type="spellStart"/>
      <w:r w:rsidR="009F1552">
        <w:rPr>
          <w:rFonts w:eastAsia="Georgia"/>
          <w:i/>
        </w:rPr>
        <w:t>B</w:t>
      </w:r>
      <w:r w:rsidR="009F1552">
        <w:rPr>
          <w:rFonts w:eastAsia="Georgia"/>
          <w:i/>
          <w:vertAlign w:val="subscript"/>
        </w:rPr>
        <w:t>pc</w:t>
      </w:r>
      <w:proofErr w:type="spellEnd"/>
      <w:r w:rsidR="009F1552">
        <w:rPr>
          <w:rFonts w:eastAsia="Georgia"/>
        </w:rPr>
        <w:t xml:space="preserve"> </w:t>
      </w:r>
      <w:r w:rsidR="00D4747D">
        <w:rPr>
          <w:rFonts w:eastAsia="Georgia"/>
        </w:rPr>
        <w:t>in</w:t>
      </w:r>
      <w:r w:rsidR="009F1552">
        <w:rPr>
          <w:rFonts w:eastAsia="Georgia"/>
        </w:rPr>
        <w:t xml:space="preserve"> </w:t>
      </w:r>
      <w:r w:rsidR="00A1619D">
        <w:rPr>
          <w:rFonts w:eastAsia="Georgia"/>
        </w:rPr>
        <w:t xml:space="preserve">(10c) directly to estimate </w:t>
      </w:r>
      <w:proofErr w:type="spellStart"/>
      <w:r w:rsidR="00A1619D">
        <w:rPr>
          <w:rFonts w:eastAsia="Georgia"/>
          <w:i/>
        </w:rPr>
        <w:t>Z</w:t>
      </w:r>
      <w:r w:rsidR="00A1619D">
        <w:rPr>
          <w:rFonts w:eastAsia="Georgia"/>
          <w:i/>
          <w:vertAlign w:val="subscript"/>
        </w:rPr>
        <w:t>dr</w:t>
      </w:r>
      <w:proofErr w:type="spellEnd"/>
      <w:r w:rsidR="009F1552">
        <w:rPr>
          <w:rFonts w:eastAsia="Georgia"/>
        </w:rPr>
        <w:t xml:space="preserve"> a</w:t>
      </w:r>
      <w:r w:rsidR="00EF0D36">
        <w:rPr>
          <w:rFonts w:eastAsia="Georgia"/>
        </w:rPr>
        <w:t>s</w:t>
      </w:r>
      <w:r w:rsidR="00CC2D8B">
        <w:rPr>
          <w:rFonts w:eastAsia="Georgia"/>
        </w:rPr>
        <w:t xml:space="preserve">  </w:t>
      </w:r>
      <w:r w:rsidR="00EF0D36">
        <w:rPr>
          <w:rFonts w:eastAsia="Georgia"/>
        </w:rPr>
        <w:t xml:space="preserve"> </w:t>
      </w:r>
      <w:r w:rsidR="00ED7414" w:rsidRPr="00EF0D36">
        <w:rPr>
          <w:rFonts w:eastAsia="Georgia"/>
          <w:position w:val="-30"/>
        </w:rPr>
        <w:object w:dxaOrig="5940" w:dyaOrig="680">
          <v:shape id="_x0000_i1079" type="#_x0000_t75" style="width:290.5pt;height:33.2pt" o:ole="">
            <v:imagedata r:id="rId114" o:title=""/>
          </v:shape>
          <o:OLEObject Type="Embed" ProgID="Equation.DSMT4" ShapeID="_x0000_i1079" DrawAspect="Content" ObjectID="_1710593239" r:id="rId115"/>
        </w:object>
      </w:r>
      <w:r w:rsidR="009F1552">
        <w:rPr>
          <w:rFonts w:eastAsia="Georgia"/>
        </w:rPr>
        <w:t>,</w:t>
      </w:r>
      <w:r w:rsidR="00EF0D36">
        <w:rPr>
          <w:rFonts w:eastAsia="Georgia"/>
        </w:rPr>
        <w:t xml:space="preserve">        </w:t>
      </w:r>
      <w:r w:rsidR="00EF0D36">
        <w:rPr>
          <w:rFonts w:eastAsia="Georgia"/>
        </w:rPr>
        <w:tab/>
      </w:r>
      <w:r w:rsidR="00EF0D36">
        <w:rPr>
          <w:rFonts w:eastAsia="Georgia"/>
        </w:rPr>
        <w:tab/>
      </w:r>
      <w:r w:rsidR="00EF0D36">
        <w:rPr>
          <w:rFonts w:eastAsia="Georgia"/>
        </w:rPr>
        <w:tab/>
        <w:t>(10f)</w:t>
      </w:r>
    </w:p>
    <w:p w:rsidR="009149AB" w:rsidRDefault="009F1552" w:rsidP="008355F7">
      <w:pPr>
        <w:tabs>
          <w:tab w:val="left" w:pos="0"/>
        </w:tabs>
        <w:spacing w:before="240"/>
        <w:rPr>
          <w:rFonts w:eastAsia="Georgia"/>
        </w:rPr>
      </w:pPr>
      <w:r>
        <w:rPr>
          <w:rFonts w:eastAsia="Georgia"/>
        </w:rPr>
        <w:t>in which the bias is</w:t>
      </w:r>
      <w:r w:rsidR="00C067D2">
        <w:rPr>
          <w:rFonts w:eastAsia="Georgia"/>
        </w:rPr>
        <w:t xml:space="preserve"> the denominator. </w:t>
      </w:r>
      <w:r w:rsidR="009149AB">
        <w:rPr>
          <w:rFonts w:eastAsia="Georgia"/>
        </w:rPr>
        <w:t>Note the sin</w:t>
      </w:r>
      <w:r w:rsidR="009149AB">
        <w:rPr>
          <w:rFonts w:eastAsia="Georgia"/>
          <w:vertAlign w:val="superscript"/>
        </w:rPr>
        <w:t>4</w:t>
      </w:r>
      <w:r w:rsidR="009149AB">
        <w:rPr>
          <w:rFonts w:eastAsia="Georgia"/>
        </w:rPr>
        <w:t>(</w:t>
      </w:r>
      <w:r w:rsidR="00D4747D" w:rsidRPr="00D4747D">
        <w:rPr>
          <w:rFonts w:eastAsia="Georgia"/>
          <w:i/>
        </w:rPr>
        <w:t>ψ</w:t>
      </w:r>
      <w:r w:rsidR="009149AB">
        <w:rPr>
          <w:rFonts w:eastAsia="Georgia"/>
        </w:rPr>
        <w:t>) in the denominator</w:t>
      </w:r>
      <w:r>
        <w:rPr>
          <w:rFonts w:eastAsia="Georgia"/>
        </w:rPr>
        <w:t xml:space="preserve"> of (10c)</w:t>
      </w:r>
      <w:r w:rsidR="009149AB">
        <w:rPr>
          <w:rFonts w:eastAsia="Georgia"/>
        </w:rPr>
        <w:t>. Because</w:t>
      </w:r>
      <w:r w:rsidR="00ED7414" w:rsidRPr="00ED7414">
        <w:rPr>
          <w:rFonts w:eastAsia="Georgia"/>
          <w:i/>
        </w:rPr>
        <w:t xml:space="preserve"> </w:t>
      </w:r>
      <w:r w:rsidR="00ED7414" w:rsidRPr="00D4747D">
        <w:rPr>
          <w:rFonts w:eastAsia="Georgia"/>
          <w:i/>
        </w:rPr>
        <w:t>ψ</w:t>
      </w:r>
      <w:r w:rsidR="009149AB">
        <w:rPr>
          <w:rFonts w:eastAsia="Georgia"/>
        </w:rPr>
        <w:t xml:space="preserve"> is small</w:t>
      </w:r>
      <w:r w:rsidR="00D94786">
        <w:rPr>
          <w:rFonts w:eastAsia="Georgia"/>
        </w:rPr>
        <w:t>,</w:t>
      </w:r>
      <w:r w:rsidR="009149AB">
        <w:rPr>
          <w:rFonts w:eastAsia="Georgia"/>
        </w:rPr>
        <w:t xml:space="preserve"> computation of (10c) may be problematic. </w:t>
      </w:r>
      <w:r w:rsidR="00751A46">
        <w:rPr>
          <w:rFonts w:eastAsia="Georgia"/>
        </w:rPr>
        <w:t xml:space="preserve"> If scans are in or near the principal planes one can avoid this problem by computing the</w:t>
      </w:r>
      <w:r w:rsidR="00A20F93">
        <w:rPr>
          <w:rFonts w:eastAsia="Georgia"/>
        </w:rPr>
        <w:t xml:space="preserve"> parameters </w:t>
      </w:r>
      <w:r w:rsidR="00A20F93">
        <w:rPr>
          <w:rFonts w:eastAsia="Georgia"/>
          <w:i/>
        </w:rPr>
        <w:t>g</w:t>
      </w:r>
      <w:r w:rsidR="00A20F93">
        <w:rPr>
          <w:rFonts w:eastAsia="Georgia"/>
          <w:vertAlign w:val="subscript"/>
        </w:rPr>
        <w:t>1</w:t>
      </w:r>
      <w:r w:rsidR="00A20F93">
        <w:rPr>
          <w:rFonts w:eastAsia="Georgia"/>
        </w:rPr>
        <w:t>,</w:t>
      </w:r>
      <w:r w:rsidR="00751A46">
        <w:rPr>
          <w:rFonts w:eastAsia="Georgia"/>
        </w:rPr>
        <w:t xml:space="preserve"> </w:t>
      </w:r>
      <w:r w:rsidR="00A20F93">
        <w:rPr>
          <w:rFonts w:eastAsia="Georgia"/>
          <w:i/>
        </w:rPr>
        <w:t>g</w:t>
      </w:r>
      <w:r w:rsidR="00A20F93">
        <w:rPr>
          <w:rFonts w:eastAsia="Georgia"/>
          <w:vertAlign w:val="subscript"/>
        </w:rPr>
        <w:t>2</w:t>
      </w:r>
      <w:r w:rsidR="00A20F93">
        <w:rPr>
          <w:rFonts w:eastAsia="Georgia"/>
        </w:rPr>
        <w:t xml:space="preserve">, </w:t>
      </w:r>
      <w:r w:rsidR="002177BE">
        <w:rPr>
          <w:rFonts w:eastAsia="Georgia"/>
        </w:rPr>
        <w:t>C</w:t>
      </w:r>
      <w:r w:rsidR="002177BE">
        <w:rPr>
          <w:rFonts w:eastAsia="Georgia"/>
          <w:i/>
          <w:vertAlign w:val="subscript"/>
        </w:rPr>
        <w:t>T</w:t>
      </w:r>
      <w:r w:rsidR="002177BE">
        <w:rPr>
          <w:rFonts w:eastAsia="Georgia"/>
        </w:rPr>
        <w:t xml:space="preserve">, and </w:t>
      </w:r>
      <w:r w:rsidR="002177BE">
        <w:rPr>
          <w:rFonts w:eastAsia="Georgia"/>
          <w:i/>
        </w:rPr>
        <w:t>C</w:t>
      </w:r>
      <w:r w:rsidR="002177BE">
        <w:rPr>
          <w:rFonts w:eastAsia="Georgia"/>
          <w:i/>
          <w:vertAlign w:val="subscript"/>
        </w:rPr>
        <w:t>R</w:t>
      </w:r>
      <w:r w:rsidR="003C757A">
        <w:rPr>
          <w:rFonts w:eastAsia="Georgia"/>
        </w:rPr>
        <w:t xml:space="preserve"> and using these in (10a).</w:t>
      </w:r>
      <w:r w:rsidR="002177BE">
        <w:rPr>
          <w:rFonts w:eastAsia="Georgia"/>
        </w:rPr>
        <w:t xml:space="preserve"> By inspection it is obvious that if these parameters are known the envelope of the acceptable bias would be the same as when the </w:t>
      </w:r>
      <w:r w:rsidR="002177BE">
        <w:rPr>
          <w:rFonts w:eastAsia="Georgia"/>
          <w:i/>
        </w:rPr>
        <w:t>Z</w:t>
      </w:r>
      <w:r w:rsidR="002177BE">
        <w:rPr>
          <w:rFonts w:eastAsia="Georgia"/>
          <w:vertAlign w:val="subscript"/>
        </w:rPr>
        <w:t>DR</w:t>
      </w:r>
      <w:r w:rsidR="002177BE">
        <w:rPr>
          <w:rFonts w:eastAsia="Georgia"/>
        </w:rPr>
        <w:t xml:space="preserve"> is compu</w:t>
      </w:r>
      <w:r w:rsidR="002177BE">
        <w:t>t</w:t>
      </w:r>
      <w:r w:rsidR="0052724D">
        <w:rPr>
          <w:rFonts w:eastAsia="Georgia"/>
        </w:rPr>
        <w:t>ed from</w:t>
      </w:r>
      <w:r w:rsidR="002177BE">
        <w:rPr>
          <w:rFonts w:eastAsia="Georgia"/>
        </w:rPr>
        <w:t xml:space="preserve"> </w:t>
      </w:r>
      <w:r w:rsidR="0065586F">
        <w:rPr>
          <w:rFonts w:eastAsia="Georgia"/>
        </w:rPr>
        <w:t>(10c).</w:t>
      </w:r>
      <w:r w:rsidR="00A20F93">
        <w:rPr>
          <w:rFonts w:eastAsia="Georgia"/>
        </w:rPr>
        <w:t xml:space="preserve"> </w:t>
      </w:r>
      <w:r w:rsidR="003C757A">
        <w:rPr>
          <w:rFonts w:eastAsia="Georgia"/>
        </w:rPr>
        <w:t>At what point to transition from (10a) to (10c) will depend on the relative contribution of errors from the uncertainty in the parameters versus the contribution from the error in the uncertainty of the angle</w:t>
      </w:r>
      <w:r w:rsidR="003C757A" w:rsidRPr="003C757A">
        <w:rPr>
          <w:rFonts w:eastAsia="Georgia"/>
          <w:i/>
        </w:rPr>
        <w:t xml:space="preserve"> </w:t>
      </w:r>
      <w:r w:rsidR="00ED7414" w:rsidRPr="00D4747D">
        <w:rPr>
          <w:rFonts w:eastAsia="Georgia"/>
          <w:i/>
        </w:rPr>
        <w:t>ψ</w:t>
      </w:r>
      <w:r w:rsidR="003C757A">
        <w:rPr>
          <w:rFonts w:eastAsia="Georgia"/>
        </w:rPr>
        <w:t xml:space="preserve">.  </w:t>
      </w:r>
    </w:p>
    <w:p w:rsidR="006A3815" w:rsidRPr="006A3815" w:rsidRDefault="009149AB" w:rsidP="00CC2D8B">
      <w:pPr>
        <w:tabs>
          <w:tab w:val="left" w:pos="0"/>
        </w:tabs>
        <w:spacing w:before="240"/>
        <w:rPr>
          <w:rFonts w:eastAsia="Georgia"/>
        </w:rPr>
      </w:pPr>
      <w:r>
        <w:rPr>
          <w:rFonts w:eastAsia="Georgia"/>
        </w:rPr>
        <w:tab/>
      </w:r>
      <w:r w:rsidR="005964C8">
        <w:rPr>
          <w:rFonts w:eastAsia="Georgia"/>
        </w:rPr>
        <w:t>For illustration</w:t>
      </w:r>
      <w:r w:rsidR="00ED7414">
        <w:rPr>
          <w:rFonts w:eastAsia="Georgia"/>
        </w:rPr>
        <w:t>,</w:t>
      </w:r>
      <w:r w:rsidR="005964C8">
        <w:rPr>
          <w:rFonts w:eastAsia="Georgia"/>
        </w:rPr>
        <w:t xml:space="preserve"> the field of </w:t>
      </w:r>
      <w:r w:rsidR="00E64285">
        <w:rPr>
          <w:rFonts w:eastAsia="Georgia"/>
        </w:rPr>
        <w:t>view where</w:t>
      </w:r>
      <w:r w:rsidR="003D6937">
        <w:rPr>
          <w:rFonts w:eastAsia="Georgia"/>
        </w:rPr>
        <w:t xml:space="preserve"> the bias of </w:t>
      </w:r>
      <w:r w:rsidR="00C067D2">
        <w:rPr>
          <w:rFonts w:eastAsia="Georgia"/>
          <w:i/>
        </w:rPr>
        <w:t>Z</w:t>
      </w:r>
      <w:r w:rsidR="003D6937" w:rsidRPr="00ED7414">
        <w:rPr>
          <w:rFonts w:eastAsia="Georgia"/>
          <w:vertAlign w:val="subscript"/>
        </w:rPr>
        <w:t>DR</w:t>
      </w:r>
      <w:r w:rsidR="003D6937">
        <w:rPr>
          <w:rFonts w:eastAsia="Georgia"/>
        </w:rPr>
        <w:t xml:space="preserve"> is </w:t>
      </w:r>
      <w:r w:rsidR="005964C8">
        <w:rPr>
          <w:rFonts w:eastAsia="Georgia"/>
        </w:rPr>
        <w:t>acceptable is examined next.  This is made</w:t>
      </w:r>
      <w:r w:rsidR="003D6937">
        <w:rPr>
          <w:rFonts w:eastAsia="Georgia"/>
        </w:rPr>
        <w:t xml:space="preserve"> under the fol</w:t>
      </w:r>
      <w:r w:rsidR="00023803">
        <w:rPr>
          <w:rFonts w:eastAsia="Georgia"/>
        </w:rPr>
        <w:t>lowing conditions. The</w:t>
      </w:r>
      <w:r w:rsidR="003D6937" w:rsidRPr="003D6937">
        <w:rPr>
          <w:rFonts w:eastAsia="Georgia"/>
          <w:i/>
        </w:rPr>
        <w:t xml:space="preserve"> </w:t>
      </w:r>
      <w:r w:rsidR="003D6937">
        <w:rPr>
          <w:rFonts w:eastAsia="Georgia"/>
          <w:i/>
        </w:rPr>
        <w:t>Z</w:t>
      </w:r>
      <w:r w:rsidR="003D6937" w:rsidRPr="00ED7414">
        <w:rPr>
          <w:rFonts w:eastAsia="Georgia"/>
          <w:vertAlign w:val="subscript"/>
        </w:rPr>
        <w:t>DR</w:t>
      </w:r>
      <w:r w:rsidR="003D6937">
        <w:rPr>
          <w:rFonts w:eastAsia="Georgia"/>
        </w:rPr>
        <w:t xml:space="preserve"> </w:t>
      </w:r>
      <w:r w:rsidR="00023803">
        <w:rPr>
          <w:rFonts w:eastAsia="Georgia"/>
        </w:rPr>
        <w:t xml:space="preserve">values of </w:t>
      </w:r>
      <w:r w:rsidR="003D6937">
        <w:rPr>
          <w:rFonts w:eastAsia="Georgia"/>
        </w:rPr>
        <w:t xml:space="preserve">0, 1, and 2 dB; </w:t>
      </w:r>
      <w:proofErr w:type="spellStart"/>
      <w:r w:rsidR="00EA114A" w:rsidRPr="003D6937">
        <w:rPr>
          <w:rFonts w:eastAsia="Georgia"/>
          <w:i/>
        </w:rPr>
        <w:t>ρ</w:t>
      </w:r>
      <w:r w:rsidR="00EA114A">
        <w:rPr>
          <w:rFonts w:eastAsia="Georgia"/>
          <w:vertAlign w:val="subscript"/>
        </w:rPr>
        <w:t>hv</w:t>
      </w:r>
      <w:proofErr w:type="spellEnd"/>
      <w:r w:rsidR="00023803">
        <w:rPr>
          <w:rFonts w:eastAsia="Georgia"/>
        </w:rPr>
        <w:t xml:space="preserve"> values of</w:t>
      </w:r>
      <w:r w:rsidR="00EA114A">
        <w:rPr>
          <w:rFonts w:eastAsia="Georgia"/>
        </w:rPr>
        <w:t xml:space="preserve"> 0.5 and 1, and</w:t>
      </w:r>
      <w:r w:rsidR="003D6937">
        <w:rPr>
          <w:rFonts w:eastAsia="Georgia"/>
        </w:rPr>
        <w:t xml:space="preserve"> </w:t>
      </w:r>
      <w:r w:rsidR="003D6937" w:rsidRPr="003D6937">
        <w:rPr>
          <w:rFonts w:eastAsia="Georgia"/>
          <w:i/>
        </w:rPr>
        <w:t>Φ</w:t>
      </w:r>
      <w:r w:rsidR="003D6937">
        <w:rPr>
          <w:rFonts w:eastAsia="Georgia"/>
          <w:vertAlign w:val="subscript"/>
        </w:rPr>
        <w:t>DP</w:t>
      </w:r>
      <w:r w:rsidR="00023803">
        <w:rPr>
          <w:rFonts w:eastAsia="Georgia"/>
        </w:rPr>
        <w:t xml:space="preserve"> of</w:t>
      </w:r>
      <w:r w:rsidR="003D6937">
        <w:rPr>
          <w:rFonts w:eastAsia="Georgia"/>
        </w:rPr>
        <w:t xml:space="preserve"> 0 and 180</w:t>
      </w:r>
      <w:r w:rsidR="003D6937">
        <w:rPr>
          <w:rFonts w:eastAsia="Georgia"/>
          <w:vertAlign w:val="superscript"/>
        </w:rPr>
        <w:t>o</w:t>
      </w:r>
      <w:r w:rsidR="00023803">
        <w:rPr>
          <w:rFonts w:eastAsia="Georgia"/>
        </w:rPr>
        <w:t xml:space="preserve"> are tested.</w:t>
      </w:r>
      <w:r w:rsidR="003D6937">
        <w:rPr>
          <w:rFonts w:eastAsia="Georgia"/>
        </w:rPr>
        <w:t xml:space="preserve"> </w:t>
      </w:r>
      <w:r w:rsidR="00EA114A">
        <w:rPr>
          <w:rFonts w:eastAsia="Georgia"/>
        </w:rPr>
        <w:t xml:space="preserve"> The triplet </w:t>
      </w:r>
      <w:r w:rsidR="00EA114A">
        <w:rPr>
          <w:rFonts w:eastAsia="Georgia"/>
          <w:i/>
        </w:rPr>
        <w:t>Z</w:t>
      </w:r>
      <w:r w:rsidR="00EA114A" w:rsidRPr="00ED7414">
        <w:rPr>
          <w:rFonts w:eastAsia="Georgia"/>
          <w:vertAlign w:val="subscript"/>
        </w:rPr>
        <w:t>DR</w:t>
      </w:r>
      <w:r w:rsidR="003D6937">
        <w:rPr>
          <w:rFonts w:eastAsia="Georgia"/>
        </w:rPr>
        <w:t xml:space="preserve"> </w:t>
      </w:r>
      <w:r w:rsidR="00EA114A">
        <w:rPr>
          <w:rFonts w:eastAsia="Georgia"/>
        </w:rPr>
        <w:t xml:space="preserve">= 2dB, </w:t>
      </w:r>
      <w:proofErr w:type="spellStart"/>
      <w:r w:rsidR="00EA114A" w:rsidRPr="003D6937">
        <w:rPr>
          <w:rFonts w:eastAsia="Georgia"/>
          <w:i/>
        </w:rPr>
        <w:t>ρ</w:t>
      </w:r>
      <w:r w:rsidR="00EA114A">
        <w:rPr>
          <w:rFonts w:eastAsia="Georgia"/>
          <w:vertAlign w:val="subscript"/>
        </w:rPr>
        <w:t>hv</w:t>
      </w:r>
      <w:proofErr w:type="spellEnd"/>
      <w:r w:rsidR="00EA114A">
        <w:rPr>
          <w:rFonts w:eastAsia="Georgia"/>
        </w:rPr>
        <w:t xml:space="preserve"> = 1,</w:t>
      </w:r>
      <w:r w:rsidR="003D6937">
        <w:rPr>
          <w:rFonts w:eastAsia="Georgia"/>
        </w:rPr>
        <w:t xml:space="preserve"> </w:t>
      </w:r>
      <w:r w:rsidR="00EA114A">
        <w:rPr>
          <w:rFonts w:eastAsia="Georgia"/>
        </w:rPr>
        <w:t xml:space="preserve">and </w:t>
      </w:r>
      <w:r w:rsidR="00EA114A" w:rsidRPr="003D6937">
        <w:rPr>
          <w:rFonts w:eastAsia="Georgia"/>
          <w:i/>
        </w:rPr>
        <w:t>Φ</w:t>
      </w:r>
      <w:r w:rsidR="00EA114A">
        <w:rPr>
          <w:rFonts w:eastAsia="Georgia"/>
          <w:vertAlign w:val="subscript"/>
        </w:rPr>
        <w:t>DP</w:t>
      </w:r>
      <w:r w:rsidR="00EA114A">
        <w:rPr>
          <w:rFonts w:eastAsia="Georgia"/>
        </w:rPr>
        <w:t xml:space="preserve"> = 0</w:t>
      </w:r>
      <w:r w:rsidR="00EA114A">
        <w:rPr>
          <w:rFonts w:eastAsia="Georgia"/>
          <w:vertAlign w:val="superscript"/>
        </w:rPr>
        <w:t>o</w:t>
      </w:r>
      <w:r w:rsidR="00EA114A">
        <w:rPr>
          <w:rFonts w:eastAsia="Georgia"/>
        </w:rPr>
        <w:t xml:space="preserve"> pro</w:t>
      </w:r>
      <w:r w:rsidR="00D94786">
        <w:rPr>
          <w:rFonts w:eastAsia="Georgia"/>
        </w:rPr>
        <w:t>duces</w:t>
      </w:r>
      <w:r w:rsidR="000F393F">
        <w:rPr>
          <w:rFonts w:eastAsia="Georgia"/>
        </w:rPr>
        <w:t xml:space="preserve"> the largest field of view </w:t>
      </w:r>
      <w:r w:rsidR="00EA114A">
        <w:rPr>
          <w:rFonts w:eastAsia="Georgia"/>
        </w:rPr>
        <w:t xml:space="preserve">(Fig. </w:t>
      </w:r>
      <w:r w:rsidR="000F393F">
        <w:rPr>
          <w:rFonts w:eastAsia="Georgia"/>
        </w:rPr>
        <w:t xml:space="preserve">2a) and the triplet </w:t>
      </w:r>
      <w:r w:rsidR="000F393F">
        <w:rPr>
          <w:i/>
          <w:noProof/>
        </w:rPr>
        <w:t>Z</w:t>
      </w:r>
      <w:r w:rsidR="000F393F">
        <w:rPr>
          <w:noProof/>
          <w:vertAlign w:val="subscript"/>
        </w:rPr>
        <w:t>DR</w:t>
      </w:r>
      <w:r w:rsidR="000F393F">
        <w:rPr>
          <w:noProof/>
        </w:rPr>
        <w:t xml:space="preserve"> = 2dB,</w:t>
      </w:r>
      <w:r w:rsidR="000F393F">
        <w:rPr>
          <w:rFonts w:eastAsia="Georgia"/>
        </w:rPr>
        <w:t xml:space="preserve"> </w:t>
      </w:r>
      <w:r w:rsidR="000F393F" w:rsidRPr="003D6937">
        <w:rPr>
          <w:rFonts w:eastAsia="Georgia"/>
          <w:i/>
        </w:rPr>
        <w:t>Φ</w:t>
      </w:r>
      <w:r w:rsidR="000F393F">
        <w:rPr>
          <w:rFonts w:eastAsia="Georgia"/>
          <w:vertAlign w:val="subscript"/>
        </w:rPr>
        <w:t>DP</w:t>
      </w:r>
      <w:r w:rsidR="000F393F">
        <w:rPr>
          <w:rFonts w:eastAsia="Georgia"/>
        </w:rPr>
        <w:t xml:space="preserve"> = 180</w:t>
      </w:r>
      <w:r w:rsidR="000F393F">
        <w:rPr>
          <w:rFonts w:eastAsia="Georgia"/>
          <w:vertAlign w:val="superscript"/>
        </w:rPr>
        <w:t>o</w:t>
      </w:r>
      <w:r w:rsidR="000F393F">
        <w:rPr>
          <w:rFonts w:eastAsia="Georgia"/>
        </w:rPr>
        <w:t xml:space="preserve">, </w:t>
      </w:r>
      <w:r w:rsidR="000F393F">
        <w:rPr>
          <w:noProof/>
        </w:rPr>
        <w:t xml:space="preserve">and </w:t>
      </w:r>
      <w:proofErr w:type="spellStart"/>
      <w:r w:rsidR="000F393F" w:rsidRPr="003D6937">
        <w:rPr>
          <w:rFonts w:eastAsia="Georgia"/>
          <w:i/>
        </w:rPr>
        <w:t>ρ</w:t>
      </w:r>
      <w:r w:rsidR="000F393F">
        <w:rPr>
          <w:rFonts w:eastAsia="Georgia"/>
          <w:vertAlign w:val="subscript"/>
        </w:rPr>
        <w:t>hv</w:t>
      </w:r>
      <w:proofErr w:type="spellEnd"/>
      <w:r w:rsidR="00D94786">
        <w:rPr>
          <w:rFonts w:eastAsia="Georgia"/>
        </w:rPr>
        <w:t xml:space="preserve"> = 1 produces</w:t>
      </w:r>
      <w:r w:rsidR="000F393F">
        <w:rPr>
          <w:rFonts w:eastAsia="Georgia"/>
        </w:rPr>
        <w:t xml:space="preserve"> the smallest field of view (Fig. 2b).  </w:t>
      </w:r>
      <w:r w:rsidR="00023803">
        <w:rPr>
          <w:rFonts w:eastAsia="Georgia"/>
        </w:rPr>
        <w:t xml:space="preserve">In these and subsequent figures only the first quadrant of the field of view is presented because the total field of view is symmetric with respect to </w:t>
      </w:r>
      <w:r w:rsidR="00ED7414">
        <w:rPr>
          <w:rFonts w:eastAsia="Georgia"/>
        </w:rPr>
        <w:t xml:space="preserve">the </w:t>
      </w:r>
      <w:r w:rsidR="00023803">
        <w:rPr>
          <w:rFonts w:eastAsia="Georgia"/>
        </w:rPr>
        <w:t xml:space="preserve">abscissa and the ordinate.  </w:t>
      </w:r>
      <w:r w:rsidR="000F393F">
        <w:rPr>
          <w:rFonts w:eastAsia="Georgia"/>
        </w:rPr>
        <w:t xml:space="preserve"> </w:t>
      </w:r>
    </w:p>
    <w:p w:rsidR="006A3815" w:rsidRDefault="006A3815" w:rsidP="00CC2D8B">
      <w:pPr>
        <w:tabs>
          <w:tab w:val="left" w:pos="0"/>
        </w:tabs>
        <w:spacing w:before="240"/>
        <w:rPr>
          <w:noProof/>
        </w:rPr>
      </w:pPr>
      <w:r w:rsidRPr="006A3815">
        <w:rPr>
          <w:i/>
          <w:noProof/>
        </w:rPr>
        <w:drawing>
          <wp:inline distT="0" distB="0" distL="0" distR="0" wp14:anchorId="0C369736" wp14:editId="60A819A0">
            <wp:extent cx="2926080" cy="2202063"/>
            <wp:effectExtent l="0" t="0" r="762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2944095" cy="2215620"/>
                    </a:xfrm>
                    <a:prstGeom prst="rect">
                      <a:avLst/>
                    </a:prstGeom>
                  </pic:spPr>
                </pic:pic>
              </a:graphicData>
            </a:graphic>
          </wp:inline>
        </w:drawing>
      </w:r>
      <w:r w:rsidR="0012363C" w:rsidRPr="0012363C">
        <w:rPr>
          <w:noProof/>
        </w:rPr>
        <w:t xml:space="preserve"> </w:t>
      </w:r>
      <w:r w:rsidR="0012363C" w:rsidRPr="0012363C">
        <w:rPr>
          <w:noProof/>
        </w:rPr>
        <w:drawing>
          <wp:inline distT="0" distB="0" distL="0" distR="0" wp14:anchorId="000E87CF" wp14:editId="3D3ADA68">
            <wp:extent cx="2905760" cy="217932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905760" cy="2179320"/>
                    </a:xfrm>
                    <a:prstGeom prst="rect">
                      <a:avLst/>
                    </a:prstGeom>
                  </pic:spPr>
                </pic:pic>
              </a:graphicData>
            </a:graphic>
          </wp:inline>
        </w:drawing>
      </w:r>
    </w:p>
    <w:p w:rsidR="00ED7414" w:rsidRDefault="004B108B" w:rsidP="000F393F">
      <w:pPr>
        <w:tabs>
          <w:tab w:val="left" w:pos="0"/>
        </w:tabs>
        <w:spacing w:before="240"/>
        <w:rPr>
          <w:rFonts w:eastAsia="Georgia"/>
        </w:rPr>
      </w:pPr>
      <w:r>
        <w:rPr>
          <w:noProof/>
        </w:rPr>
        <w:lastRenderedPageBreak/>
        <w:t>Fig. 2  Left:</w:t>
      </w:r>
      <w:r w:rsidR="0012363C">
        <w:rPr>
          <w:noProof/>
        </w:rPr>
        <w:t xml:space="preserve"> </w:t>
      </w:r>
      <w:r>
        <w:rPr>
          <w:noProof/>
        </w:rPr>
        <w:t>t</w:t>
      </w:r>
      <w:r w:rsidR="005964C8">
        <w:rPr>
          <w:noProof/>
        </w:rPr>
        <w:t>he field of v</w:t>
      </w:r>
      <w:r w:rsidR="0012363C">
        <w:rPr>
          <w:noProof/>
        </w:rPr>
        <w:t xml:space="preserve">iew in azimuth and elevation </w:t>
      </w:r>
      <w:r w:rsidR="00E64285">
        <w:rPr>
          <w:noProof/>
        </w:rPr>
        <w:t>where</w:t>
      </w:r>
      <w:r w:rsidR="005964C8">
        <w:rPr>
          <w:noProof/>
        </w:rPr>
        <w:t xml:space="preserve"> </w:t>
      </w:r>
      <w:r w:rsidR="0012363C">
        <w:rPr>
          <w:noProof/>
        </w:rPr>
        <w:t>the bias</w:t>
      </w:r>
      <w:r w:rsidR="005964C8">
        <w:rPr>
          <w:noProof/>
        </w:rPr>
        <w:t xml:space="preserve"> in </w:t>
      </w:r>
      <w:r w:rsidR="005964C8">
        <w:rPr>
          <w:i/>
          <w:noProof/>
        </w:rPr>
        <w:t>Z</w:t>
      </w:r>
      <w:r w:rsidR="005964C8">
        <w:rPr>
          <w:noProof/>
          <w:vertAlign w:val="subscript"/>
        </w:rPr>
        <w:t>DR</w:t>
      </w:r>
      <w:r w:rsidR="0012363C">
        <w:rPr>
          <w:noProof/>
        </w:rPr>
        <w:t xml:space="preserve"> is smaller than 0.1 dB. </w:t>
      </w:r>
      <w:r w:rsidR="005964C8">
        <w:rPr>
          <w:noProof/>
        </w:rPr>
        <w:t xml:space="preserve"> </w:t>
      </w:r>
      <w:r w:rsidR="005964C8">
        <w:rPr>
          <w:i/>
          <w:noProof/>
        </w:rPr>
        <w:t>Z</w:t>
      </w:r>
      <w:r w:rsidR="005964C8">
        <w:rPr>
          <w:noProof/>
          <w:vertAlign w:val="subscript"/>
        </w:rPr>
        <w:t>DR</w:t>
      </w:r>
      <w:r w:rsidR="005964C8">
        <w:rPr>
          <w:noProof/>
        </w:rPr>
        <w:t xml:space="preserve"> is computed from (10c.) and th</w:t>
      </w:r>
      <w:r w:rsidR="0012363C">
        <w:rPr>
          <w:noProof/>
        </w:rPr>
        <w:t xml:space="preserve">e triplet </w:t>
      </w:r>
      <w:r w:rsidR="0012363C">
        <w:rPr>
          <w:i/>
          <w:noProof/>
        </w:rPr>
        <w:t>Z</w:t>
      </w:r>
      <w:r w:rsidR="0012363C">
        <w:rPr>
          <w:noProof/>
          <w:vertAlign w:val="subscript"/>
        </w:rPr>
        <w:t>DR</w:t>
      </w:r>
      <w:r w:rsidR="0012363C">
        <w:rPr>
          <w:noProof/>
        </w:rPr>
        <w:t xml:space="preserve"> = 2dB,</w:t>
      </w:r>
      <w:r w:rsidR="0012363C">
        <w:rPr>
          <w:rFonts w:eastAsia="Georgia"/>
        </w:rPr>
        <w:t xml:space="preserve"> </w:t>
      </w:r>
      <w:r w:rsidR="0012363C" w:rsidRPr="003D6937">
        <w:rPr>
          <w:rFonts w:eastAsia="Georgia"/>
          <w:i/>
        </w:rPr>
        <w:t>Φ</w:t>
      </w:r>
      <w:r w:rsidR="0012363C">
        <w:rPr>
          <w:rFonts w:eastAsia="Georgia"/>
          <w:vertAlign w:val="subscript"/>
        </w:rPr>
        <w:t>DP</w:t>
      </w:r>
      <w:r w:rsidR="0012363C">
        <w:rPr>
          <w:rFonts w:eastAsia="Georgia"/>
        </w:rPr>
        <w:t xml:space="preserve"> = 0</w:t>
      </w:r>
      <w:r w:rsidR="0012363C">
        <w:rPr>
          <w:rFonts w:eastAsia="Georgia"/>
          <w:vertAlign w:val="superscript"/>
        </w:rPr>
        <w:t>o</w:t>
      </w:r>
      <w:r w:rsidR="0012363C">
        <w:rPr>
          <w:rFonts w:eastAsia="Georgia"/>
        </w:rPr>
        <w:t xml:space="preserve">, </w:t>
      </w:r>
      <w:r w:rsidR="0012363C">
        <w:rPr>
          <w:noProof/>
        </w:rPr>
        <w:t xml:space="preserve">and </w:t>
      </w:r>
      <w:proofErr w:type="spellStart"/>
      <w:r w:rsidR="0012363C" w:rsidRPr="003D6937">
        <w:rPr>
          <w:rFonts w:eastAsia="Georgia"/>
          <w:i/>
        </w:rPr>
        <w:t>ρ</w:t>
      </w:r>
      <w:r w:rsidR="0012363C">
        <w:rPr>
          <w:rFonts w:eastAsia="Georgia"/>
          <w:vertAlign w:val="subscript"/>
        </w:rPr>
        <w:t>hv</w:t>
      </w:r>
      <w:proofErr w:type="spellEnd"/>
      <w:r w:rsidR="00D94786">
        <w:rPr>
          <w:rFonts w:eastAsia="Georgia"/>
        </w:rPr>
        <w:t xml:space="preserve"> = 1 is</w:t>
      </w:r>
      <w:r w:rsidR="0012363C">
        <w:rPr>
          <w:rFonts w:eastAsia="Georgia"/>
        </w:rPr>
        <w:t xml:space="preserve"> </w:t>
      </w:r>
      <w:r w:rsidR="00D94786">
        <w:rPr>
          <w:rFonts w:eastAsia="Georgia"/>
        </w:rPr>
        <w:t>assumed in (10c) and it produces</w:t>
      </w:r>
      <w:r w:rsidR="0012363C">
        <w:rPr>
          <w:rFonts w:eastAsia="Georgia"/>
        </w:rPr>
        <w:t xml:space="preserve"> the larges</w:t>
      </w:r>
      <w:r w:rsidR="005964C8">
        <w:rPr>
          <w:rFonts w:eastAsia="Georgia"/>
        </w:rPr>
        <w:t>t field</w:t>
      </w:r>
      <w:r>
        <w:rPr>
          <w:rFonts w:eastAsia="Georgia"/>
        </w:rPr>
        <w:t xml:space="preserve"> of view.  Right: t</w:t>
      </w:r>
      <w:r w:rsidR="0012363C">
        <w:rPr>
          <w:rFonts w:eastAsia="Georgia"/>
        </w:rPr>
        <w:t>h</w:t>
      </w:r>
      <w:r w:rsidR="0012363C">
        <w:rPr>
          <w:noProof/>
        </w:rPr>
        <w:t xml:space="preserve">e equation (10c) is used to compute </w:t>
      </w:r>
      <w:r w:rsidR="0012363C">
        <w:rPr>
          <w:i/>
          <w:noProof/>
        </w:rPr>
        <w:t>Z</w:t>
      </w:r>
      <w:r w:rsidR="0012363C">
        <w:rPr>
          <w:noProof/>
          <w:vertAlign w:val="subscript"/>
        </w:rPr>
        <w:t>DR</w:t>
      </w:r>
      <w:r w:rsidR="00D94786">
        <w:rPr>
          <w:noProof/>
        </w:rPr>
        <w:t xml:space="preserve"> and it produces</w:t>
      </w:r>
      <w:r w:rsidR="0012363C">
        <w:rPr>
          <w:noProof/>
        </w:rPr>
        <w:t xml:space="preserve"> the smalle</w:t>
      </w:r>
      <w:r w:rsidR="000F393F">
        <w:rPr>
          <w:noProof/>
        </w:rPr>
        <w:t xml:space="preserve">st field of view for the following triplet: </w:t>
      </w:r>
      <w:r w:rsidR="000F393F">
        <w:rPr>
          <w:i/>
          <w:noProof/>
        </w:rPr>
        <w:t>Z</w:t>
      </w:r>
      <w:r w:rsidR="000F393F">
        <w:rPr>
          <w:noProof/>
          <w:vertAlign w:val="subscript"/>
        </w:rPr>
        <w:t>DR</w:t>
      </w:r>
      <w:r w:rsidR="000F393F">
        <w:rPr>
          <w:noProof/>
        </w:rPr>
        <w:t xml:space="preserve"> = 2dB,</w:t>
      </w:r>
      <w:r w:rsidR="000F393F">
        <w:rPr>
          <w:rFonts w:eastAsia="Georgia"/>
        </w:rPr>
        <w:t xml:space="preserve"> </w:t>
      </w:r>
      <w:r w:rsidR="000F393F" w:rsidRPr="003D6937">
        <w:rPr>
          <w:rFonts w:eastAsia="Georgia"/>
          <w:i/>
        </w:rPr>
        <w:t>Φ</w:t>
      </w:r>
      <w:r w:rsidR="000F393F">
        <w:rPr>
          <w:rFonts w:eastAsia="Georgia"/>
          <w:vertAlign w:val="subscript"/>
        </w:rPr>
        <w:t>DP</w:t>
      </w:r>
      <w:r w:rsidR="000F393F">
        <w:rPr>
          <w:rFonts w:eastAsia="Georgia"/>
        </w:rPr>
        <w:t xml:space="preserve"> = 180</w:t>
      </w:r>
      <w:r w:rsidR="000F393F">
        <w:rPr>
          <w:rFonts w:eastAsia="Georgia"/>
          <w:vertAlign w:val="superscript"/>
        </w:rPr>
        <w:t>o</w:t>
      </w:r>
      <w:r w:rsidR="000F393F">
        <w:rPr>
          <w:rFonts w:eastAsia="Georgia"/>
        </w:rPr>
        <w:t xml:space="preserve">, </w:t>
      </w:r>
      <w:r w:rsidR="000F393F">
        <w:rPr>
          <w:noProof/>
        </w:rPr>
        <w:t xml:space="preserve">and </w:t>
      </w:r>
      <w:proofErr w:type="spellStart"/>
      <w:r w:rsidR="000F393F" w:rsidRPr="003D6937">
        <w:rPr>
          <w:rFonts w:eastAsia="Georgia"/>
          <w:i/>
        </w:rPr>
        <w:t>ρ</w:t>
      </w:r>
      <w:r w:rsidR="000F393F">
        <w:rPr>
          <w:rFonts w:eastAsia="Georgia"/>
          <w:vertAlign w:val="subscript"/>
        </w:rPr>
        <w:t>hv</w:t>
      </w:r>
      <w:proofErr w:type="spellEnd"/>
      <w:r w:rsidR="000F393F">
        <w:rPr>
          <w:rFonts w:eastAsia="Georgia"/>
        </w:rPr>
        <w:t xml:space="preserve"> = 1.</w:t>
      </w:r>
      <w:r w:rsidR="00245113">
        <w:rPr>
          <w:rFonts w:eastAsia="Georgia"/>
        </w:rPr>
        <w:t xml:space="preserve"> The</w:t>
      </w:r>
      <w:r w:rsidR="00245113" w:rsidRPr="00245113">
        <w:rPr>
          <w:i/>
          <w:noProof/>
        </w:rPr>
        <w:t xml:space="preserve"> </w:t>
      </w:r>
      <w:r w:rsidR="00245113">
        <w:rPr>
          <w:i/>
          <w:noProof/>
        </w:rPr>
        <w:t>Z</w:t>
      </w:r>
      <w:r w:rsidR="00245113">
        <w:rPr>
          <w:noProof/>
          <w:vertAlign w:val="subscript"/>
        </w:rPr>
        <w:t>DR</w:t>
      </w:r>
      <w:r w:rsidR="00245113">
        <w:rPr>
          <w:noProof/>
        </w:rPr>
        <w:t xml:space="preserve"> bias is constrained to be less than 0.</w:t>
      </w:r>
      <w:r w:rsidR="00027273">
        <w:rPr>
          <w:noProof/>
        </w:rPr>
        <w:t>1</w:t>
      </w:r>
      <w:r w:rsidR="00245113">
        <w:rPr>
          <w:noProof/>
        </w:rPr>
        <w:t xml:space="preserve"> dB</w:t>
      </w:r>
      <w:r w:rsidR="00027273">
        <w:rPr>
          <w:noProof/>
        </w:rPr>
        <w:t>.</w:t>
      </w:r>
      <w:r w:rsidR="00245113">
        <w:rPr>
          <w:rFonts w:eastAsia="Georgia"/>
        </w:rPr>
        <w:t xml:space="preserve"> </w:t>
      </w:r>
    </w:p>
    <w:p w:rsidR="00ED7414" w:rsidRDefault="00ED7414" w:rsidP="000F393F">
      <w:pPr>
        <w:tabs>
          <w:tab w:val="left" w:pos="0"/>
        </w:tabs>
        <w:spacing w:before="240"/>
        <w:rPr>
          <w:rFonts w:eastAsia="Georgia"/>
        </w:rPr>
      </w:pPr>
      <w:r w:rsidRPr="00245113">
        <w:rPr>
          <w:rFonts w:eastAsia="Georgia"/>
          <w:noProof/>
        </w:rPr>
        <w:drawing>
          <wp:anchor distT="0" distB="0" distL="114300" distR="114300" simplePos="0" relativeHeight="251661312" behindDoc="0" locked="0" layoutInCell="1" allowOverlap="1" wp14:anchorId="7A108730" wp14:editId="671F2509">
            <wp:simplePos x="0" y="0"/>
            <wp:positionH relativeFrom="margin">
              <wp:posOffset>-342900</wp:posOffset>
            </wp:positionH>
            <wp:positionV relativeFrom="paragraph">
              <wp:posOffset>236220</wp:posOffset>
            </wp:positionV>
            <wp:extent cx="2844800" cy="2133600"/>
            <wp:effectExtent l="0" t="0" r="0" b="0"/>
            <wp:wrapThrough wrapText="bothSides">
              <wp:wrapPolygon edited="0">
                <wp:start x="0" y="0"/>
                <wp:lineTo x="0" y="21407"/>
                <wp:lineTo x="21407" y="21407"/>
                <wp:lineTo x="21407"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844800" cy="2133600"/>
                    </a:xfrm>
                    <a:prstGeom prst="rect">
                      <a:avLst/>
                    </a:prstGeom>
                  </pic:spPr>
                </pic:pic>
              </a:graphicData>
            </a:graphic>
            <wp14:sizeRelH relativeFrom="page">
              <wp14:pctWidth>0</wp14:pctWidth>
            </wp14:sizeRelH>
            <wp14:sizeRelV relativeFrom="page">
              <wp14:pctHeight>0</wp14:pctHeight>
            </wp14:sizeRelV>
          </wp:anchor>
        </w:drawing>
      </w:r>
    </w:p>
    <w:p w:rsidR="00ED7414" w:rsidRDefault="00ED7414" w:rsidP="000F393F">
      <w:pPr>
        <w:tabs>
          <w:tab w:val="left" w:pos="0"/>
        </w:tabs>
        <w:spacing w:before="240"/>
        <w:rPr>
          <w:rFonts w:eastAsia="Georgia"/>
        </w:rPr>
      </w:pPr>
    </w:p>
    <w:p w:rsidR="00027273" w:rsidRDefault="00ED7414" w:rsidP="000F393F">
      <w:pPr>
        <w:tabs>
          <w:tab w:val="left" w:pos="0"/>
        </w:tabs>
        <w:spacing w:before="240"/>
        <w:rPr>
          <w:rFonts w:eastAsia="Georgia"/>
        </w:rPr>
      </w:pPr>
      <w:r>
        <w:rPr>
          <w:rFonts w:eastAsia="Georgia"/>
        </w:rPr>
        <w:t>Relaxing the</w:t>
      </w:r>
      <w:r w:rsidRPr="000F393F">
        <w:rPr>
          <w:i/>
          <w:noProof/>
        </w:rPr>
        <w:t xml:space="preserve"> </w:t>
      </w:r>
      <w:r>
        <w:rPr>
          <w:i/>
          <w:noProof/>
        </w:rPr>
        <w:t>Z</w:t>
      </w:r>
      <w:r>
        <w:rPr>
          <w:noProof/>
          <w:vertAlign w:val="subscript"/>
        </w:rPr>
        <w:t>DR</w:t>
      </w:r>
      <w:r>
        <w:rPr>
          <w:noProof/>
        </w:rPr>
        <w:t xml:space="preserve"> bias uper bound to 0.13 dB, and keeping the triplet (</w:t>
      </w:r>
      <w:r>
        <w:rPr>
          <w:i/>
          <w:noProof/>
        </w:rPr>
        <w:t>Z</w:t>
      </w:r>
      <w:r>
        <w:rPr>
          <w:noProof/>
          <w:vertAlign w:val="subscript"/>
        </w:rPr>
        <w:t>DR</w:t>
      </w:r>
      <w:r>
        <w:rPr>
          <w:noProof/>
        </w:rPr>
        <w:t xml:space="preserve"> = 2dB,</w:t>
      </w:r>
      <w:r>
        <w:rPr>
          <w:rFonts w:eastAsia="Georgia"/>
        </w:rPr>
        <w:t xml:space="preserve"> </w:t>
      </w:r>
      <w:r w:rsidRPr="003D6937">
        <w:rPr>
          <w:rFonts w:eastAsia="Georgia"/>
          <w:i/>
        </w:rPr>
        <w:t>Φ</w:t>
      </w:r>
      <w:r>
        <w:rPr>
          <w:rFonts w:eastAsia="Georgia"/>
          <w:vertAlign w:val="subscript"/>
        </w:rPr>
        <w:t>DP</w:t>
      </w:r>
      <w:r>
        <w:rPr>
          <w:rFonts w:eastAsia="Georgia"/>
        </w:rPr>
        <w:t xml:space="preserve"> = 0</w:t>
      </w:r>
      <w:r>
        <w:rPr>
          <w:rFonts w:eastAsia="Georgia"/>
          <w:vertAlign w:val="superscript"/>
        </w:rPr>
        <w:t>o</w:t>
      </w:r>
      <w:r>
        <w:rPr>
          <w:rFonts w:eastAsia="Georgia"/>
        </w:rPr>
        <w:t xml:space="preserve">, </w:t>
      </w:r>
      <w:proofErr w:type="spellStart"/>
      <w:r w:rsidRPr="003D6937">
        <w:rPr>
          <w:rFonts w:eastAsia="Georgia"/>
          <w:i/>
        </w:rPr>
        <w:t>ρ</w:t>
      </w:r>
      <w:r>
        <w:rPr>
          <w:rFonts w:eastAsia="Georgia"/>
          <w:vertAlign w:val="subscript"/>
        </w:rPr>
        <w:t>hv</w:t>
      </w:r>
      <w:proofErr w:type="spellEnd"/>
      <w:r>
        <w:rPr>
          <w:rFonts w:eastAsia="Georgia"/>
        </w:rPr>
        <w:t xml:space="preserve"> = 1) which produced largest view in Fig. 2 a) gave a clear field of view for elevations up to </w:t>
      </w:r>
      <w:r w:rsidR="00027273">
        <w:rPr>
          <w:rFonts w:eastAsia="Georgia"/>
        </w:rPr>
        <w:t>20</w:t>
      </w:r>
      <w:r w:rsidR="00027273">
        <w:rPr>
          <w:rFonts w:eastAsia="Georgia"/>
          <w:vertAlign w:val="superscript"/>
        </w:rPr>
        <w:t>o</w:t>
      </w:r>
      <w:r w:rsidR="00027273">
        <w:rPr>
          <w:rFonts w:eastAsia="Georgia"/>
        </w:rPr>
        <w:t xml:space="preserve"> and all azimuths. Relaxing the bias to 0.2 dB </w:t>
      </w:r>
      <w:r w:rsidR="00027273">
        <w:rPr>
          <w:noProof/>
        </w:rPr>
        <w:t>increa</w:t>
      </w:r>
      <w:r w:rsidR="007C29ED">
        <w:rPr>
          <w:noProof/>
        </w:rPr>
        <w:t>ses marginally the smallest fie</w:t>
      </w:r>
      <w:r w:rsidR="00027273">
        <w:rPr>
          <w:noProof/>
        </w:rPr>
        <w:t>l</w:t>
      </w:r>
      <w:r w:rsidR="007C29ED">
        <w:rPr>
          <w:noProof/>
        </w:rPr>
        <w:t>d</w:t>
      </w:r>
      <w:r w:rsidR="00027273">
        <w:rPr>
          <w:noProof/>
        </w:rPr>
        <w:t xml:space="preserve"> of view (Fig. 3)</w:t>
      </w:r>
    </w:p>
    <w:p w:rsidR="00ED7414" w:rsidRDefault="00ED7414" w:rsidP="000F393F">
      <w:pPr>
        <w:tabs>
          <w:tab w:val="left" w:pos="0"/>
        </w:tabs>
        <w:spacing w:before="240"/>
        <w:rPr>
          <w:rFonts w:eastAsia="Georgia"/>
        </w:rPr>
      </w:pPr>
    </w:p>
    <w:p w:rsidR="00ED7414" w:rsidRDefault="00ED7414" w:rsidP="000F393F">
      <w:pPr>
        <w:tabs>
          <w:tab w:val="left" w:pos="0"/>
        </w:tabs>
        <w:spacing w:before="240"/>
        <w:rPr>
          <w:rFonts w:eastAsia="Georgia"/>
        </w:rPr>
      </w:pPr>
    </w:p>
    <w:p w:rsidR="00023803" w:rsidRDefault="00245113" w:rsidP="00CC2D8B">
      <w:pPr>
        <w:tabs>
          <w:tab w:val="left" w:pos="0"/>
        </w:tabs>
        <w:spacing w:before="240"/>
        <w:rPr>
          <w:rFonts w:eastAsia="Georgia"/>
        </w:rPr>
      </w:pPr>
      <w:r>
        <w:rPr>
          <w:rFonts w:eastAsia="Georgia"/>
        </w:rPr>
        <w:t>Fig. 3</w:t>
      </w:r>
      <w:r w:rsidR="00DE67CC">
        <w:rPr>
          <w:rFonts w:eastAsia="Georgia"/>
        </w:rPr>
        <w:t xml:space="preserve"> </w:t>
      </w:r>
      <w:r w:rsidR="002766E9">
        <w:rPr>
          <w:rFonts w:eastAsia="Georgia"/>
        </w:rPr>
        <w:t>Same as Fig. 2 Right,</w:t>
      </w:r>
      <w:r w:rsidR="004B108B">
        <w:rPr>
          <w:rFonts w:eastAsia="Georgia"/>
        </w:rPr>
        <w:t xml:space="preserve"> </w:t>
      </w:r>
      <w:r>
        <w:rPr>
          <w:rFonts w:eastAsia="Georgia"/>
        </w:rPr>
        <w:t>but the</w:t>
      </w:r>
      <w:r w:rsidRPr="00245113">
        <w:rPr>
          <w:i/>
          <w:noProof/>
        </w:rPr>
        <w:t xml:space="preserve"> </w:t>
      </w:r>
      <w:r>
        <w:rPr>
          <w:i/>
          <w:noProof/>
        </w:rPr>
        <w:t>Z</w:t>
      </w:r>
      <w:r>
        <w:rPr>
          <w:noProof/>
          <w:vertAlign w:val="subscript"/>
        </w:rPr>
        <w:t>DR</w:t>
      </w:r>
      <w:r>
        <w:rPr>
          <w:noProof/>
        </w:rPr>
        <w:t xml:space="preserve"> bias is constrained to be less than 0.2 dB.</w:t>
      </w:r>
      <w:r>
        <w:rPr>
          <w:rFonts w:eastAsia="Georgia"/>
        </w:rPr>
        <w:t xml:space="preserve"> </w:t>
      </w:r>
    </w:p>
    <w:p w:rsidR="002066F4" w:rsidRDefault="002066F4" w:rsidP="00CC2D8B">
      <w:pPr>
        <w:tabs>
          <w:tab w:val="left" w:pos="0"/>
        </w:tabs>
        <w:spacing w:before="240"/>
        <w:rPr>
          <w:rFonts w:eastAsia="Georgia"/>
        </w:rPr>
      </w:pPr>
      <w:r>
        <w:rPr>
          <w:rFonts w:eastAsia="Georgia"/>
        </w:rPr>
        <w:tab/>
      </w:r>
      <w:r>
        <w:rPr>
          <w:rFonts w:eastAsia="Georgia"/>
        </w:rPr>
        <w:tab/>
        <w:t>(</w:t>
      </w:r>
      <w:r w:rsidR="00563ED2">
        <w:rPr>
          <w:rFonts w:eastAsia="Georgia"/>
          <w:i/>
        </w:rPr>
        <w:t>ii</w:t>
      </w:r>
      <w:r w:rsidR="00563ED2">
        <w:rPr>
          <w:rFonts w:eastAsia="Georgia"/>
        </w:rPr>
        <w:t>) Correlation coefficient</w:t>
      </w:r>
    </w:p>
    <w:p w:rsidR="00563ED2" w:rsidRDefault="00563ED2" w:rsidP="00563ED2">
      <w:r>
        <w:tab/>
      </w:r>
      <w:r>
        <w:tab/>
        <w:t xml:space="preserve">For the vertically oriented antenna and phase coding with filtering the four components of voltages in (8) are available.  Then the approximate relation for computing the correlation coefficient is </w:t>
      </w:r>
    </w:p>
    <w:p w:rsidR="00563ED2" w:rsidRDefault="00D94786" w:rsidP="00563ED2">
      <w:pPr>
        <w:ind w:left="2160" w:firstLine="720"/>
      </w:pPr>
      <w:r w:rsidRPr="00030071">
        <w:rPr>
          <w:position w:val="-44"/>
        </w:rPr>
        <w:object w:dxaOrig="3500" w:dyaOrig="920">
          <v:shape id="_x0000_i1080" type="#_x0000_t75" style="width:175.3pt;height:45.7pt" o:ole="">
            <v:imagedata r:id="rId119" o:title=""/>
          </v:shape>
          <o:OLEObject Type="Embed" ProgID="Equation.DSMT4" ShapeID="_x0000_i1080" DrawAspect="Content" ObjectID="_1710593240" r:id="rId120"/>
        </w:object>
      </w:r>
      <w:proofErr w:type="gramStart"/>
      <w:r w:rsidR="00563ED2">
        <w:t xml:space="preserve">,   </w:t>
      </w:r>
      <w:proofErr w:type="gramEnd"/>
      <w:r w:rsidR="00563ED2">
        <w:t xml:space="preserve"> </w:t>
      </w:r>
      <w:r>
        <w:t xml:space="preserve">                          </w:t>
      </w:r>
      <w:r w:rsidR="00EB632E">
        <w:t xml:space="preserve">   </w:t>
      </w:r>
      <w:r>
        <w:t xml:space="preserve">    </w:t>
      </w:r>
      <w:r w:rsidR="00563ED2">
        <w:t>(1</w:t>
      </w:r>
      <w:r w:rsidR="009C17AC">
        <w:t>1</w:t>
      </w:r>
      <w:r w:rsidR="00563ED2">
        <w:t>)</w:t>
      </w:r>
    </w:p>
    <w:p w:rsidR="00563ED2" w:rsidRDefault="00563ED2" w:rsidP="00563ED2">
      <w:pPr>
        <w:ind w:left="-90"/>
      </w:pPr>
      <w:r>
        <w:t xml:space="preserve">and it is compatible with the approximation (10a) for computing </w:t>
      </w:r>
      <w:r>
        <w:rPr>
          <w:i/>
        </w:rPr>
        <w:t>Z</w:t>
      </w:r>
      <w:r>
        <w:rPr>
          <w:vertAlign w:val="subscript"/>
        </w:rPr>
        <w:t>DR</w:t>
      </w:r>
      <w:r>
        <w:t xml:space="preserve">.  It is obvious this relation is independent of the various gains, but it produces a biased estimate of </w:t>
      </w:r>
      <w:proofErr w:type="spellStart"/>
      <w:r w:rsidRPr="004840D9">
        <w:rPr>
          <w:i/>
        </w:rPr>
        <w:t>ρ</w:t>
      </w:r>
      <w:r w:rsidRPr="004840D9">
        <w:rPr>
          <w:vertAlign w:val="subscript"/>
        </w:rPr>
        <w:t>hv</w:t>
      </w:r>
      <w:proofErr w:type="spellEnd"/>
      <w:r>
        <w:t xml:space="preserve"> dependent on the polarimetric variables and pointing direction. By substituting the values for </w:t>
      </w:r>
      <w:r>
        <w:rPr>
          <w:i/>
        </w:rPr>
        <w:t>V</w:t>
      </w:r>
      <w:r>
        <w:rPr>
          <w:vertAlign w:val="subscript"/>
        </w:rPr>
        <w:t>11</w:t>
      </w:r>
      <w:r>
        <w:t xml:space="preserve"> and </w:t>
      </w:r>
      <w:r>
        <w:rPr>
          <w:i/>
        </w:rPr>
        <w:t>V</w:t>
      </w:r>
      <w:r>
        <w:rPr>
          <w:vertAlign w:val="subscript"/>
        </w:rPr>
        <w:t>22</w:t>
      </w:r>
      <w:r>
        <w:t xml:space="preserve">, (8a and 8d) and taking ensemble averages of the powers and correlations the </w:t>
      </w:r>
      <w:proofErr w:type="spellStart"/>
      <w:r w:rsidRPr="004840D9">
        <w:rPr>
          <w:i/>
        </w:rPr>
        <w:t>ρ</w:t>
      </w:r>
      <w:r w:rsidRPr="004840D9">
        <w:rPr>
          <w:vertAlign w:val="subscript"/>
        </w:rPr>
        <w:t>hv</w:t>
      </w:r>
      <w:proofErr w:type="spellEnd"/>
      <w:r>
        <w:t xml:space="preserve"> estimate becomes </w:t>
      </w:r>
    </w:p>
    <w:p w:rsidR="00563ED2" w:rsidRDefault="00563ED2" w:rsidP="00563ED2">
      <w:pPr>
        <w:ind w:left="-90"/>
      </w:pPr>
    </w:p>
    <w:p w:rsidR="00563ED2" w:rsidRDefault="00563ED2" w:rsidP="00563ED2">
      <w:pPr>
        <w:ind w:left="720" w:firstLine="720"/>
      </w:pPr>
      <w:r w:rsidRPr="00BE0B8F">
        <w:rPr>
          <w:rFonts w:eastAsia="Georgia"/>
          <w:position w:val="-42"/>
        </w:rPr>
        <w:object w:dxaOrig="5340" w:dyaOrig="960">
          <v:shape id="_x0000_i1081" type="#_x0000_t75" style="width:261.1pt;height:46.95pt" o:ole="">
            <v:imagedata r:id="rId121" o:title=""/>
          </v:shape>
          <o:OLEObject Type="Embed" ProgID="Equation.DSMT4" ShapeID="_x0000_i1081" DrawAspect="Content" ObjectID="_1710593241" r:id="rId122"/>
        </w:object>
      </w:r>
      <w:r>
        <w:rPr>
          <w:rFonts w:eastAsia="Georgia"/>
        </w:rPr>
        <w:t>.</w:t>
      </w:r>
      <w:r>
        <w:rPr>
          <w:rFonts w:eastAsia="Georgia"/>
        </w:rPr>
        <w:tab/>
      </w:r>
      <w:r>
        <w:rPr>
          <w:rFonts w:eastAsia="Georgia"/>
        </w:rPr>
        <w:tab/>
      </w:r>
      <w:r>
        <w:rPr>
          <w:rFonts w:eastAsia="Georgia"/>
        </w:rPr>
        <w:tab/>
        <w:t>(1</w:t>
      </w:r>
      <w:r w:rsidR="009C17AC">
        <w:rPr>
          <w:rFonts w:eastAsia="Georgia"/>
        </w:rPr>
        <w:t>2</w:t>
      </w:r>
      <w:r>
        <w:rPr>
          <w:rFonts w:eastAsia="Georgia"/>
        </w:rPr>
        <w:t>)</w:t>
      </w:r>
    </w:p>
    <w:p w:rsidR="00563ED2" w:rsidRDefault="00563ED2" w:rsidP="00563ED2">
      <w:r>
        <w:t xml:space="preserve">Subtracting (12) from the true </w:t>
      </w:r>
      <w:proofErr w:type="spellStart"/>
      <w:r w:rsidRPr="00FE280B">
        <w:rPr>
          <w:i/>
        </w:rPr>
        <w:t>ρ</w:t>
      </w:r>
      <w:r w:rsidRPr="00FE280B">
        <w:rPr>
          <w:i/>
          <w:vertAlign w:val="subscript"/>
        </w:rPr>
        <w:t>hv</w:t>
      </w:r>
      <w:proofErr w:type="spellEnd"/>
      <w:r>
        <w:t xml:space="preserve"> reveals the bias.  Therefore </w:t>
      </w:r>
    </w:p>
    <w:p w:rsidR="00563ED2" w:rsidRDefault="00563ED2" w:rsidP="00563ED2"/>
    <w:p w:rsidR="00563ED2" w:rsidRDefault="00563ED2" w:rsidP="00563ED2">
      <w:pPr>
        <w:ind w:firstLine="720"/>
      </w:pPr>
      <w:r w:rsidRPr="00BE0B8F">
        <w:rPr>
          <w:rFonts w:eastAsia="Georgia"/>
          <w:position w:val="-42"/>
        </w:rPr>
        <w:object w:dxaOrig="7839" w:dyaOrig="960">
          <v:shape id="_x0000_i1082" type="#_x0000_t75" style="width:383.15pt;height:46.95pt" o:ole="">
            <v:imagedata r:id="rId123" o:title=""/>
          </v:shape>
          <o:OLEObject Type="Embed" ProgID="Equation.DSMT4" ShapeID="_x0000_i1082" DrawAspect="Content" ObjectID="_1710593242" r:id="rId124"/>
        </w:object>
      </w:r>
      <w:r>
        <w:rPr>
          <w:rFonts w:eastAsia="Georgia"/>
        </w:rPr>
        <w:t>.    (1</w:t>
      </w:r>
      <w:r w:rsidR="009C17AC">
        <w:rPr>
          <w:rFonts w:eastAsia="Georgia"/>
        </w:rPr>
        <w:t>3</w:t>
      </w:r>
      <w:r>
        <w:rPr>
          <w:rFonts w:eastAsia="Georgia"/>
        </w:rPr>
        <w:t>)</w:t>
      </w:r>
    </w:p>
    <w:p w:rsidR="00563ED2" w:rsidRPr="00982678" w:rsidRDefault="00563ED2" w:rsidP="00563ED2">
      <w:r>
        <w:t xml:space="preserve">The bias (13) depends </w:t>
      </w:r>
      <w:r w:rsidR="0053488E">
        <w:t xml:space="preserve">on </w:t>
      </w:r>
      <w:r>
        <w:t xml:space="preserve">several parameters and can be positive or negative. At </w:t>
      </w:r>
      <w:r w:rsidRPr="004B108B">
        <w:rPr>
          <w:i/>
        </w:rPr>
        <w:t>Φ</w:t>
      </w:r>
      <w:r>
        <w:rPr>
          <w:vertAlign w:val="subscript"/>
        </w:rPr>
        <w:t xml:space="preserve">DP </w:t>
      </w:r>
      <w:r>
        <w:t>=180</w:t>
      </w:r>
      <w:r>
        <w:rPr>
          <w:vertAlign w:val="superscript"/>
        </w:rPr>
        <w:t>o</w:t>
      </w:r>
      <w:r>
        <w:t xml:space="preserve"> the bias has maximum positive value. At high values of </w:t>
      </w:r>
      <w:proofErr w:type="spellStart"/>
      <w:r w:rsidRPr="004840D9">
        <w:rPr>
          <w:i/>
        </w:rPr>
        <w:t>ρ</w:t>
      </w:r>
      <w:r w:rsidRPr="004840D9">
        <w:rPr>
          <w:vertAlign w:val="subscript"/>
        </w:rPr>
        <w:t>hv</w:t>
      </w:r>
      <w:proofErr w:type="spellEnd"/>
      <w:r>
        <w:t xml:space="preserve"> near 1 (0.96 to 0,99) a change of 0.01 can signify significant difference in types of scatterers. That is why the errors for the WSR-88D </w:t>
      </w:r>
      <w:r>
        <w:lastRenderedPageBreak/>
        <w:t>are specified to be less than 0.003. Assuming this value one can compute the field of view (Fig</w:t>
      </w:r>
      <w:r w:rsidR="004B108B">
        <w:t>. 4</w:t>
      </w:r>
      <w:r>
        <w:t xml:space="preserve">) within which the bias is acceptable.  Maximum values of bias occur at </w:t>
      </w:r>
      <w:r w:rsidRPr="004B108B">
        <w:rPr>
          <w:i/>
        </w:rPr>
        <w:t>Φ</w:t>
      </w:r>
      <w:r>
        <w:rPr>
          <w:vertAlign w:val="subscript"/>
        </w:rPr>
        <w:t>DP</w:t>
      </w:r>
      <w:r>
        <w:t xml:space="preserve"> of 0</w:t>
      </w:r>
      <w:r>
        <w:rPr>
          <w:vertAlign w:val="superscript"/>
        </w:rPr>
        <w:t>o</w:t>
      </w:r>
      <w:r>
        <w:t xml:space="preserve"> and 180</w:t>
      </w:r>
      <w:r>
        <w:rPr>
          <w:vertAlign w:val="superscript"/>
        </w:rPr>
        <w:t>o</w:t>
      </w:r>
      <w:r>
        <w:t xml:space="preserve"> and these maximums becomes larger as </w:t>
      </w:r>
      <w:proofErr w:type="spellStart"/>
      <w:r w:rsidRPr="004840D9">
        <w:rPr>
          <w:i/>
        </w:rPr>
        <w:t>ρ</w:t>
      </w:r>
      <w:r w:rsidRPr="004840D9">
        <w:rPr>
          <w:vertAlign w:val="subscript"/>
        </w:rPr>
        <w:t>hv</w:t>
      </w:r>
      <w:proofErr w:type="spellEnd"/>
      <w:r>
        <w:rPr>
          <w:vertAlign w:val="subscript"/>
        </w:rPr>
        <w:t xml:space="preserve"> </w:t>
      </w:r>
      <w:r>
        <w:t xml:space="preserve">decreases and </w:t>
      </w:r>
      <w:r>
        <w:rPr>
          <w:i/>
        </w:rPr>
        <w:t>Z</w:t>
      </w:r>
      <w:r>
        <w:rPr>
          <w:vertAlign w:val="subscript"/>
        </w:rPr>
        <w:t>DR</w:t>
      </w:r>
      <w:r>
        <w:t xml:space="preserve"> increases. We chose </w:t>
      </w:r>
      <w:proofErr w:type="spellStart"/>
      <w:r w:rsidRPr="004840D9">
        <w:rPr>
          <w:i/>
        </w:rPr>
        <w:t>ρ</w:t>
      </w:r>
      <w:r w:rsidRPr="004840D9">
        <w:rPr>
          <w:vertAlign w:val="subscript"/>
        </w:rPr>
        <w:t>hv</w:t>
      </w:r>
      <w:proofErr w:type="spellEnd"/>
      <w:r>
        <w:t xml:space="preserve"> of 0.96, a value at the transition between rain (or snow) and the melting layer because the gradients at this and higher values are sensitive to the hydrometeor types. Lower </w:t>
      </w:r>
      <w:proofErr w:type="spellStart"/>
      <w:r w:rsidRPr="004840D9">
        <w:rPr>
          <w:i/>
        </w:rPr>
        <w:t>ρ</w:t>
      </w:r>
      <w:r w:rsidRPr="004840D9">
        <w:rPr>
          <w:vertAlign w:val="subscript"/>
        </w:rPr>
        <w:t>hv</w:t>
      </w:r>
      <w:proofErr w:type="spellEnd"/>
      <w:r>
        <w:rPr>
          <w:vertAlign w:val="subscript"/>
        </w:rPr>
        <w:t xml:space="preserve"> </w:t>
      </w:r>
      <w:r>
        <w:t xml:space="preserve">indicates mostly non-meteorological scatterers (with the exception of hail) and in that range larger errors can be tolerated. We use </w:t>
      </w:r>
      <w:r>
        <w:rPr>
          <w:i/>
        </w:rPr>
        <w:t>Z</w:t>
      </w:r>
      <w:r>
        <w:rPr>
          <w:vertAlign w:val="subscript"/>
        </w:rPr>
        <w:t>DR</w:t>
      </w:r>
      <w:r>
        <w:t xml:space="preserve"> = 4 dB as an upper representative value for precipitation like growing dendrites or melting graupel. </w:t>
      </w:r>
      <w:r w:rsidR="002766E9">
        <w:t xml:space="preserve">Clearly the fields of view are similar and compatible.  </w:t>
      </w:r>
    </w:p>
    <w:p w:rsidR="00563ED2" w:rsidRDefault="00563ED2" w:rsidP="00563ED2"/>
    <w:p w:rsidR="00563ED2" w:rsidRDefault="00563ED2" w:rsidP="00563ED2">
      <w:r w:rsidRPr="00E64285">
        <w:rPr>
          <w:noProof/>
        </w:rPr>
        <w:drawing>
          <wp:inline distT="0" distB="0" distL="0" distR="0" wp14:anchorId="10561EA7" wp14:editId="52E2B7D2">
            <wp:extent cx="2933700" cy="2200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2935846" cy="2201885"/>
                    </a:xfrm>
                    <a:prstGeom prst="rect">
                      <a:avLst/>
                    </a:prstGeom>
                  </pic:spPr>
                </pic:pic>
              </a:graphicData>
            </a:graphic>
          </wp:inline>
        </w:drawing>
      </w:r>
      <w:r w:rsidRPr="004F0068">
        <w:rPr>
          <w:noProof/>
        </w:rPr>
        <w:t xml:space="preserve"> </w:t>
      </w:r>
      <w:r w:rsidRPr="004F0068">
        <w:rPr>
          <w:noProof/>
        </w:rPr>
        <w:drawing>
          <wp:inline distT="0" distB="0" distL="0" distR="0" wp14:anchorId="5EB2D43F" wp14:editId="0D855061">
            <wp:extent cx="2933700" cy="22002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933700" cy="2200275"/>
                    </a:xfrm>
                    <a:prstGeom prst="rect">
                      <a:avLst/>
                    </a:prstGeom>
                  </pic:spPr>
                </pic:pic>
              </a:graphicData>
            </a:graphic>
          </wp:inline>
        </w:drawing>
      </w:r>
    </w:p>
    <w:p w:rsidR="00563ED2" w:rsidRPr="004F0068" w:rsidRDefault="00563ED2" w:rsidP="00563ED2">
      <w:r>
        <w:t>Fig. 4 F</w:t>
      </w:r>
      <w:r w:rsidR="002766E9">
        <w:t>ield of view (left) where the</w:t>
      </w:r>
      <w:r>
        <w:t xml:space="preserve"> </w:t>
      </w:r>
      <w:proofErr w:type="spellStart"/>
      <w:r w:rsidRPr="004840D9">
        <w:rPr>
          <w:i/>
        </w:rPr>
        <w:t>ρ</w:t>
      </w:r>
      <w:r w:rsidRPr="004840D9">
        <w:rPr>
          <w:vertAlign w:val="subscript"/>
        </w:rPr>
        <w:t>hv</w:t>
      </w:r>
      <w:proofErr w:type="spellEnd"/>
      <w:r>
        <w:t xml:space="preserve"> |bias| &lt;0.003 in the SHV mode with phase coding or AHV mode. The plot is valid for </w:t>
      </w:r>
      <w:r w:rsidRPr="00140B12">
        <w:rPr>
          <w:i/>
        </w:rPr>
        <w:t>Φ</w:t>
      </w:r>
      <w:r>
        <w:rPr>
          <w:vertAlign w:val="subscript"/>
        </w:rPr>
        <w:t>DP</w:t>
      </w:r>
      <w:r>
        <w:t>=180</w:t>
      </w:r>
      <w:r>
        <w:rPr>
          <w:vertAlign w:val="superscript"/>
        </w:rPr>
        <w:t>o</w:t>
      </w:r>
      <w:r>
        <w:t xml:space="preserve">, </w:t>
      </w:r>
      <w:r>
        <w:rPr>
          <w:i/>
        </w:rPr>
        <w:t>Z</w:t>
      </w:r>
      <w:r>
        <w:rPr>
          <w:vertAlign w:val="subscript"/>
        </w:rPr>
        <w:t>DR</w:t>
      </w:r>
      <w:r>
        <w:t xml:space="preserve"> = 4 dB, and </w:t>
      </w:r>
      <w:proofErr w:type="spellStart"/>
      <w:r w:rsidRPr="004840D9">
        <w:rPr>
          <w:i/>
        </w:rPr>
        <w:t>ρ</w:t>
      </w:r>
      <w:r w:rsidRPr="004840D9">
        <w:rPr>
          <w:vertAlign w:val="subscript"/>
        </w:rPr>
        <w:t>hv</w:t>
      </w:r>
      <w:proofErr w:type="spellEnd"/>
      <w:r>
        <w:t xml:space="preserve"> =0.96.  Right: the field of view where the bias in </w:t>
      </w:r>
      <w:r>
        <w:rPr>
          <w:i/>
        </w:rPr>
        <w:t>Z</w:t>
      </w:r>
      <w:r>
        <w:rPr>
          <w:vertAlign w:val="subscript"/>
        </w:rPr>
        <w:t>DR</w:t>
      </w:r>
      <w:r>
        <w:t xml:space="preserve"> is smaller than 0.2 dB and the other parameters ar</w:t>
      </w:r>
      <w:r w:rsidR="002766E9">
        <w:t>e the same as in the left panel</w:t>
      </w:r>
      <w:r>
        <w:t xml:space="preserve">.  </w:t>
      </w:r>
    </w:p>
    <w:p w:rsidR="00563ED2" w:rsidRPr="00563ED2" w:rsidRDefault="00563ED2" w:rsidP="00CC2D8B">
      <w:pPr>
        <w:tabs>
          <w:tab w:val="left" w:pos="0"/>
        </w:tabs>
        <w:spacing w:before="240"/>
        <w:rPr>
          <w:rFonts w:eastAsia="Georgia"/>
          <w:i/>
        </w:rPr>
      </w:pPr>
      <w:r>
        <w:rPr>
          <w:rFonts w:eastAsia="Georgia"/>
        </w:rPr>
        <w:tab/>
      </w:r>
      <w:r>
        <w:rPr>
          <w:rFonts w:eastAsia="Georgia"/>
        </w:rPr>
        <w:tab/>
        <w:t>(</w:t>
      </w:r>
      <w:r>
        <w:rPr>
          <w:rFonts w:eastAsia="Georgia"/>
          <w:i/>
        </w:rPr>
        <w:t>iii</w:t>
      </w:r>
      <w:r>
        <w:rPr>
          <w:rFonts w:eastAsia="Georgia"/>
        </w:rPr>
        <w:t xml:space="preserve">) </w:t>
      </w:r>
      <w:r>
        <w:rPr>
          <w:rFonts w:eastAsia="Georgia"/>
          <w:i/>
        </w:rPr>
        <w:t>Differential phase</w:t>
      </w:r>
    </w:p>
    <w:p w:rsidR="00563ED2" w:rsidRDefault="00563ED2" w:rsidP="00563ED2">
      <w:r>
        <w:tab/>
      </w:r>
      <w:r>
        <w:tab/>
        <w:t xml:space="preserve">Similar to and consistent with computations of </w:t>
      </w:r>
      <w:r>
        <w:rPr>
          <w:i/>
        </w:rPr>
        <w:t>Z</w:t>
      </w:r>
      <w:r>
        <w:rPr>
          <w:vertAlign w:val="subscript"/>
        </w:rPr>
        <w:t>DR</w:t>
      </w:r>
      <w:r>
        <w:t xml:space="preserve"> and </w:t>
      </w:r>
      <w:proofErr w:type="spellStart"/>
      <w:r w:rsidRPr="004840D9">
        <w:rPr>
          <w:i/>
        </w:rPr>
        <w:t>ρ</w:t>
      </w:r>
      <w:r w:rsidRPr="004840D9">
        <w:rPr>
          <w:vertAlign w:val="subscript"/>
        </w:rPr>
        <w:t>hv</w:t>
      </w:r>
      <w:proofErr w:type="spellEnd"/>
      <w:r>
        <w:t xml:space="preserve"> we can approximate the differential phase by the argument of the right side of (11). It is</w:t>
      </w:r>
    </w:p>
    <w:p w:rsidR="00563ED2" w:rsidRDefault="00563ED2" w:rsidP="00563ED2"/>
    <w:p w:rsidR="00563ED2" w:rsidRDefault="00563ED2" w:rsidP="00563ED2">
      <w:pPr>
        <w:ind w:left="1440" w:firstLine="720"/>
      </w:pPr>
      <w:r w:rsidRPr="009D4567">
        <w:rPr>
          <w:rFonts w:eastAsia="Georgia"/>
          <w:position w:val="-16"/>
        </w:rPr>
        <w:object w:dxaOrig="3360" w:dyaOrig="440">
          <v:shape id="_x0000_i1083" type="#_x0000_t75" style="width:164.65pt;height:21.3pt" o:ole="">
            <v:imagedata r:id="rId127" o:title=""/>
          </v:shape>
          <o:OLEObject Type="Embed" ProgID="Equation.DSMT4" ShapeID="_x0000_i1083" DrawAspect="Content" ObjectID="_1710593243" r:id="rId128"/>
        </w:object>
      </w:r>
      <w:r>
        <w:rPr>
          <w:rFonts w:eastAsia="Georgia"/>
        </w:rPr>
        <w:t>, or</w:t>
      </w:r>
      <w:r>
        <w:rPr>
          <w:rFonts w:eastAsia="Georgia"/>
        </w:rPr>
        <w:tab/>
      </w:r>
      <w:r>
        <w:rPr>
          <w:rFonts w:eastAsia="Georgia"/>
        </w:rPr>
        <w:tab/>
      </w:r>
      <w:r>
        <w:rPr>
          <w:rFonts w:eastAsia="Georgia"/>
        </w:rPr>
        <w:tab/>
        <w:t>(14a)</w:t>
      </w:r>
    </w:p>
    <w:p w:rsidR="00563ED2" w:rsidRDefault="00563ED2" w:rsidP="00563ED2"/>
    <w:p w:rsidR="00563ED2" w:rsidRDefault="00563ED2" w:rsidP="00563ED2">
      <w:pPr>
        <w:ind w:left="1440" w:firstLine="720"/>
      </w:pPr>
      <w:r w:rsidRPr="00E257B9">
        <w:rPr>
          <w:rFonts w:eastAsia="Georgia"/>
          <w:position w:val="-32"/>
        </w:rPr>
        <w:object w:dxaOrig="4040" w:dyaOrig="760">
          <v:shape id="_x0000_i1084" type="#_x0000_t75" style="width:197.2pt;height:35.7pt" o:ole="">
            <v:imagedata r:id="rId129" o:title=""/>
          </v:shape>
          <o:OLEObject Type="Embed" ProgID="Equation.DSMT4" ShapeID="_x0000_i1084" DrawAspect="Content" ObjectID="_1710593244" r:id="rId130"/>
        </w:object>
      </w:r>
      <w:r>
        <w:rPr>
          <w:rFonts w:eastAsia="Georgia"/>
        </w:rPr>
        <w:t>.</w:t>
      </w:r>
      <w:r>
        <w:rPr>
          <w:rFonts w:eastAsia="Georgia"/>
        </w:rPr>
        <w:tab/>
      </w:r>
      <w:r>
        <w:rPr>
          <w:rFonts w:eastAsia="Georgia"/>
        </w:rPr>
        <w:tab/>
      </w:r>
      <w:r>
        <w:rPr>
          <w:rFonts w:eastAsia="Georgia"/>
        </w:rPr>
        <w:tab/>
        <w:t>(14b)</w:t>
      </w:r>
    </w:p>
    <w:p w:rsidR="00563ED2" w:rsidRPr="00CA22E2" w:rsidRDefault="00563ED2" w:rsidP="00563ED2">
      <w:r>
        <w:t xml:space="preserve">The bias </w:t>
      </w:r>
      <w:r w:rsidRPr="00CA22E2">
        <w:rPr>
          <w:position w:val="-12"/>
        </w:rPr>
        <w:object w:dxaOrig="1020" w:dyaOrig="400">
          <v:shape id="_x0000_i1085" type="#_x0000_t75" style="width:50.7pt;height:20.65pt" o:ole="">
            <v:imagedata r:id="rId131" o:title=""/>
          </v:shape>
          <o:OLEObject Type="Embed" ProgID="Equation.DSMT4" ShapeID="_x0000_i1085" DrawAspect="Content" ObjectID="_1710593245" r:id="rId132"/>
        </w:object>
      </w:r>
      <w:r>
        <w:t xml:space="preserve"> has a maximum if </w:t>
      </w:r>
      <w:r w:rsidRPr="00B87FD8">
        <w:rPr>
          <w:i/>
        </w:rPr>
        <w:t>Φ</w:t>
      </w:r>
      <w:r>
        <w:rPr>
          <w:vertAlign w:val="subscript"/>
        </w:rPr>
        <w:t>DP</w:t>
      </w:r>
      <w:r>
        <w:t xml:space="preserve"> is 90</w:t>
      </w:r>
      <w:r>
        <w:rPr>
          <w:vertAlign w:val="superscript"/>
        </w:rPr>
        <w:t>o</w:t>
      </w:r>
      <w:r>
        <w:t xml:space="preserve"> multiplied with an odd number. For the same parameters as in Fig. 4 and acceptable bias of 1</w:t>
      </w:r>
      <w:r>
        <w:rPr>
          <w:vertAlign w:val="superscript"/>
        </w:rPr>
        <w:t>o</w:t>
      </w:r>
      <w:r>
        <w:t xml:space="preserve"> or 2</w:t>
      </w:r>
      <w:r>
        <w:rPr>
          <w:vertAlign w:val="superscript"/>
        </w:rPr>
        <w:t xml:space="preserve">o </w:t>
      </w:r>
      <w:r w:rsidR="002766E9">
        <w:t>the fields of view are plotted</w:t>
      </w:r>
      <w:r>
        <w:t xml:space="preserve"> in Fig. 5.  </w:t>
      </w:r>
    </w:p>
    <w:p w:rsidR="00563ED2" w:rsidRDefault="00563ED2" w:rsidP="00563ED2"/>
    <w:p w:rsidR="00563ED2" w:rsidRDefault="00563ED2" w:rsidP="00563ED2">
      <w:r w:rsidRPr="00CA22E2">
        <w:rPr>
          <w:noProof/>
        </w:rPr>
        <w:lastRenderedPageBreak/>
        <w:drawing>
          <wp:inline distT="0" distB="0" distL="0" distR="0" wp14:anchorId="6F3984A3" wp14:editId="0CA24852">
            <wp:extent cx="2910840" cy="2183130"/>
            <wp:effectExtent l="0" t="0" r="381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2922975" cy="2192231"/>
                    </a:xfrm>
                    <a:prstGeom prst="rect">
                      <a:avLst/>
                    </a:prstGeom>
                  </pic:spPr>
                </pic:pic>
              </a:graphicData>
            </a:graphic>
          </wp:inline>
        </w:drawing>
      </w:r>
      <w:r w:rsidRPr="003E77A3">
        <w:rPr>
          <w:i/>
        </w:rPr>
        <w:t xml:space="preserve"> </w:t>
      </w:r>
      <w:r w:rsidRPr="003E77A3">
        <w:rPr>
          <w:i/>
          <w:noProof/>
        </w:rPr>
        <w:drawing>
          <wp:inline distT="0" distB="0" distL="0" distR="0" wp14:anchorId="48BD22DE" wp14:editId="1AEF7784">
            <wp:extent cx="2946400" cy="22098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2946400" cy="2209800"/>
                    </a:xfrm>
                    <a:prstGeom prst="rect">
                      <a:avLst/>
                    </a:prstGeom>
                  </pic:spPr>
                </pic:pic>
              </a:graphicData>
            </a:graphic>
          </wp:inline>
        </w:drawing>
      </w:r>
    </w:p>
    <w:p w:rsidR="00563ED2" w:rsidRDefault="00563ED2" w:rsidP="00563ED2"/>
    <w:p w:rsidR="00563ED2" w:rsidRDefault="00563ED2" w:rsidP="00563ED2">
      <w:r>
        <w:t>Fig. 5 F</w:t>
      </w:r>
      <w:r w:rsidR="002766E9">
        <w:t>ield of view (left) where the</w:t>
      </w:r>
      <w:r w:rsidRPr="003E77A3">
        <w:rPr>
          <w:i/>
        </w:rPr>
        <w:t xml:space="preserve"> </w:t>
      </w:r>
      <w:r w:rsidRPr="00140B12">
        <w:rPr>
          <w:i/>
        </w:rPr>
        <w:t>Φ</w:t>
      </w:r>
      <w:r>
        <w:rPr>
          <w:vertAlign w:val="subscript"/>
        </w:rPr>
        <w:t>DP</w:t>
      </w:r>
      <w:r>
        <w:t xml:space="preserve"> |bias| &lt;1</w:t>
      </w:r>
      <w:r>
        <w:rPr>
          <w:vertAlign w:val="superscript"/>
        </w:rPr>
        <w:t>o</w:t>
      </w:r>
      <w:r>
        <w:t xml:space="preserve"> in the SHV mode with phase coding or AHV mode. The plot is valid for </w:t>
      </w:r>
      <w:r w:rsidRPr="00140B12">
        <w:rPr>
          <w:i/>
        </w:rPr>
        <w:t>Φ</w:t>
      </w:r>
      <w:r>
        <w:rPr>
          <w:vertAlign w:val="subscript"/>
        </w:rPr>
        <w:t>DP</w:t>
      </w:r>
      <w:r>
        <w:t>=90</w:t>
      </w:r>
      <w:r>
        <w:rPr>
          <w:vertAlign w:val="superscript"/>
        </w:rPr>
        <w:t>o</w:t>
      </w:r>
      <w:r>
        <w:t xml:space="preserve">, </w:t>
      </w:r>
      <w:r>
        <w:rPr>
          <w:i/>
        </w:rPr>
        <w:t>Z</w:t>
      </w:r>
      <w:r>
        <w:rPr>
          <w:vertAlign w:val="subscript"/>
        </w:rPr>
        <w:t>DR</w:t>
      </w:r>
      <w:r>
        <w:t xml:space="preserve"> = 4 dB, and </w:t>
      </w:r>
      <w:proofErr w:type="spellStart"/>
      <w:r w:rsidRPr="004840D9">
        <w:rPr>
          <w:i/>
        </w:rPr>
        <w:t>ρ</w:t>
      </w:r>
      <w:r w:rsidRPr="004840D9">
        <w:rPr>
          <w:vertAlign w:val="subscript"/>
        </w:rPr>
        <w:t>hv</w:t>
      </w:r>
      <w:proofErr w:type="spellEnd"/>
      <w:r>
        <w:t xml:space="preserve"> =0.96.  Right: same as in the left panel except the </w:t>
      </w:r>
      <w:r w:rsidRPr="00140B12">
        <w:rPr>
          <w:i/>
        </w:rPr>
        <w:t>Φ</w:t>
      </w:r>
      <w:r>
        <w:rPr>
          <w:vertAlign w:val="subscript"/>
        </w:rPr>
        <w:t>DP</w:t>
      </w:r>
      <w:r>
        <w:t xml:space="preserve"> |bias| &lt;2</w:t>
      </w:r>
      <w:r>
        <w:rPr>
          <w:vertAlign w:val="superscript"/>
        </w:rPr>
        <w:t>o</w:t>
      </w:r>
      <w:r>
        <w:t xml:space="preserve">.   </w:t>
      </w:r>
    </w:p>
    <w:p w:rsidR="00DF11EF" w:rsidRDefault="00C9632F" w:rsidP="00CC2D8B">
      <w:pPr>
        <w:tabs>
          <w:tab w:val="left" w:pos="0"/>
        </w:tabs>
        <w:spacing w:before="240"/>
        <w:rPr>
          <w:i/>
        </w:rPr>
      </w:pPr>
      <w:r>
        <w:rPr>
          <w:i/>
        </w:rPr>
        <w:t>c</w:t>
      </w:r>
      <w:r w:rsidR="00DF11EF">
        <w:rPr>
          <w:i/>
        </w:rPr>
        <w:t>) Simultaneous transmission without phase coding</w:t>
      </w:r>
    </w:p>
    <w:p w:rsidR="00DF11EF" w:rsidRDefault="00B87FD8" w:rsidP="00CC2D8B">
      <w:pPr>
        <w:tabs>
          <w:tab w:val="left" w:pos="0"/>
        </w:tabs>
        <w:spacing w:before="240"/>
      </w:pPr>
      <w:r>
        <w:tab/>
      </w:r>
      <w:r w:rsidR="00DF11EF">
        <w:t>Herein the field of view is examined in case of no ph</w:t>
      </w:r>
      <w:r w:rsidR="007C29ED">
        <w:t>ase coding</w:t>
      </w:r>
      <w:r w:rsidR="00DF11EF">
        <w:t>. Thus</w:t>
      </w:r>
      <w:r w:rsidR="007C29ED">
        <w:t>,</w:t>
      </w:r>
      <w:r w:rsidR="00DF11EF">
        <w:t xml:space="preserve"> the </w:t>
      </w:r>
      <w:proofErr w:type="spellStart"/>
      <w:r w:rsidR="00DF11EF">
        <w:rPr>
          <w:i/>
        </w:rPr>
        <w:t>Z</w:t>
      </w:r>
      <w:r w:rsidR="00DF11EF">
        <w:rPr>
          <w:vertAlign w:val="subscript"/>
        </w:rPr>
        <w:t>dr</w:t>
      </w:r>
      <w:proofErr w:type="spellEnd"/>
      <w:r w:rsidR="00DF11EF">
        <w:t xml:space="preserve"> is computed from equations (8) as</w:t>
      </w:r>
    </w:p>
    <w:p w:rsidR="00140B12" w:rsidRDefault="00140B12" w:rsidP="00CC2D8B">
      <w:pPr>
        <w:tabs>
          <w:tab w:val="left" w:pos="0"/>
        </w:tabs>
        <w:spacing w:before="240"/>
      </w:pPr>
      <w:r>
        <w:tab/>
      </w:r>
      <w:r>
        <w:tab/>
      </w:r>
      <w:r>
        <w:tab/>
      </w:r>
      <w:r>
        <w:tab/>
      </w:r>
      <w:r w:rsidRPr="00140B12">
        <w:rPr>
          <w:position w:val="-36"/>
        </w:rPr>
        <w:object w:dxaOrig="1600" w:dyaOrig="840">
          <v:shape id="_x0000_i1086" type="#_x0000_t75" style="width:80.15pt;height:41.95pt" o:ole="">
            <v:imagedata r:id="rId135" o:title=""/>
          </v:shape>
          <o:OLEObject Type="Embed" ProgID="Equation.DSMT4" ShapeID="_x0000_i1086" DrawAspect="Content" ObjectID="_1710593246" r:id="rId136"/>
        </w:object>
      </w:r>
      <w:r>
        <w:t>.</w:t>
      </w:r>
      <w:r w:rsidR="00DF11EF">
        <w:t xml:space="preserve"> </w:t>
      </w:r>
      <w:r>
        <w:tab/>
      </w:r>
      <w:r>
        <w:tab/>
      </w:r>
      <w:r>
        <w:tab/>
      </w:r>
      <w:r>
        <w:tab/>
      </w:r>
      <w:r>
        <w:tab/>
        <w:t>(1</w:t>
      </w:r>
      <w:r w:rsidR="00C9632F">
        <w:t>5</w:t>
      </w:r>
      <w:r>
        <w:t>)</w:t>
      </w:r>
    </w:p>
    <w:p w:rsidR="00DF11EF" w:rsidRPr="004572D2" w:rsidRDefault="00FC3071" w:rsidP="004572D2">
      <w:pPr>
        <w:tabs>
          <w:tab w:val="left" w:pos="0"/>
        </w:tabs>
        <w:spacing w:before="240"/>
        <w:rPr>
          <w:rFonts w:eastAsia="Georgia"/>
        </w:rPr>
      </w:pPr>
      <w:r>
        <w:t>Evaluation</w:t>
      </w:r>
      <w:r w:rsidR="00C9632F">
        <w:t xml:space="preserve"> of (15</w:t>
      </w:r>
      <w:r w:rsidR="00B87FD8">
        <w:t>) demonstrates</w:t>
      </w:r>
      <w:r w:rsidR="00140B12">
        <w:t xml:space="preserve"> the size of the field of view depends heavily on the combination of the differential phase </w:t>
      </w:r>
      <w:r w:rsidR="00140B12" w:rsidRPr="00140B12">
        <w:rPr>
          <w:i/>
        </w:rPr>
        <w:t>Φ</w:t>
      </w:r>
      <w:r w:rsidR="00140B12">
        <w:rPr>
          <w:vertAlign w:val="subscript"/>
        </w:rPr>
        <w:t xml:space="preserve">DP </w:t>
      </w:r>
      <w:r w:rsidR="00140B12">
        <w:t xml:space="preserve">and the differential phase on transmission </w:t>
      </w:r>
      <w:r w:rsidR="00140B12" w:rsidRPr="00140B12">
        <w:rPr>
          <w:i/>
        </w:rPr>
        <w:t>β</w:t>
      </w:r>
      <w:r w:rsidR="00140B12">
        <w:t xml:space="preserve">.  It has insignificant dependence on the true values of </w:t>
      </w:r>
      <w:r w:rsidR="00F10239">
        <w:rPr>
          <w:i/>
        </w:rPr>
        <w:t>Z</w:t>
      </w:r>
      <w:r w:rsidR="00F10239">
        <w:rPr>
          <w:vertAlign w:val="subscript"/>
        </w:rPr>
        <w:t>DR</w:t>
      </w:r>
      <w:r w:rsidR="00F10239">
        <w:t xml:space="preserve"> (i.e., between 0 and 2 dB) and </w:t>
      </w:r>
      <w:proofErr w:type="spellStart"/>
      <w:r w:rsidR="00F10239" w:rsidRPr="003D6937">
        <w:rPr>
          <w:rFonts w:eastAsia="Georgia"/>
          <w:i/>
        </w:rPr>
        <w:t>ρ</w:t>
      </w:r>
      <w:r w:rsidR="00F10239">
        <w:rPr>
          <w:rFonts w:eastAsia="Georgia"/>
          <w:vertAlign w:val="subscript"/>
        </w:rPr>
        <w:t>hv</w:t>
      </w:r>
      <w:proofErr w:type="spellEnd"/>
      <w:r w:rsidR="00F10239">
        <w:rPr>
          <w:rFonts w:eastAsia="Georgia"/>
        </w:rPr>
        <w:t xml:space="preserve"> (between 0.5 and 1).  For illustration the fields of view in which the |bias| is smaller than 0.1 are plotted in</w:t>
      </w:r>
      <w:r w:rsidR="00C9632F">
        <w:rPr>
          <w:rFonts w:eastAsia="Georgia"/>
        </w:rPr>
        <w:t xml:space="preserve"> Fig. 6.  In Fig. 6</w:t>
      </w:r>
      <w:r w:rsidR="00F10239">
        <w:rPr>
          <w:rFonts w:eastAsia="Georgia"/>
        </w:rPr>
        <w:t xml:space="preserve">a the </w:t>
      </w:r>
      <w:r w:rsidR="00F10239" w:rsidRPr="00140B12">
        <w:rPr>
          <w:i/>
        </w:rPr>
        <w:t>Φ</w:t>
      </w:r>
      <w:r w:rsidR="00F10239">
        <w:rPr>
          <w:vertAlign w:val="subscript"/>
        </w:rPr>
        <w:t>DP</w:t>
      </w:r>
      <w:r w:rsidR="00F10239">
        <w:t>=0</w:t>
      </w:r>
      <w:r w:rsidR="00F10239">
        <w:rPr>
          <w:vertAlign w:val="superscript"/>
        </w:rPr>
        <w:t>o</w:t>
      </w:r>
      <w:r w:rsidR="00F10239">
        <w:t xml:space="preserve">, </w:t>
      </w:r>
      <w:r w:rsidR="00F10239" w:rsidRPr="00140B12">
        <w:rPr>
          <w:i/>
        </w:rPr>
        <w:t>β</w:t>
      </w:r>
      <w:r w:rsidR="00F10239">
        <w:t xml:space="preserve"> =85</w:t>
      </w:r>
      <w:r w:rsidR="00F10239">
        <w:rPr>
          <w:vertAlign w:val="superscript"/>
        </w:rPr>
        <w:t>o</w:t>
      </w:r>
      <w:r w:rsidR="00C9632F">
        <w:t xml:space="preserve"> whereas in Fig. 6</w:t>
      </w:r>
      <w:r w:rsidR="00F10239">
        <w:t xml:space="preserve">b </w:t>
      </w:r>
      <w:r w:rsidR="004572D2">
        <w:t xml:space="preserve">the </w:t>
      </w:r>
      <w:r w:rsidR="004572D2" w:rsidRPr="00140B12">
        <w:rPr>
          <w:i/>
        </w:rPr>
        <w:t>Φ</w:t>
      </w:r>
      <w:r w:rsidR="004572D2">
        <w:rPr>
          <w:vertAlign w:val="subscript"/>
        </w:rPr>
        <w:t>DP</w:t>
      </w:r>
      <w:r w:rsidR="004572D2">
        <w:t>=180</w:t>
      </w:r>
      <w:r w:rsidR="004572D2">
        <w:rPr>
          <w:vertAlign w:val="superscript"/>
        </w:rPr>
        <w:t>o</w:t>
      </w:r>
      <w:r w:rsidR="004572D2">
        <w:t xml:space="preserve">, </w:t>
      </w:r>
      <w:r w:rsidR="004572D2" w:rsidRPr="00140B12">
        <w:rPr>
          <w:i/>
        </w:rPr>
        <w:t>β</w:t>
      </w:r>
      <w:r w:rsidR="004572D2">
        <w:t xml:space="preserve"> =5</w:t>
      </w:r>
      <w:r w:rsidR="004572D2">
        <w:rPr>
          <w:vertAlign w:val="superscript"/>
        </w:rPr>
        <w:t>o</w:t>
      </w:r>
      <w:r w:rsidR="004572D2">
        <w:t xml:space="preserve">. Careful comparison of the two figures reveals that the only difference is at </w:t>
      </w:r>
      <w:proofErr w:type="spellStart"/>
      <w:r w:rsidR="004572D2">
        <w:t>az</w:t>
      </w:r>
      <w:proofErr w:type="spellEnd"/>
      <w:r w:rsidR="004572D2">
        <w:t xml:space="preserve">=16, el=2 </w:t>
      </w:r>
      <w:proofErr w:type="spellStart"/>
      <w:r w:rsidR="004572D2">
        <w:t>deg</w:t>
      </w:r>
      <w:proofErr w:type="spellEnd"/>
      <w:r w:rsidR="00C9632F">
        <w:t xml:space="preserve"> whereby the pixel in the Fig. 6</w:t>
      </w:r>
      <w:r w:rsidR="004572D2">
        <w:t>a has bias small</w:t>
      </w:r>
      <w:r w:rsidR="00C9632F">
        <w:t>er than 0.1 dB whereas in Fig. 6</w:t>
      </w:r>
      <w:r w:rsidR="004572D2">
        <w:t>b the bias is larger. This indicates that there is no fixed optimum value for the differential phase on transmission</w:t>
      </w:r>
      <w:r w:rsidR="004572D2" w:rsidRPr="004572D2">
        <w:rPr>
          <w:i/>
        </w:rPr>
        <w:t xml:space="preserve"> </w:t>
      </w:r>
      <w:r w:rsidR="004572D2" w:rsidRPr="00140B12">
        <w:rPr>
          <w:i/>
        </w:rPr>
        <w:t>β</w:t>
      </w:r>
      <w:r w:rsidR="004572D2">
        <w:t xml:space="preserve">. The optimum depends on </w:t>
      </w:r>
      <w:r w:rsidR="004572D2" w:rsidRPr="00140B12">
        <w:rPr>
          <w:i/>
        </w:rPr>
        <w:t>Φ</w:t>
      </w:r>
      <w:r w:rsidR="004572D2">
        <w:rPr>
          <w:vertAlign w:val="subscript"/>
        </w:rPr>
        <w:t>DP</w:t>
      </w:r>
      <w:r w:rsidR="004572D2">
        <w:t xml:space="preserve"> which can have any value.  Relaxing t</w:t>
      </w:r>
      <w:r w:rsidR="00C9632F">
        <w:t>he bias to 0.2 dB produces Fig.7</w:t>
      </w:r>
      <w:r w:rsidR="004572D2">
        <w:t xml:space="preserve">. </w:t>
      </w:r>
    </w:p>
    <w:p w:rsidR="00F10239" w:rsidRDefault="00F10239" w:rsidP="00CC2D8B">
      <w:pPr>
        <w:tabs>
          <w:tab w:val="left" w:pos="0"/>
        </w:tabs>
        <w:spacing w:before="240"/>
        <w:rPr>
          <w:noProof/>
        </w:rPr>
      </w:pPr>
      <w:r w:rsidRPr="00F10239">
        <w:rPr>
          <w:noProof/>
        </w:rPr>
        <w:lastRenderedPageBreak/>
        <w:drawing>
          <wp:inline distT="0" distB="0" distL="0" distR="0" wp14:anchorId="585EDDF0" wp14:editId="0EAD24FA">
            <wp:extent cx="2964180" cy="2223135"/>
            <wp:effectExtent l="0" t="0" r="762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964180" cy="2223135"/>
                    </a:xfrm>
                    <a:prstGeom prst="rect">
                      <a:avLst/>
                    </a:prstGeom>
                  </pic:spPr>
                </pic:pic>
              </a:graphicData>
            </a:graphic>
          </wp:inline>
        </w:drawing>
      </w:r>
      <w:r w:rsidRPr="00F10239">
        <w:rPr>
          <w:noProof/>
        </w:rPr>
        <w:t xml:space="preserve"> </w:t>
      </w:r>
      <w:r w:rsidRPr="00F10239">
        <w:rPr>
          <w:noProof/>
        </w:rPr>
        <w:drawing>
          <wp:inline distT="0" distB="0" distL="0" distR="0" wp14:anchorId="092A5C40" wp14:editId="5ACA0856">
            <wp:extent cx="2908300" cy="2181225"/>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908300" cy="2181225"/>
                    </a:xfrm>
                    <a:prstGeom prst="rect">
                      <a:avLst/>
                    </a:prstGeom>
                  </pic:spPr>
                </pic:pic>
              </a:graphicData>
            </a:graphic>
          </wp:inline>
        </w:drawing>
      </w:r>
    </w:p>
    <w:p w:rsidR="00F10239" w:rsidRDefault="00F10239" w:rsidP="00F10239">
      <w:pPr>
        <w:pStyle w:val="ListParagraph"/>
        <w:numPr>
          <w:ilvl w:val="0"/>
          <w:numId w:val="3"/>
        </w:numPr>
        <w:tabs>
          <w:tab w:val="left" w:pos="0"/>
        </w:tabs>
        <w:spacing w:before="240"/>
      </w:pPr>
      <w:r>
        <w:t xml:space="preserve">                                                                         (b)</w:t>
      </w:r>
    </w:p>
    <w:p w:rsidR="00DF11EF" w:rsidRDefault="00C9632F" w:rsidP="004572D2">
      <w:pPr>
        <w:pStyle w:val="ListParagraph"/>
        <w:tabs>
          <w:tab w:val="left" w:pos="0"/>
        </w:tabs>
        <w:spacing w:before="240"/>
        <w:ind w:left="0"/>
      </w:pPr>
      <w:r>
        <w:t>Fig. 6</w:t>
      </w:r>
      <w:r w:rsidR="005A77C7">
        <w:t xml:space="preserve">.  a) Field of view where the </w:t>
      </w:r>
      <w:r w:rsidR="005A77C7">
        <w:rPr>
          <w:i/>
        </w:rPr>
        <w:t>Z</w:t>
      </w:r>
      <w:r w:rsidR="005A77C7">
        <w:rPr>
          <w:i/>
          <w:vertAlign w:val="subscript"/>
        </w:rPr>
        <w:t>DR</w:t>
      </w:r>
      <w:r w:rsidR="005A77C7">
        <w:t xml:space="preserve"> </w:t>
      </w:r>
      <w:r w:rsidR="00F10239">
        <w:t>|bias|</w:t>
      </w:r>
      <w:r w:rsidR="005A77C7">
        <w:t xml:space="preserve"> </w:t>
      </w:r>
      <w:r w:rsidR="00F10239">
        <w:t xml:space="preserve">&lt;0.1 in the SHV mode, and no phase coding. The </w:t>
      </w:r>
      <w:r w:rsidR="00F10239" w:rsidRPr="00140B12">
        <w:rPr>
          <w:i/>
        </w:rPr>
        <w:t>Φ</w:t>
      </w:r>
      <w:r w:rsidR="00F10239">
        <w:rPr>
          <w:vertAlign w:val="subscript"/>
        </w:rPr>
        <w:t>DP</w:t>
      </w:r>
      <w:r w:rsidR="00F10239">
        <w:t>=0</w:t>
      </w:r>
      <w:r w:rsidR="00F10239">
        <w:rPr>
          <w:vertAlign w:val="superscript"/>
        </w:rPr>
        <w:t>o</w:t>
      </w:r>
      <w:r w:rsidR="00F10239">
        <w:t xml:space="preserve"> and </w:t>
      </w:r>
      <w:r w:rsidR="00F10239" w:rsidRPr="00140B12">
        <w:rPr>
          <w:i/>
        </w:rPr>
        <w:t>β</w:t>
      </w:r>
      <w:r w:rsidR="00F10239">
        <w:t xml:space="preserve"> =85</w:t>
      </w:r>
      <w:r w:rsidR="00F10239">
        <w:rPr>
          <w:vertAlign w:val="superscript"/>
        </w:rPr>
        <w:t>o</w:t>
      </w:r>
      <w:r w:rsidR="0052322E">
        <w:t xml:space="preserve"> </w:t>
      </w:r>
      <w:r w:rsidR="00F10239">
        <w:t xml:space="preserve">are listed in the heading together with the other parameters.  b) Same as in a) except </w:t>
      </w:r>
      <w:r w:rsidR="00F10239" w:rsidRPr="00140B12">
        <w:rPr>
          <w:i/>
        </w:rPr>
        <w:t>Φ</w:t>
      </w:r>
      <w:r w:rsidR="00F10239">
        <w:rPr>
          <w:vertAlign w:val="subscript"/>
        </w:rPr>
        <w:t>DP</w:t>
      </w:r>
      <w:r w:rsidR="00F10239">
        <w:t>=180</w:t>
      </w:r>
      <w:r w:rsidR="00F10239">
        <w:rPr>
          <w:vertAlign w:val="superscript"/>
        </w:rPr>
        <w:t>o</w:t>
      </w:r>
      <w:r w:rsidR="00F10239">
        <w:t xml:space="preserve">, </w:t>
      </w:r>
      <w:r w:rsidR="00F10239" w:rsidRPr="00140B12">
        <w:rPr>
          <w:i/>
        </w:rPr>
        <w:t>β</w:t>
      </w:r>
      <w:r w:rsidR="00F10239">
        <w:t xml:space="preserve"> =5</w:t>
      </w:r>
      <w:r w:rsidR="00F10239">
        <w:rPr>
          <w:vertAlign w:val="superscript"/>
        </w:rPr>
        <w:t>o</w:t>
      </w:r>
      <w:r w:rsidR="004572D2">
        <w:t xml:space="preserve">. </w:t>
      </w:r>
    </w:p>
    <w:p w:rsidR="004572D2" w:rsidRDefault="004572D2" w:rsidP="004572D2">
      <w:pPr>
        <w:pStyle w:val="ListParagraph"/>
        <w:tabs>
          <w:tab w:val="left" w:pos="0"/>
        </w:tabs>
        <w:spacing w:before="240"/>
        <w:ind w:left="0"/>
      </w:pPr>
      <w:r w:rsidRPr="004572D2">
        <w:rPr>
          <w:noProof/>
        </w:rPr>
        <w:drawing>
          <wp:inline distT="0" distB="0" distL="0" distR="0" wp14:anchorId="3176B8CE" wp14:editId="329C8E21">
            <wp:extent cx="3413760" cy="2560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413760" cy="2560320"/>
                    </a:xfrm>
                    <a:prstGeom prst="rect">
                      <a:avLst/>
                    </a:prstGeom>
                  </pic:spPr>
                </pic:pic>
              </a:graphicData>
            </a:graphic>
          </wp:inline>
        </w:drawing>
      </w:r>
    </w:p>
    <w:p w:rsidR="007833B7" w:rsidRPr="004572D2" w:rsidRDefault="00C9632F" w:rsidP="004572D2">
      <w:pPr>
        <w:pStyle w:val="ListParagraph"/>
        <w:tabs>
          <w:tab w:val="left" w:pos="0"/>
        </w:tabs>
        <w:spacing w:before="240"/>
        <w:ind w:left="0"/>
      </w:pPr>
      <w:r>
        <w:t>Fig. 7.  Same as Fig. 6</w:t>
      </w:r>
      <w:r w:rsidR="007833B7">
        <w:t xml:space="preserve">b except the bias in </w:t>
      </w:r>
      <w:r w:rsidR="007833B7">
        <w:rPr>
          <w:i/>
        </w:rPr>
        <w:t>Z</w:t>
      </w:r>
      <w:r w:rsidR="007833B7">
        <w:rPr>
          <w:vertAlign w:val="subscript"/>
        </w:rPr>
        <w:t>DR</w:t>
      </w:r>
      <w:r w:rsidR="007833B7">
        <w:t xml:space="preserve"> is specified to be &lt;0.2 </w:t>
      </w:r>
      <w:proofErr w:type="spellStart"/>
      <w:r w:rsidR="007833B7">
        <w:t>dB.</w:t>
      </w:r>
      <w:proofErr w:type="spellEnd"/>
      <w:r w:rsidR="007833B7">
        <w:t xml:space="preserve"> </w:t>
      </w:r>
    </w:p>
    <w:p w:rsidR="00EE59F9" w:rsidRPr="006A3815" w:rsidRDefault="00C9632F" w:rsidP="00CC2D8B">
      <w:pPr>
        <w:tabs>
          <w:tab w:val="left" w:pos="0"/>
        </w:tabs>
        <w:spacing w:before="240"/>
        <w:rPr>
          <w:i/>
        </w:rPr>
      </w:pPr>
      <w:r>
        <w:rPr>
          <w:i/>
        </w:rPr>
        <w:t>d</w:t>
      </w:r>
      <w:r w:rsidR="00B80C98">
        <w:t>)</w:t>
      </w:r>
      <w:r w:rsidR="00B80C98">
        <w:rPr>
          <w:i/>
        </w:rPr>
        <w:t xml:space="preserve"> Alternate </w:t>
      </w:r>
      <w:r w:rsidR="006A3815">
        <w:rPr>
          <w:i/>
        </w:rPr>
        <w:t>transmi</w:t>
      </w:r>
      <w:r w:rsidR="00B80C98">
        <w:rPr>
          <w:i/>
        </w:rPr>
        <w:t>ssion AHV</w:t>
      </w:r>
    </w:p>
    <w:p w:rsidR="00653E6A" w:rsidRDefault="00B80C98" w:rsidP="00EE59F9">
      <w:r>
        <w:tab/>
        <w:t>The second order moment</w:t>
      </w:r>
      <w:r w:rsidR="00E657DA">
        <w:t>s</w:t>
      </w:r>
      <w:r w:rsidR="00C9632F">
        <w:t xml:space="preserve"> of voltages</w:t>
      </w:r>
      <w:r>
        <w:t xml:space="preserve"> in case of </w:t>
      </w:r>
      <w:r w:rsidR="00E657DA">
        <w:t xml:space="preserve">the </w:t>
      </w:r>
      <w:r w:rsidR="003269C7">
        <w:t xml:space="preserve">AHV mode are given with similar expressions as </w:t>
      </w:r>
      <w:r>
        <w:t>(9)</w:t>
      </w:r>
      <w:r w:rsidR="003269C7">
        <w:t xml:space="preserve"> </w:t>
      </w:r>
      <w:r w:rsidR="00CC2D8B">
        <w:t>except that there are</w:t>
      </w:r>
      <w:r w:rsidR="003269C7">
        <w:t xml:space="preserve"> some slight difference</w:t>
      </w:r>
      <w:r w:rsidR="00CC2D8B">
        <w:t>s</w:t>
      </w:r>
      <w:r w:rsidR="00EF0D36">
        <w:t xml:space="preserve"> due to the effects of Doppler shi</w:t>
      </w:r>
      <w:r w:rsidR="00EB2401">
        <w:t>ft between successive returns</w:t>
      </w:r>
      <w:r w:rsidR="00727434">
        <w:t xml:space="preserve"> (see Zrnic et al. 2010)</w:t>
      </w:r>
      <w:r w:rsidR="00B87FD8">
        <w:t xml:space="preserve">.  The essence is demonstrated on </w:t>
      </w:r>
      <w:r w:rsidR="00EB2401">
        <w:t>pairs of pulses as follows</w:t>
      </w:r>
      <w:r w:rsidR="00C9632F">
        <w:t xml:space="preserve"> (Fig. 8</w:t>
      </w:r>
      <w:r w:rsidR="007833B7">
        <w:t>)</w:t>
      </w:r>
      <w:r w:rsidR="00653E6A">
        <w:t>.</w:t>
      </w:r>
    </w:p>
    <w:p w:rsidR="00653E6A" w:rsidRDefault="00653E6A" w:rsidP="00EE59F9">
      <w:r>
        <w:rPr>
          <w:noProof/>
        </w:rPr>
        <w:lastRenderedPageBreak/>
        <w:drawing>
          <wp:inline distT="0" distB="0" distL="0" distR="0" wp14:anchorId="18B72FAD">
            <wp:extent cx="5072380" cy="215836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072380" cy="2158365"/>
                    </a:xfrm>
                    <a:prstGeom prst="rect">
                      <a:avLst/>
                    </a:prstGeom>
                    <a:noFill/>
                  </pic:spPr>
                </pic:pic>
              </a:graphicData>
            </a:graphic>
          </wp:inline>
        </w:drawing>
      </w:r>
    </w:p>
    <w:p w:rsidR="00653E6A" w:rsidRDefault="00653E6A" w:rsidP="00EE59F9">
      <w:r w:rsidRPr="00653E6A">
        <w:rPr>
          <w:noProof/>
        </w:rPr>
        <w:t xml:space="preserve"> </w:t>
      </w:r>
      <w:r w:rsidR="007833B7">
        <w:t xml:space="preserve"> </w:t>
      </w:r>
      <w:r w:rsidR="00EB2401">
        <w:t xml:space="preserve"> </w:t>
      </w:r>
      <w:r w:rsidR="00C9632F">
        <w:t>Fig. 8</w:t>
      </w:r>
      <w:r>
        <w:t>.  Sequence of returns. Ports 1) and 2) are exited sequentially but the returns are received by both. That is Port 1 transmits and received V</w:t>
      </w:r>
      <w:r>
        <w:rPr>
          <w:vertAlign w:val="subscript"/>
        </w:rPr>
        <w:t>11</w:t>
      </w:r>
      <w:r>
        <w:t xml:space="preserve"> while Port 2 receives the coupled component V</w:t>
      </w:r>
      <w:r>
        <w:rPr>
          <w:vertAlign w:val="subscript"/>
        </w:rPr>
        <w:t>21</w:t>
      </w:r>
      <w:r>
        <w:t xml:space="preserve">. Then Port 2 transmits and so on.  </w:t>
      </w:r>
      <w:r w:rsidR="007502B2">
        <w:t xml:space="preserve">Products </w:t>
      </w:r>
      <w:r w:rsidR="007502B2" w:rsidRPr="007502B2">
        <w:rPr>
          <w:position w:val="-12"/>
        </w:rPr>
        <w:object w:dxaOrig="580" w:dyaOrig="380">
          <v:shape id="_x0000_i1087" type="#_x0000_t75" style="width:29.45pt;height:18.8pt" o:ole="">
            <v:imagedata r:id="rId141" o:title=""/>
          </v:shape>
          <o:OLEObject Type="Embed" ProgID="Equation.DSMT4" ShapeID="_x0000_i1087" DrawAspect="Content" ObjectID="_1710593247" r:id="rId142"/>
        </w:object>
      </w:r>
      <w:r w:rsidR="007502B2">
        <w:t xml:space="preserve"> are indicated with solid arcs and these are accumulated.  Similarly the products </w:t>
      </w:r>
      <w:r w:rsidR="007502B2" w:rsidRPr="007502B2">
        <w:rPr>
          <w:position w:val="-12"/>
        </w:rPr>
        <w:object w:dxaOrig="580" w:dyaOrig="380">
          <v:shape id="_x0000_i1088" type="#_x0000_t75" style="width:29.45pt;height:18.8pt" o:ole="">
            <v:imagedata r:id="rId143" o:title=""/>
          </v:shape>
          <o:OLEObject Type="Embed" ProgID="Equation.DSMT4" ShapeID="_x0000_i1088" DrawAspect="Content" ObjectID="_1710593248" r:id="rId144"/>
        </w:object>
      </w:r>
      <w:r w:rsidR="007502B2">
        <w:t>are indicated with dashed arcs and are accumulated.</w:t>
      </w:r>
    </w:p>
    <w:p w:rsidR="00653E6A" w:rsidRDefault="00653E6A" w:rsidP="00EE59F9"/>
    <w:p w:rsidR="00B73170" w:rsidRDefault="00EB2401" w:rsidP="0052322E">
      <w:pPr>
        <w:ind w:firstLine="720"/>
      </w:pPr>
      <w:r>
        <w:t>A</w:t>
      </w:r>
      <w:r w:rsidR="00B73170">
        <w:t xml:space="preserve">ssume that the sequence starts with the </w:t>
      </w:r>
      <w:r w:rsidR="00B73170">
        <w:rPr>
          <w:i/>
        </w:rPr>
        <w:t>V</w:t>
      </w:r>
      <w:r w:rsidR="00B73170">
        <w:rPr>
          <w:vertAlign w:val="subscript"/>
        </w:rPr>
        <w:t>11</w:t>
      </w:r>
      <w:r w:rsidR="00B73170">
        <w:t xml:space="preserve"> so that the accumulation of pairs exemplified with </w:t>
      </w:r>
      <w:r w:rsidR="00B73170" w:rsidRPr="00B73170">
        <w:rPr>
          <w:position w:val="-16"/>
        </w:rPr>
        <w:object w:dxaOrig="780" w:dyaOrig="440">
          <v:shape id="_x0000_i1089" type="#_x0000_t75" style="width:38.8pt;height:22.55pt" o:ole="">
            <v:imagedata r:id="rId145" o:title=""/>
          </v:shape>
          <o:OLEObject Type="Embed" ProgID="Equation.DSMT4" ShapeID="_x0000_i1089" DrawAspect="Content" ObjectID="_1710593249" r:id="rId146"/>
        </w:object>
      </w:r>
      <w:r w:rsidR="00B73170">
        <w:t xml:space="preserve">would have a positive Doppler phase </w:t>
      </w:r>
      <w:proofErr w:type="spellStart"/>
      <w:r w:rsidR="00B73170" w:rsidRPr="00B73170">
        <w:rPr>
          <w:i/>
        </w:rPr>
        <w:t>Ψ</w:t>
      </w:r>
      <w:r w:rsidR="00B73170">
        <w:rPr>
          <w:vertAlign w:val="subscript"/>
        </w:rPr>
        <w:t>d</w:t>
      </w:r>
      <w:proofErr w:type="spellEnd"/>
      <w:r w:rsidR="00B73170">
        <w:t>.  Thus we write</w:t>
      </w:r>
    </w:p>
    <w:p w:rsidR="00B73170" w:rsidRDefault="005F3C35" w:rsidP="00EE59F9">
      <w:r>
        <w:rPr>
          <w:rFonts w:eastAsia="Georgia"/>
        </w:rPr>
        <w:t xml:space="preserve">       </w:t>
      </w:r>
      <w:r w:rsidRPr="00A2493F">
        <w:rPr>
          <w:rFonts w:eastAsia="Georgia"/>
          <w:position w:val="-22"/>
        </w:rPr>
        <w:object w:dxaOrig="6660" w:dyaOrig="560">
          <v:shape id="_x0000_i1090" type="#_x0000_t75" style="width:398.8pt;height:34.45pt" o:ole="">
            <v:imagedata r:id="rId147" o:title=""/>
          </v:shape>
          <o:OLEObject Type="Embed" ProgID="Equation.DSMT4" ShapeID="_x0000_i1090" DrawAspect="Content" ObjectID="_1710593250" r:id="rId148"/>
        </w:object>
      </w:r>
      <w:r w:rsidR="00140B12">
        <w:rPr>
          <w:rFonts w:eastAsia="Georgia"/>
        </w:rPr>
        <w:t xml:space="preserve">   (</w:t>
      </w:r>
      <w:r w:rsidR="00EB2401">
        <w:rPr>
          <w:rFonts w:eastAsia="Georgia"/>
        </w:rPr>
        <w:t>1</w:t>
      </w:r>
      <w:r w:rsidR="00C9632F">
        <w:rPr>
          <w:rFonts w:eastAsia="Georgia"/>
        </w:rPr>
        <w:t>6</w:t>
      </w:r>
      <w:r w:rsidR="00023803">
        <w:rPr>
          <w:rFonts w:eastAsia="Georgia"/>
        </w:rPr>
        <w:t>a</w:t>
      </w:r>
      <w:r>
        <w:rPr>
          <w:rFonts w:eastAsia="Georgia"/>
        </w:rPr>
        <w:t>)</w:t>
      </w:r>
    </w:p>
    <w:p w:rsidR="00B73170" w:rsidRDefault="005F3C35" w:rsidP="00EE59F9">
      <w:r>
        <w:t xml:space="preserve">and </w:t>
      </w:r>
    </w:p>
    <w:p w:rsidR="005F3C35" w:rsidRDefault="005F3C35" w:rsidP="00EE59F9">
      <w:pPr>
        <w:rPr>
          <w:rFonts w:eastAsia="Georgia"/>
        </w:rPr>
      </w:pPr>
      <w:r>
        <w:t xml:space="preserve">      </w:t>
      </w:r>
      <w:r w:rsidRPr="00A2493F">
        <w:rPr>
          <w:rFonts w:eastAsia="Georgia"/>
          <w:position w:val="-22"/>
        </w:rPr>
        <w:object w:dxaOrig="6740" w:dyaOrig="560">
          <v:shape id="_x0000_i1091" type="#_x0000_t75" style="width:402.55pt;height:34.45pt" o:ole="">
            <v:imagedata r:id="rId149" o:title=""/>
          </v:shape>
          <o:OLEObject Type="Embed" ProgID="Equation.DSMT4" ShapeID="_x0000_i1091" DrawAspect="Content" ObjectID="_1710593251" r:id="rId150"/>
        </w:object>
      </w:r>
      <w:proofErr w:type="gramStart"/>
      <w:r w:rsidR="00140B12">
        <w:rPr>
          <w:rFonts w:eastAsia="Georgia"/>
        </w:rPr>
        <w:t xml:space="preserve">,   </w:t>
      </w:r>
      <w:proofErr w:type="gramEnd"/>
      <w:r w:rsidR="00140B12">
        <w:rPr>
          <w:rFonts w:eastAsia="Georgia"/>
        </w:rPr>
        <w:t>(1</w:t>
      </w:r>
      <w:r w:rsidR="00C9632F">
        <w:rPr>
          <w:rFonts w:eastAsia="Georgia"/>
        </w:rPr>
        <w:t>6</w:t>
      </w:r>
      <w:r>
        <w:rPr>
          <w:rFonts w:eastAsia="Georgia"/>
        </w:rPr>
        <w:t>b)</w:t>
      </w:r>
    </w:p>
    <w:p w:rsidR="005F3C35" w:rsidRDefault="005F3C35" w:rsidP="00EE59F9">
      <w:pPr>
        <w:rPr>
          <w:rFonts w:eastAsia="Georgia"/>
        </w:rPr>
      </w:pPr>
    </w:p>
    <w:p w:rsidR="001615C9" w:rsidRDefault="005F3C35" w:rsidP="00EE59F9">
      <w:pPr>
        <w:rPr>
          <w:rFonts w:eastAsia="Georgia"/>
        </w:rPr>
      </w:pPr>
      <w:r>
        <w:rPr>
          <w:rFonts w:eastAsia="Georgia"/>
        </w:rPr>
        <w:t xml:space="preserve">where </w:t>
      </w:r>
      <w:r w:rsidRPr="005F3C35">
        <w:rPr>
          <w:rFonts w:eastAsia="Georgia"/>
          <w:i/>
        </w:rPr>
        <w:t>ρ</w:t>
      </w:r>
      <w:r>
        <w:rPr>
          <w:rFonts w:eastAsia="Georgia"/>
        </w:rPr>
        <w:t xml:space="preserve"> is the temporal correlation coefficient at lag </w:t>
      </w:r>
      <w:proofErr w:type="spellStart"/>
      <w:r>
        <w:rPr>
          <w:rFonts w:eastAsia="Georgia"/>
          <w:i/>
        </w:rPr>
        <w:t>T</w:t>
      </w:r>
      <w:r>
        <w:rPr>
          <w:rFonts w:eastAsia="Georgia"/>
          <w:vertAlign w:val="subscript"/>
        </w:rPr>
        <w:t>s</w:t>
      </w:r>
      <w:proofErr w:type="spellEnd"/>
      <w:r w:rsidR="00140B12">
        <w:rPr>
          <w:rFonts w:eastAsia="Georgia"/>
        </w:rPr>
        <w:t>. The accumulation in (1</w:t>
      </w:r>
      <w:r w:rsidR="00C9632F">
        <w:rPr>
          <w:rFonts w:eastAsia="Georgia"/>
        </w:rPr>
        <w:t>6</w:t>
      </w:r>
      <w:r>
        <w:rPr>
          <w:rFonts w:eastAsia="Georgia"/>
        </w:rPr>
        <w:t xml:space="preserve">a) starts from the zeroth pair and takes every second pair </w:t>
      </w:r>
      <w:r w:rsidR="001C4A3F">
        <w:rPr>
          <w:rFonts w:eastAsia="Georgia"/>
        </w:rPr>
        <w:t>(</w:t>
      </w:r>
      <w:r>
        <w:rPr>
          <w:rFonts w:eastAsia="Georgia"/>
        </w:rPr>
        <w:t>all even pairs</w:t>
      </w:r>
      <w:r w:rsidR="00C9632F">
        <w:rPr>
          <w:rFonts w:eastAsia="Georgia"/>
        </w:rPr>
        <w:t>) and in (16</w:t>
      </w:r>
      <w:r w:rsidR="001C4A3F">
        <w:rPr>
          <w:rFonts w:eastAsia="Georgia"/>
        </w:rPr>
        <w:t>b) it</w:t>
      </w:r>
      <w:r>
        <w:rPr>
          <w:rFonts w:eastAsia="Georgia"/>
        </w:rPr>
        <w:t xml:space="preserve"> starts with the odd pair (first) and</w:t>
      </w:r>
      <w:r w:rsidR="0052724D">
        <w:rPr>
          <w:rFonts w:eastAsia="Georgia"/>
        </w:rPr>
        <w:t xml:space="preserve"> accumulates all the odd pairs (Sachidananda and Zrnic 1989</w:t>
      </w:r>
      <w:r w:rsidR="00615B88">
        <w:rPr>
          <w:rFonts w:eastAsia="Georgia"/>
        </w:rPr>
        <w:t xml:space="preserve">). </w:t>
      </w:r>
    </w:p>
    <w:p w:rsidR="001615C9" w:rsidRDefault="001615C9" w:rsidP="00EE59F9">
      <w:pPr>
        <w:rPr>
          <w:rFonts w:eastAsia="Georgia"/>
        </w:rPr>
      </w:pPr>
      <w:r>
        <w:rPr>
          <w:rFonts w:eastAsia="Georgia"/>
        </w:rPr>
        <w:tab/>
        <w:t xml:space="preserve">The </w:t>
      </w:r>
      <w:r w:rsidR="009149AB">
        <w:rPr>
          <w:rFonts w:eastAsia="Georgia"/>
        </w:rPr>
        <w:t>products of copolar P</w:t>
      </w:r>
      <w:r w:rsidR="00AB58DF">
        <w:rPr>
          <w:rFonts w:eastAsia="Georgia"/>
        </w:rPr>
        <w:t xml:space="preserve">ort 1 and offset (by lag 1) cross polar </w:t>
      </w:r>
      <w:r w:rsidR="009149AB">
        <w:rPr>
          <w:rFonts w:eastAsia="Georgia"/>
        </w:rPr>
        <w:t>(P</w:t>
      </w:r>
      <w:r w:rsidR="00AA27B8">
        <w:rPr>
          <w:rFonts w:eastAsia="Georgia"/>
        </w:rPr>
        <w:t xml:space="preserve">ort 2) </w:t>
      </w:r>
      <w:r w:rsidR="00AB58DF">
        <w:rPr>
          <w:rFonts w:eastAsia="Georgia"/>
        </w:rPr>
        <w:t>returns</w:t>
      </w:r>
      <w:r>
        <w:rPr>
          <w:rFonts w:eastAsia="Georgia"/>
        </w:rPr>
        <w:t xml:space="preserve"> are:</w:t>
      </w:r>
    </w:p>
    <w:p w:rsidR="001615C9" w:rsidRDefault="00E05D43" w:rsidP="00EE59F9">
      <w:pPr>
        <w:rPr>
          <w:rFonts w:eastAsia="Georgia"/>
        </w:rPr>
      </w:pPr>
      <w:r>
        <w:rPr>
          <w:rFonts w:eastAsia="Georgia"/>
        </w:rPr>
        <w:t xml:space="preserve">for </w:t>
      </w:r>
      <w:r w:rsidR="001615C9">
        <w:rPr>
          <w:rFonts w:eastAsia="Georgia"/>
        </w:rPr>
        <w:t>even pairs</w:t>
      </w:r>
    </w:p>
    <w:p w:rsidR="001615C9" w:rsidRDefault="00EB2401" w:rsidP="00FC3071">
      <w:pPr>
        <w:ind w:firstLine="720"/>
        <w:rPr>
          <w:rFonts w:eastAsia="Georgia"/>
        </w:rPr>
      </w:pPr>
      <w:r w:rsidRPr="001615C9">
        <w:rPr>
          <w:rFonts w:eastAsia="Georgia"/>
          <w:position w:val="-20"/>
        </w:rPr>
        <w:object w:dxaOrig="4660" w:dyaOrig="520">
          <v:shape id="_x0000_i1092" type="#_x0000_t75" style="width:279.25pt;height:31.95pt" o:ole="">
            <v:imagedata r:id="rId151" o:title=""/>
          </v:shape>
          <o:OLEObject Type="Embed" ProgID="Equation.DSMT4" ShapeID="_x0000_i1092" DrawAspect="Content" ObjectID="_1710593252" r:id="rId152"/>
        </w:object>
      </w:r>
      <w:r w:rsidR="00CC2D8B">
        <w:rPr>
          <w:rFonts w:eastAsia="Georgia"/>
          <w:position w:val="-20"/>
        </w:rPr>
        <w:tab/>
      </w:r>
      <w:r w:rsidR="00C7476F">
        <w:rPr>
          <w:rFonts w:eastAsia="Georgia"/>
        </w:rPr>
        <w:tab/>
      </w:r>
      <w:r w:rsidR="00C7476F">
        <w:rPr>
          <w:rFonts w:eastAsia="Georgia"/>
        </w:rPr>
        <w:tab/>
      </w:r>
      <w:r w:rsidR="00C7476F">
        <w:rPr>
          <w:rFonts w:eastAsia="Georgia"/>
        </w:rPr>
        <w:tab/>
        <w:t>(1</w:t>
      </w:r>
      <w:r w:rsidR="00C9632F">
        <w:rPr>
          <w:rFonts w:eastAsia="Georgia"/>
        </w:rPr>
        <w:t>7</w:t>
      </w:r>
      <w:r w:rsidR="001615C9">
        <w:rPr>
          <w:rFonts w:eastAsia="Georgia"/>
        </w:rPr>
        <w:t>a)</w:t>
      </w:r>
    </w:p>
    <w:p w:rsidR="001615C9" w:rsidRDefault="00CC2D8B" w:rsidP="00EE59F9">
      <w:pPr>
        <w:rPr>
          <w:rFonts w:eastAsia="Georgia"/>
        </w:rPr>
      </w:pPr>
      <w:r>
        <w:rPr>
          <w:rFonts w:eastAsia="Georgia"/>
        </w:rPr>
        <w:t xml:space="preserve">and </w:t>
      </w:r>
      <w:r w:rsidR="001615C9">
        <w:rPr>
          <w:rFonts w:eastAsia="Georgia"/>
        </w:rPr>
        <w:t>for odd pairs</w:t>
      </w:r>
    </w:p>
    <w:p w:rsidR="001615C9" w:rsidRDefault="001615C9" w:rsidP="00EE59F9">
      <w:pPr>
        <w:rPr>
          <w:rFonts w:eastAsia="Georgia"/>
        </w:rPr>
      </w:pPr>
    </w:p>
    <w:p w:rsidR="001615C9" w:rsidRDefault="00EB2401" w:rsidP="00FC3071">
      <w:pPr>
        <w:ind w:firstLine="720"/>
        <w:rPr>
          <w:rFonts w:eastAsia="Georgia"/>
        </w:rPr>
      </w:pPr>
      <w:r w:rsidRPr="001615C9">
        <w:rPr>
          <w:rFonts w:eastAsia="Georgia"/>
          <w:position w:val="-20"/>
        </w:rPr>
        <w:object w:dxaOrig="4740" w:dyaOrig="520">
          <v:shape id="_x0000_i1093" type="#_x0000_t75" style="width:285.5pt;height:31.95pt" o:ole="">
            <v:imagedata r:id="rId153" o:title=""/>
          </v:shape>
          <o:OLEObject Type="Embed" ProgID="Equation.DSMT4" ShapeID="_x0000_i1093" DrawAspect="Content" ObjectID="_1710593253" r:id="rId154"/>
        </w:object>
      </w:r>
      <w:r w:rsidR="00AB58DF">
        <w:rPr>
          <w:rFonts w:eastAsia="Georgia"/>
        </w:rPr>
        <w:t>.</w:t>
      </w:r>
      <w:r w:rsidR="00AB58DF">
        <w:rPr>
          <w:rFonts w:eastAsia="Georgia"/>
        </w:rPr>
        <w:tab/>
      </w:r>
      <w:r w:rsidR="00AB58DF">
        <w:rPr>
          <w:rFonts w:eastAsia="Georgia"/>
        </w:rPr>
        <w:tab/>
      </w:r>
      <w:r w:rsidR="00C9632F">
        <w:rPr>
          <w:rFonts w:eastAsia="Georgia"/>
        </w:rPr>
        <w:tab/>
      </w:r>
      <w:r w:rsidR="00C7476F">
        <w:rPr>
          <w:rFonts w:eastAsia="Georgia"/>
        </w:rPr>
        <w:t>(1</w:t>
      </w:r>
      <w:r w:rsidR="00C9632F">
        <w:rPr>
          <w:rFonts w:eastAsia="Georgia"/>
        </w:rPr>
        <w:t>7</w:t>
      </w:r>
      <w:r w:rsidR="00AB58DF">
        <w:rPr>
          <w:rFonts w:eastAsia="Georgia"/>
        </w:rPr>
        <w:t>b)</w:t>
      </w:r>
    </w:p>
    <w:p w:rsidR="00AB58DF" w:rsidRDefault="00AB58DF" w:rsidP="00AB58DF">
      <w:pPr>
        <w:rPr>
          <w:rFonts w:eastAsia="Georgia"/>
        </w:rPr>
      </w:pPr>
    </w:p>
    <w:p w:rsidR="00AB58DF" w:rsidRDefault="00AB58DF" w:rsidP="00AB58DF">
      <w:pPr>
        <w:rPr>
          <w:rFonts w:eastAsia="Georgia"/>
        </w:rPr>
      </w:pPr>
      <w:r>
        <w:rPr>
          <w:rFonts w:eastAsia="Georgia"/>
        </w:rPr>
        <w:t xml:space="preserve">The product of copolar </w:t>
      </w:r>
      <w:r w:rsidR="009149AB">
        <w:rPr>
          <w:rFonts w:eastAsia="Georgia"/>
        </w:rPr>
        <w:t>P</w:t>
      </w:r>
      <w:r>
        <w:rPr>
          <w:rFonts w:eastAsia="Georgia"/>
        </w:rPr>
        <w:t xml:space="preserve">ort 1 and cross polar returns </w:t>
      </w:r>
      <w:r w:rsidR="00AA27B8">
        <w:rPr>
          <w:rFonts w:eastAsia="Georgia"/>
        </w:rPr>
        <w:t>(</w:t>
      </w:r>
      <w:r w:rsidR="00CC2D8B">
        <w:rPr>
          <w:rFonts w:eastAsia="Georgia"/>
        </w:rPr>
        <w:t xml:space="preserve">from </w:t>
      </w:r>
      <w:r w:rsidR="009149AB">
        <w:rPr>
          <w:rFonts w:eastAsia="Georgia"/>
        </w:rPr>
        <w:t>P</w:t>
      </w:r>
      <w:r w:rsidR="00AA27B8">
        <w:rPr>
          <w:rFonts w:eastAsia="Georgia"/>
        </w:rPr>
        <w:t>ort 1</w:t>
      </w:r>
      <w:r w:rsidR="00CC2D8B">
        <w:rPr>
          <w:rFonts w:eastAsia="Georgia"/>
        </w:rPr>
        <w:t xml:space="preserve"> in </w:t>
      </w:r>
      <w:r w:rsidR="009149AB">
        <w:rPr>
          <w:rFonts w:eastAsia="Georgia"/>
        </w:rPr>
        <w:t>P</w:t>
      </w:r>
      <w:r w:rsidR="00CC2D8B">
        <w:rPr>
          <w:rFonts w:eastAsia="Georgia"/>
        </w:rPr>
        <w:t>ort 2</w:t>
      </w:r>
      <w:r w:rsidR="006A064A">
        <w:rPr>
          <w:rFonts w:eastAsia="Georgia"/>
        </w:rPr>
        <w:t xml:space="preserve"> at the same time</w:t>
      </w:r>
      <w:r>
        <w:rPr>
          <w:rFonts w:eastAsia="Georgia"/>
        </w:rPr>
        <w:t>) is</w:t>
      </w:r>
    </w:p>
    <w:p w:rsidR="00CC2D8B" w:rsidRDefault="00CC2D8B" w:rsidP="00AB58DF">
      <w:pPr>
        <w:rPr>
          <w:rFonts w:eastAsia="Georgia"/>
        </w:rPr>
      </w:pPr>
    </w:p>
    <w:p w:rsidR="00AA27B8" w:rsidRDefault="00EB2401" w:rsidP="00CC2D8B">
      <w:pPr>
        <w:ind w:firstLine="720"/>
        <w:rPr>
          <w:rFonts w:eastAsia="Georgia"/>
        </w:rPr>
      </w:pPr>
      <w:r w:rsidRPr="00CC2D8B">
        <w:rPr>
          <w:rFonts w:eastAsia="Georgia"/>
          <w:position w:val="-20"/>
        </w:rPr>
        <w:object w:dxaOrig="4080" w:dyaOrig="520">
          <v:shape id="_x0000_i1094" type="#_x0000_t75" style="width:228.5pt;height:29.45pt" o:ole="">
            <v:imagedata r:id="rId155" o:title=""/>
          </v:shape>
          <o:OLEObject Type="Embed" ProgID="Equation.DSMT4" ShapeID="_x0000_i1094" DrawAspect="Content" ObjectID="_1710593254" r:id="rId156"/>
        </w:object>
      </w:r>
      <w:r w:rsidR="00CC2D8B">
        <w:rPr>
          <w:rFonts w:eastAsia="Georgia"/>
        </w:rPr>
        <w:t xml:space="preserve"> </w:t>
      </w:r>
      <w:r w:rsidR="00140B12">
        <w:rPr>
          <w:rFonts w:eastAsia="Georgia"/>
        </w:rPr>
        <w:tab/>
      </w:r>
      <w:r w:rsidR="00140B12">
        <w:rPr>
          <w:rFonts w:eastAsia="Georgia"/>
        </w:rPr>
        <w:tab/>
      </w:r>
      <w:r w:rsidR="00FC3071">
        <w:rPr>
          <w:rFonts w:eastAsia="Georgia"/>
        </w:rPr>
        <w:tab/>
      </w:r>
      <w:r w:rsidR="00FC3071">
        <w:rPr>
          <w:rFonts w:eastAsia="Georgia"/>
        </w:rPr>
        <w:tab/>
      </w:r>
      <w:r w:rsidR="00FC3071">
        <w:rPr>
          <w:rFonts w:eastAsia="Georgia"/>
        </w:rPr>
        <w:tab/>
      </w:r>
      <w:r w:rsidR="00C9632F">
        <w:rPr>
          <w:rFonts w:eastAsia="Georgia"/>
        </w:rPr>
        <w:t>(17</w:t>
      </w:r>
      <w:r w:rsidR="004502A5">
        <w:rPr>
          <w:rFonts w:eastAsia="Georgia"/>
        </w:rPr>
        <w:t>c)</w:t>
      </w:r>
    </w:p>
    <w:p w:rsidR="009F115E" w:rsidRPr="00FC3071" w:rsidRDefault="001C4A3F" w:rsidP="001C4A3F">
      <w:pPr>
        <w:rPr>
          <w:rFonts w:eastAsia="Georgia"/>
          <w:strike/>
        </w:rPr>
      </w:pPr>
      <w:r>
        <w:rPr>
          <w:rFonts w:eastAsia="Georgia"/>
        </w:rPr>
        <w:t xml:space="preserve">The spectrum width is retrieved from </w:t>
      </w:r>
      <w:r w:rsidRPr="005F3C35">
        <w:rPr>
          <w:rFonts w:eastAsia="Georgia"/>
          <w:i/>
        </w:rPr>
        <w:t>ρ</w:t>
      </w:r>
      <w:r w:rsidR="00C7476F">
        <w:rPr>
          <w:rFonts w:eastAsia="Georgia"/>
        </w:rPr>
        <w:t xml:space="preserve"> (ratio of</w:t>
      </w:r>
      <w:r w:rsidR="00140B12">
        <w:rPr>
          <w:rFonts w:eastAsia="Georgia"/>
        </w:rPr>
        <w:t xml:space="preserve"> magnitudes (1</w:t>
      </w:r>
      <w:r w:rsidR="005C529E">
        <w:rPr>
          <w:rFonts w:eastAsia="Georgia"/>
        </w:rPr>
        <w:t>7</w:t>
      </w:r>
      <w:r w:rsidR="00140B12">
        <w:rPr>
          <w:rFonts w:eastAsia="Georgia"/>
        </w:rPr>
        <w:t>b) and (1</w:t>
      </w:r>
      <w:r w:rsidR="005C529E">
        <w:rPr>
          <w:rFonts w:eastAsia="Georgia"/>
        </w:rPr>
        <w:t>7</w:t>
      </w:r>
      <w:r>
        <w:rPr>
          <w:rFonts w:eastAsia="Georgia"/>
        </w:rPr>
        <w:t>c)),</w:t>
      </w:r>
      <w:r w:rsidRPr="001C4A3F">
        <w:rPr>
          <w:rFonts w:eastAsia="Georgia"/>
          <w:i/>
        </w:rPr>
        <w:t xml:space="preserve"> ξ</w:t>
      </w:r>
      <w:r w:rsidR="00C9632F">
        <w:rPr>
          <w:rFonts w:eastAsia="Georgia"/>
        </w:rPr>
        <w:t xml:space="preserve"> is the argument of (17</w:t>
      </w:r>
      <w:r>
        <w:rPr>
          <w:rFonts w:eastAsia="Georgia"/>
        </w:rPr>
        <w:t>c)</w:t>
      </w:r>
      <w:r w:rsidR="00C9632F">
        <w:rPr>
          <w:rFonts w:eastAsia="Georgia"/>
        </w:rPr>
        <w:t xml:space="preserve"> which after substitution in (17</w:t>
      </w:r>
      <w:r>
        <w:rPr>
          <w:rFonts w:eastAsia="Georgia"/>
        </w:rPr>
        <w:t xml:space="preserve">a) retrieves the Doppler phase </w:t>
      </w:r>
      <w:proofErr w:type="spellStart"/>
      <w:r w:rsidRPr="00B73170">
        <w:rPr>
          <w:i/>
        </w:rPr>
        <w:t>Ψ</w:t>
      </w:r>
      <w:r>
        <w:rPr>
          <w:vertAlign w:val="subscript"/>
        </w:rPr>
        <w:t>d</w:t>
      </w:r>
      <w:proofErr w:type="spellEnd"/>
      <w:r>
        <w:t xml:space="preserve">. Because these relations </w:t>
      </w:r>
      <w:r>
        <w:lastRenderedPageBreak/>
        <w:t>are proportional to sin</w:t>
      </w:r>
      <w:r w:rsidR="00812899">
        <w:t>(</w:t>
      </w:r>
      <w:r w:rsidR="00D17CE0">
        <w:rPr>
          <w:i/>
        </w:rPr>
        <w:t>ψ</w:t>
      </w:r>
      <w:r w:rsidR="00812899">
        <w:t>)</w:t>
      </w:r>
      <w:r>
        <w:t xml:space="preserve"> they may be inaccurate at small </w:t>
      </w:r>
      <w:r w:rsidR="00D17CE0">
        <w:rPr>
          <w:i/>
        </w:rPr>
        <w:t>ψ</w:t>
      </w:r>
      <w:r>
        <w:t xml:space="preserve"> and small SNR. </w:t>
      </w:r>
      <w:r w:rsidR="00A20F93">
        <w:t xml:space="preserve"> Thus</w:t>
      </w:r>
      <w:r w:rsidR="00812899">
        <w:t>,</w:t>
      </w:r>
      <w:r w:rsidR="00A20F93">
        <w:t xml:space="preserve"> if scans are in or </w:t>
      </w:r>
      <w:r w:rsidR="00BC2806">
        <w:t>nea</w:t>
      </w:r>
      <w:r w:rsidR="00812899">
        <w:t>r the principal planes one can</w:t>
      </w:r>
      <w:r w:rsidR="00A20F93">
        <w:t xml:space="preserve"> use</w:t>
      </w:r>
      <w:r w:rsidR="00BC2806">
        <w:t xml:space="preserve"> (10a) directly. </w:t>
      </w:r>
      <w:r>
        <w:t xml:space="preserve"> </w:t>
      </w:r>
      <w:r w:rsidR="00A20F93">
        <w:t xml:space="preserve">But then the four parameters </w:t>
      </w:r>
      <w:r w:rsidR="00A20F93">
        <w:rPr>
          <w:i/>
        </w:rPr>
        <w:t>g</w:t>
      </w:r>
      <w:r w:rsidR="00A20F93">
        <w:rPr>
          <w:vertAlign w:val="subscript"/>
        </w:rPr>
        <w:t>1</w:t>
      </w:r>
      <w:r w:rsidR="00A20F93">
        <w:t>,</w:t>
      </w:r>
      <w:r w:rsidR="00A20F93">
        <w:rPr>
          <w:vertAlign w:val="subscript"/>
        </w:rPr>
        <w:t xml:space="preserve"> </w:t>
      </w:r>
      <w:r w:rsidR="00A20F93">
        <w:rPr>
          <w:i/>
        </w:rPr>
        <w:t>g</w:t>
      </w:r>
      <w:r w:rsidR="00A20F93">
        <w:rPr>
          <w:vertAlign w:val="subscript"/>
        </w:rPr>
        <w:t>2</w:t>
      </w:r>
      <w:r w:rsidR="00A20F93">
        <w:t xml:space="preserve">, </w:t>
      </w:r>
      <w:r w:rsidR="00A20F93">
        <w:rPr>
          <w:i/>
        </w:rPr>
        <w:t>C</w:t>
      </w:r>
      <w:r w:rsidR="00A20F93">
        <w:rPr>
          <w:i/>
          <w:vertAlign w:val="subscript"/>
        </w:rPr>
        <w:t>T</w:t>
      </w:r>
      <w:r w:rsidR="00A20F93">
        <w:t xml:space="preserve">, and </w:t>
      </w:r>
      <w:r w:rsidR="00A20F93">
        <w:rPr>
          <w:i/>
        </w:rPr>
        <w:t>C</w:t>
      </w:r>
      <w:r w:rsidR="00A20F93">
        <w:rPr>
          <w:i/>
          <w:vertAlign w:val="subscript"/>
        </w:rPr>
        <w:t>R</w:t>
      </w:r>
      <w:r w:rsidR="00FC3071">
        <w:rPr>
          <w:vertAlign w:val="subscript"/>
        </w:rPr>
        <w:t xml:space="preserve"> </w:t>
      </w:r>
      <w:r w:rsidR="00FC3071">
        <w:t>must be determined.</w:t>
      </w:r>
    </w:p>
    <w:p w:rsidR="001C4A3F" w:rsidRDefault="001C4A3F" w:rsidP="00CC2D8B">
      <w:pPr>
        <w:ind w:firstLine="720"/>
        <w:rPr>
          <w:rFonts w:eastAsia="Georgia"/>
        </w:rPr>
      </w:pPr>
    </w:p>
    <w:p w:rsidR="009F115E" w:rsidRDefault="000F393F" w:rsidP="00CC2D8B">
      <w:pPr>
        <w:ind w:firstLine="720"/>
        <w:rPr>
          <w:rFonts w:eastAsia="Georgia"/>
        </w:rPr>
      </w:pPr>
      <w:r>
        <w:rPr>
          <w:rFonts w:eastAsia="Georgia"/>
        </w:rPr>
        <w:t>Similarly,</w:t>
      </w:r>
      <w:r w:rsidR="009F115E">
        <w:rPr>
          <w:rFonts w:eastAsia="Georgia"/>
        </w:rPr>
        <w:t xml:space="preserve"> the relations involving </w:t>
      </w:r>
      <w:r w:rsidR="009F115E">
        <w:rPr>
          <w:rFonts w:eastAsia="Georgia"/>
          <w:i/>
        </w:rPr>
        <w:t>V</w:t>
      </w:r>
      <w:r w:rsidR="009F115E">
        <w:rPr>
          <w:rFonts w:eastAsia="Georgia"/>
          <w:vertAlign w:val="subscript"/>
        </w:rPr>
        <w:t>22</w:t>
      </w:r>
      <w:r w:rsidR="009F115E">
        <w:rPr>
          <w:rFonts w:eastAsia="Georgia"/>
        </w:rPr>
        <w:t xml:space="preserve"> are for</w:t>
      </w:r>
    </w:p>
    <w:p w:rsidR="009F115E" w:rsidRDefault="009F115E" w:rsidP="00CC2D8B">
      <w:pPr>
        <w:ind w:firstLine="720"/>
        <w:rPr>
          <w:rFonts w:eastAsia="Georgia"/>
        </w:rPr>
      </w:pPr>
    </w:p>
    <w:p w:rsidR="006A064A" w:rsidRDefault="006A064A" w:rsidP="006A064A">
      <w:pPr>
        <w:rPr>
          <w:rFonts w:eastAsia="Georgia"/>
        </w:rPr>
      </w:pPr>
      <w:r>
        <w:rPr>
          <w:rFonts w:eastAsia="Georgia"/>
        </w:rPr>
        <w:t xml:space="preserve">even pairs: </w:t>
      </w:r>
    </w:p>
    <w:p w:rsidR="009F115E" w:rsidRDefault="00C7476F" w:rsidP="00134A96">
      <w:pPr>
        <w:rPr>
          <w:rFonts w:eastAsia="Georgia"/>
        </w:rPr>
      </w:pPr>
      <w:r w:rsidRPr="006A064A">
        <w:rPr>
          <w:rFonts w:eastAsia="Georgia"/>
          <w:position w:val="-22"/>
        </w:rPr>
        <w:object w:dxaOrig="6700" w:dyaOrig="560">
          <v:shape id="_x0000_i1095" type="#_x0000_t75" style="width:398.8pt;height:33.2pt" o:ole="">
            <v:imagedata r:id="rId157" o:title=""/>
          </v:shape>
          <o:OLEObject Type="Embed" ProgID="Equation.DSMT4" ShapeID="_x0000_i1095" DrawAspect="Content" ObjectID="_1710593255" r:id="rId158"/>
        </w:object>
      </w:r>
      <w:r w:rsidR="00140B12">
        <w:rPr>
          <w:rFonts w:eastAsia="Georgia"/>
        </w:rPr>
        <w:t xml:space="preserve">    </w:t>
      </w:r>
      <w:r w:rsidR="00023803">
        <w:rPr>
          <w:rFonts w:eastAsia="Georgia"/>
        </w:rPr>
        <w:tab/>
      </w:r>
      <w:r w:rsidR="00140B12">
        <w:rPr>
          <w:rFonts w:eastAsia="Georgia"/>
        </w:rPr>
        <w:t>(1</w:t>
      </w:r>
      <w:r w:rsidR="00C9632F">
        <w:rPr>
          <w:rFonts w:eastAsia="Georgia"/>
        </w:rPr>
        <w:t>8</w:t>
      </w:r>
      <w:r w:rsidR="009D5CE6">
        <w:rPr>
          <w:rFonts w:eastAsia="Georgia"/>
        </w:rPr>
        <w:t>a</w:t>
      </w:r>
      <w:r w:rsidR="006A064A">
        <w:rPr>
          <w:rFonts w:eastAsia="Georgia"/>
        </w:rPr>
        <w:t>)</w:t>
      </w:r>
    </w:p>
    <w:p w:rsidR="006A064A" w:rsidRDefault="006A064A" w:rsidP="006A064A">
      <w:pPr>
        <w:rPr>
          <w:rFonts w:eastAsia="Georgia"/>
        </w:rPr>
      </w:pPr>
      <w:r>
        <w:rPr>
          <w:rFonts w:eastAsia="Georgia"/>
        </w:rPr>
        <w:t>odd pairs:</w:t>
      </w:r>
    </w:p>
    <w:p w:rsidR="006A064A" w:rsidRDefault="006A064A" w:rsidP="006A064A">
      <w:pPr>
        <w:rPr>
          <w:rFonts w:eastAsia="Georgia"/>
        </w:rPr>
      </w:pPr>
    </w:p>
    <w:p w:rsidR="006A064A" w:rsidRDefault="00C7476F" w:rsidP="006A064A">
      <w:pPr>
        <w:rPr>
          <w:rFonts w:eastAsia="Georgia"/>
        </w:rPr>
      </w:pPr>
      <w:r w:rsidRPr="006A064A">
        <w:rPr>
          <w:rFonts w:eastAsia="Georgia"/>
          <w:position w:val="-22"/>
        </w:rPr>
        <w:object w:dxaOrig="6619" w:dyaOrig="560">
          <v:shape id="_x0000_i1096" type="#_x0000_t75" style="width:393.8pt;height:33.2pt" o:ole="">
            <v:imagedata r:id="rId159" o:title=""/>
          </v:shape>
          <o:OLEObject Type="Embed" ProgID="Equation.DSMT4" ShapeID="_x0000_i1096" DrawAspect="Content" ObjectID="_1710593256" r:id="rId160"/>
        </w:object>
      </w:r>
      <w:r w:rsidR="00140B12">
        <w:rPr>
          <w:rFonts w:eastAsia="Georgia"/>
        </w:rPr>
        <w:t xml:space="preserve">.  </w:t>
      </w:r>
      <w:r w:rsidR="00023803">
        <w:rPr>
          <w:rFonts w:eastAsia="Georgia"/>
        </w:rPr>
        <w:tab/>
      </w:r>
      <w:r w:rsidR="00D17CE0">
        <w:rPr>
          <w:rFonts w:eastAsia="Georgia"/>
        </w:rPr>
        <w:t>(1</w:t>
      </w:r>
      <w:r w:rsidR="00C9632F">
        <w:rPr>
          <w:rFonts w:eastAsia="Georgia"/>
        </w:rPr>
        <w:t>8</w:t>
      </w:r>
      <w:r w:rsidR="009D5CE6">
        <w:rPr>
          <w:rFonts w:eastAsia="Georgia"/>
        </w:rPr>
        <w:t>b</w:t>
      </w:r>
      <w:r w:rsidR="006A064A">
        <w:rPr>
          <w:rFonts w:eastAsia="Georgia"/>
        </w:rPr>
        <w:t>)</w:t>
      </w:r>
    </w:p>
    <w:p w:rsidR="006A064A" w:rsidRDefault="006A064A" w:rsidP="006A064A">
      <w:pPr>
        <w:rPr>
          <w:rFonts w:eastAsia="Georgia"/>
        </w:rPr>
      </w:pPr>
    </w:p>
    <w:p w:rsidR="006A064A" w:rsidRDefault="009149AB" w:rsidP="006A064A">
      <w:pPr>
        <w:rPr>
          <w:rFonts w:eastAsia="Georgia"/>
        </w:rPr>
      </w:pPr>
      <w:r>
        <w:rPr>
          <w:rFonts w:eastAsia="Georgia"/>
        </w:rPr>
        <w:t>The product of copolar P</w:t>
      </w:r>
      <w:r w:rsidR="006A064A">
        <w:rPr>
          <w:rFonts w:eastAsia="Georgia"/>
        </w:rPr>
        <w:t>ort 2</w:t>
      </w:r>
      <w:r>
        <w:rPr>
          <w:rFonts w:eastAsia="Georgia"/>
        </w:rPr>
        <w:t xml:space="preserve"> and cross polar returns (from Port 2 in P</w:t>
      </w:r>
      <w:r w:rsidR="006A064A">
        <w:rPr>
          <w:rFonts w:eastAsia="Georgia"/>
        </w:rPr>
        <w:t>ort 1 at the same time) is</w:t>
      </w:r>
    </w:p>
    <w:p w:rsidR="006A064A" w:rsidRDefault="006A064A" w:rsidP="006A064A">
      <w:pPr>
        <w:rPr>
          <w:rFonts w:eastAsia="Georgia"/>
        </w:rPr>
      </w:pPr>
    </w:p>
    <w:p w:rsidR="006A064A" w:rsidRDefault="009D5CE6" w:rsidP="006A064A">
      <w:pPr>
        <w:rPr>
          <w:rFonts w:eastAsia="Georgia"/>
        </w:rPr>
      </w:pPr>
      <w:r w:rsidRPr="006A064A">
        <w:rPr>
          <w:rFonts w:eastAsia="Georgia"/>
          <w:position w:val="-22"/>
        </w:rPr>
        <w:object w:dxaOrig="6039" w:dyaOrig="560">
          <v:shape id="_x0000_i1097" type="#_x0000_t75" style="width:5in;height:33.2pt" o:ole="">
            <v:imagedata r:id="rId161" o:title=""/>
          </v:shape>
          <o:OLEObject Type="Embed" ProgID="Equation.DSMT4" ShapeID="_x0000_i1097" DrawAspect="Content" ObjectID="_1710593257" r:id="rId162"/>
        </w:object>
      </w:r>
      <w:r w:rsidR="006A064A">
        <w:rPr>
          <w:rFonts w:eastAsia="Georgia"/>
        </w:rPr>
        <w:t xml:space="preserve">.  </w:t>
      </w:r>
      <w:r w:rsidR="00781C6B">
        <w:rPr>
          <w:rFonts w:eastAsia="Georgia"/>
        </w:rPr>
        <w:tab/>
      </w:r>
      <w:r w:rsidR="00781C6B">
        <w:rPr>
          <w:rFonts w:eastAsia="Georgia"/>
        </w:rPr>
        <w:tab/>
      </w:r>
      <w:r w:rsidR="006A064A">
        <w:rPr>
          <w:rFonts w:eastAsia="Georgia"/>
        </w:rPr>
        <w:t xml:space="preserve"> </w:t>
      </w:r>
      <w:r w:rsidR="00140B12">
        <w:rPr>
          <w:rFonts w:eastAsia="Georgia"/>
        </w:rPr>
        <w:t>(1</w:t>
      </w:r>
      <w:r w:rsidR="00C9632F">
        <w:rPr>
          <w:rFonts w:eastAsia="Georgia"/>
        </w:rPr>
        <w:t>8</w:t>
      </w:r>
      <w:r>
        <w:rPr>
          <w:rFonts w:eastAsia="Georgia"/>
        </w:rPr>
        <w:t>c</w:t>
      </w:r>
      <w:r w:rsidR="006A064A">
        <w:rPr>
          <w:rFonts w:eastAsia="Georgia"/>
        </w:rPr>
        <w:t>)</w:t>
      </w:r>
    </w:p>
    <w:p w:rsidR="00781C6B" w:rsidRDefault="00781C6B" w:rsidP="006A064A">
      <w:pPr>
        <w:rPr>
          <w:rFonts w:eastAsia="Georgia"/>
        </w:rPr>
      </w:pPr>
    </w:p>
    <w:p w:rsidR="006A064A" w:rsidRDefault="00A0195A" w:rsidP="006A064A">
      <w:pPr>
        <w:rPr>
          <w:rFonts w:eastAsia="Georgia"/>
        </w:rPr>
      </w:pPr>
      <w:r>
        <w:rPr>
          <w:rFonts w:eastAsia="Georgia"/>
        </w:rPr>
        <w:t xml:space="preserve">Now it is possible to obtain the same approximate relation (10f) for </w:t>
      </w:r>
      <w:r>
        <w:rPr>
          <w:rFonts w:eastAsia="Georgia"/>
          <w:i/>
        </w:rPr>
        <w:t>Z</w:t>
      </w:r>
      <w:r>
        <w:rPr>
          <w:rFonts w:eastAsia="Georgia"/>
          <w:vertAlign w:val="subscript"/>
        </w:rPr>
        <w:t>DR</w:t>
      </w:r>
      <w:r>
        <w:rPr>
          <w:rFonts w:eastAsia="Georgia"/>
        </w:rPr>
        <w:t xml:space="preserve"> as follows.  Compute </w:t>
      </w:r>
      <w:r w:rsidRPr="00A0195A">
        <w:rPr>
          <w:rFonts w:eastAsia="Georgia"/>
          <w:i/>
        </w:rPr>
        <w:t>ρ</w:t>
      </w:r>
      <w:r>
        <w:rPr>
          <w:rFonts w:eastAsia="Georgia"/>
        </w:rPr>
        <w:t xml:space="preserve"> from the ratio of magnitudes, i.e., </w:t>
      </w:r>
      <w:r w:rsidR="00140B12">
        <w:rPr>
          <w:rFonts w:eastAsia="Georgia"/>
        </w:rPr>
        <w:t>divide the magnitude of (1</w:t>
      </w:r>
      <w:r w:rsidR="005C529E">
        <w:rPr>
          <w:rFonts w:eastAsia="Georgia"/>
        </w:rPr>
        <w:t>8</w:t>
      </w:r>
      <w:r w:rsidR="00140B12">
        <w:rPr>
          <w:rFonts w:eastAsia="Georgia"/>
        </w:rPr>
        <w:t>b) with the magnitude of (1</w:t>
      </w:r>
      <w:r w:rsidR="00C9632F">
        <w:rPr>
          <w:rFonts w:eastAsia="Georgia"/>
        </w:rPr>
        <w:t>8</w:t>
      </w:r>
      <w:r w:rsidR="00140B12">
        <w:rPr>
          <w:rFonts w:eastAsia="Georgia"/>
        </w:rPr>
        <w:t>c).  Then divide (1</w:t>
      </w:r>
      <w:r w:rsidR="00AA066B">
        <w:rPr>
          <w:rFonts w:eastAsia="Georgia"/>
        </w:rPr>
        <w:t>7</w:t>
      </w:r>
      <w:r w:rsidR="009149AB">
        <w:rPr>
          <w:rFonts w:eastAsia="Georgia"/>
        </w:rPr>
        <w:t>b) with</w:t>
      </w:r>
      <w:r>
        <w:rPr>
          <w:rFonts w:eastAsia="Georgia"/>
        </w:rPr>
        <w:t xml:space="preserve"> </w:t>
      </w:r>
      <w:r w:rsidRPr="00A0195A">
        <w:rPr>
          <w:rFonts w:eastAsia="Georgia"/>
          <w:i/>
        </w:rPr>
        <w:t>ρ</w:t>
      </w:r>
      <w:r w:rsidR="00D17CE0">
        <w:rPr>
          <w:rFonts w:eastAsia="Georgia"/>
        </w:rPr>
        <w:t xml:space="preserve"> and form</w:t>
      </w:r>
      <w:r>
        <w:rPr>
          <w:rFonts w:eastAsia="Georgia"/>
        </w:rPr>
        <w:t xml:space="preserve"> the </w:t>
      </w:r>
      <w:r w:rsidR="009149AB">
        <w:rPr>
          <w:rFonts w:eastAsia="Georgia"/>
        </w:rPr>
        <w:t xml:space="preserve">product </w:t>
      </w:r>
      <w:r w:rsidRPr="00A0195A">
        <w:rPr>
          <w:rFonts w:eastAsia="Georgia"/>
          <w:position w:val="-18"/>
        </w:rPr>
        <w:object w:dxaOrig="1980" w:dyaOrig="480">
          <v:shape id="_x0000_i1098" type="#_x0000_t75" style="width:98.9pt;height:23.8pt" o:ole="">
            <v:imagedata r:id="rId163" o:title=""/>
          </v:shape>
          <o:OLEObject Type="Embed" ProgID="Equation.DSMT4" ShapeID="_x0000_i1098" DrawAspect="Content" ObjectID="_1710593258" r:id="rId164"/>
        </w:object>
      </w:r>
      <w:r w:rsidR="009149AB">
        <w:rPr>
          <w:rFonts w:eastAsia="Georgia"/>
        </w:rPr>
        <w:t>.  Dividing</w:t>
      </w:r>
      <w:r>
        <w:rPr>
          <w:rFonts w:eastAsia="Georgia"/>
        </w:rPr>
        <w:t xml:space="preserve"> this produ</w:t>
      </w:r>
      <w:r w:rsidR="00AA066B">
        <w:rPr>
          <w:rFonts w:eastAsia="Georgia"/>
        </w:rPr>
        <w:t>ct with the power of</w:t>
      </w:r>
      <w:r>
        <w:rPr>
          <w:rFonts w:eastAsia="Georgia"/>
        </w:rPr>
        <w:t xml:space="preserve"> (8a)</w:t>
      </w:r>
      <w:r w:rsidR="00AA066B">
        <w:rPr>
          <w:rFonts w:eastAsia="Georgia"/>
        </w:rPr>
        <w:t xml:space="preserve"> squared</w:t>
      </w:r>
      <w:r w:rsidR="009149AB">
        <w:rPr>
          <w:rFonts w:eastAsia="Georgia"/>
        </w:rPr>
        <w:t xml:space="preserve"> produces  </w:t>
      </w:r>
    </w:p>
    <w:p w:rsidR="00E20CF2" w:rsidRPr="00A0195A" w:rsidRDefault="00E20CF2" w:rsidP="006A064A">
      <w:pPr>
        <w:rPr>
          <w:rFonts w:eastAsia="Georgia"/>
        </w:rPr>
      </w:pPr>
    </w:p>
    <w:p w:rsidR="006A064A" w:rsidRDefault="00E20CF2" w:rsidP="006A064A">
      <w:pPr>
        <w:rPr>
          <w:rFonts w:eastAsia="Georgia"/>
        </w:rPr>
      </w:pPr>
      <w:r>
        <w:rPr>
          <w:rFonts w:eastAsia="Georgia"/>
        </w:rPr>
        <w:tab/>
      </w:r>
      <w:r>
        <w:rPr>
          <w:rFonts w:eastAsia="Georgia"/>
        </w:rPr>
        <w:tab/>
      </w:r>
      <w:r>
        <w:rPr>
          <w:rFonts w:eastAsia="Georgia"/>
        </w:rPr>
        <w:tab/>
      </w:r>
      <w:r w:rsidRPr="00E20CF2">
        <w:rPr>
          <w:rFonts w:eastAsia="Georgia"/>
          <w:position w:val="-44"/>
        </w:rPr>
        <w:object w:dxaOrig="4239" w:dyaOrig="960">
          <v:shape id="_x0000_i1099" type="#_x0000_t75" style="width:212.25pt;height:48.2pt" o:ole="">
            <v:imagedata r:id="rId165" o:title=""/>
          </v:shape>
          <o:OLEObject Type="Embed" ProgID="Equation.DSMT4" ShapeID="_x0000_i1099" DrawAspect="Content" ObjectID="_1710593259" r:id="rId166"/>
        </w:object>
      </w:r>
      <w:r w:rsidR="00140B12">
        <w:rPr>
          <w:rFonts w:eastAsia="Georgia"/>
        </w:rPr>
        <w:tab/>
      </w:r>
      <w:r w:rsidR="00140B12">
        <w:rPr>
          <w:rFonts w:eastAsia="Georgia"/>
        </w:rPr>
        <w:tab/>
      </w:r>
      <w:r w:rsidR="00140B12">
        <w:rPr>
          <w:rFonts w:eastAsia="Georgia"/>
        </w:rPr>
        <w:tab/>
      </w:r>
      <w:r w:rsidR="00140B12">
        <w:rPr>
          <w:rFonts w:eastAsia="Georgia"/>
        </w:rPr>
        <w:tab/>
      </w:r>
      <w:r w:rsidR="00AA066B">
        <w:rPr>
          <w:rFonts w:eastAsia="Georgia"/>
        </w:rPr>
        <w:t>(19</w:t>
      </w:r>
      <w:r>
        <w:rPr>
          <w:rFonts w:eastAsia="Georgia"/>
        </w:rPr>
        <w:t>)</w:t>
      </w:r>
    </w:p>
    <w:p w:rsidR="00140B12" w:rsidRDefault="00140B12" w:rsidP="009F115E">
      <w:pPr>
        <w:rPr>
          <w:rFonts w:eastAsia="Georgia"/>
        </w:rPr>
      </w:pPr>
    </w:p>
    <w:p w:rsidR="009F115E" w:rsidRPr="00846E89" w:rsidRDefault="00A505C9" w:rsidP="009F115E">
      <w:pPr>
        <w:rPr>
          <w:rFonts w:eastAsia="Georgia"/>
          <w:position w:val="-22"/>
        </w:rPr>
      </w:pPr>
      <w:r>
        <w:rPr>
          <w:rFonts w:eastAsia="Georgia"/>
          <w:position w:val="-22"/>
        </w:rPr>
        <w:t>which</w:t>
      </w:r>
      <w:r w:rsidR="009149AB">
        <w:rPr>
          <w:rFonts w:eastAsia="Georgia"/>
          <w:position w:val="-22"/>
        </w:rPr>
        <w:t xml:space="preserve"> is the same as </w:t>
      </w:r>
      <w:r w:rsidR="00E20CF2">
        <w:rPr>
          <w:rFonts w:eastAsia="Georgia"/>
          <w:position w:val="-22"/>
        </w:rPr>
        <w:t xml:space="preserve">(10b).  </w:t>
      </w:r>
      <w:r w:rsidR="00846E89">
        <w:rPr>
          <w:rFonts w:eastAsia="Georgia"/>
          <w:position w:val="-22"/>
        </w:rPr>
        <w:t>Thus one can pro</w:t>
      </w:r>
      <w:r w:rsidR="00B65129">
        <w:rPr>
          <w:rFonts w:eastAsia="Georgia"/>
          <w:position w:val="-22"/>
        </w:rPr>
        <w:t>ceed as in (10c) and compute</w:t>
      </w:r>
      <w:r w:rsidR="00846E89">
        <w:rPr>
          <w:rFonts w:eastAsia="Georgia"/>
          <w:position w:val="-22"/>
        </w:rPr>
        <w:t xml:space="preserve"> </w:t>
      </w:r>
      <w:r w:rsidR="00846E89">
        <w:rPr>
          <w:rFonts w:eastAsia="Georgia"/>
          <w:i/>
          <w:position w:val="-22"/>
        </w:rPr>
        <w:t>Z</w:t>
      </w:r>
      <w:r w:rsidR="00846E89">
        <w:rPr>
          <w:rFonts w:eastAsia="Georgia"/>
          <w:position w:val="-22"/>
          <w:vertAlign w:val="subscript"/>
        </w:rPr>
        <w:t>DR</w:t>
      </w:r>
      <w:r w:rsidR="00846E89">
        <w:rPr>
          <w:rFonts w:eastAsia="Georgia"/>
          <w:position w:val="-22"/>
        </w:rPr>
        <w:t>.</w:t>
      </w:r>
    </w:p>
    <w:p w:rsidR="00727434" w:rsidRDefault="00727434" w:rsidP="00EE59F9"/>
    <w:p w:rsidR="00EC1A53" w:rsidRPr="00EC1A53" w:rsidRDefault="00927A56" w:rsidP="00EE59F9">
      <w:pPr>
        <w:rPr>
          <w:i/>
        </w:rPr>
      </w:pPr>
      <w:r>
        <w:rPr>
          <w:i/>
        </w:rPr>
        <w:t>c</w:t>
      </w:r>
      <w:r w:rsidR="00EC1A53">
        <w:rPr>
          <w:i/>
        </w:rPr>
        <w:t xml:space="preserve">) </w:t>
      </w:r>
      <w:r w:rsidR="009F5D9E">
        <w:rPr>
          <w:i/>
        </w:rPr>
        <w:t xml:space="preserve">Principal </w:t>
      </w:r>
      <w:r w:rsidR="00EC1A53">
        <w:rPr>
          <w:i/>
        </w:rPr>
        <w:t>plane</w:t>
      </w:r>
      <w:r w:rsidR="009F5D9E">
        <w:rPr>
          <w:i/>
        </w:rPr>
        <w:t>s</w:t>
      </w:r>
    </w:p>
    <w:p w:rsidR="00EC1A53" w:rsidRDefault="00251A9A" w:rsidP="00EE59F9">
      <w:r>
        <w:tab/>
        <w:t>Calibrat</w:t>
      </w:r>
      <w:r w:rsidR="009F5D9E">
        <w:t>ion for the principal</w:t>
      </w:r>
      <w:r>
        <w:t xml:space="preserve"> plane</w:t>
      </w:r>
      <w:r w:rsidR="009F5D9E">
        <w:t>s</w:t>
      </w:r>
      <w:r>
        <w:t xml:space="preserve"> simplifies considerably as can be seen from the equations (6a) and (6b) after substituting </w:t>
      </w:r>
      <w:r w:rsidRPr="00B65129">
        <w:rPr>
          <w:i/>
        </w:rPr>
        <w:t>γ</w:t>
      </w:r>
      <w:r>
        <w:t xml:space="preserve">=0 and </w:t>
      </w:r>
      <w:r w:rsidRPr="00F31ACA">
        <w:rPr>
          <w:i/>
        </w:rPr>
        <w:t>ψ</w:t>
      </w:r>
      <w:r>
        <w:rPr>
          <w:i/>
        </w:rPr>
        <w:t>=</w:t>
      </w:r>
      <w:r>
        <w:t>0.  The simplified form</w:t>
      </w:r>
      <w:r w:rsidR="00B65129">
        <w:t>s become</w:t>
      </w:r>
    </w:p>
    <w:p w:rsidR="00251A9A" w:rsidRDefault="00251A9A" w:rsidP="00EE59F9"/>
    <w:p w:rsidR="00251A9A" w:rsidRDefault="00251A9A" w:rsidP="00EE59F9">
      <w:r>
        <w:tab/>
      </w:r>
      <w:r>
        <w:tab/>
      </w:r>
      <w:r>
        <w:tab/>
      </w:r>
      <w:r>
        <w:tab/>
      </w:r>
      <w:r w:rsidRPr="00251A9A">
        <w:rPr>
          <w:position w:val="-12"/>
        </w:rPr>
        <w:object w:dxaOrig="1340" w:dyaOrig="380">
          <v:shape id="_x0000_i1100" type="#_x0000_t75" style="width:73.9pt;height:21.9pt" o:ole="">
            <v:imagedata r:id="rId167" o:title=""/>
          </v:shape>
          <o:OLEObject Type="Embed" ProgID="Equation.DSMT4" ShapeID="_x0000_i1100" DrawAspect="Content" ObjectID="_1710593260" r:id="rId168"/>
        </w:object>
      </w:r>
      <w:r w:rsidR="00BE6DA3">
        <w:tab/>
      </w:r>
      <w:r w:rsidR="00BE6DA3">
        <w:tab/>
      </w:r>
      <w:r w:rsidR="00BE6DA3">
        <w:tab/>
      </w:r>
      <w:r w:rsidR="00BE6DA3">
        <w:tab/>
      </w:r>
      <w:r w:rsidR="00BE6DA3">
        <w:tab/>
      </w:r>
      <w:r w:rsidR="00C17FAB">
        <w:t>(20</w:t>
      </w:r>
      <w:r>
        <w:t>a)</w:t>
      </w:r>
    </w:p>
    <w:p w:rsidR="00251A9A" w:rsidRPr="00251A9A" w:rsidRDefault="00B65129" w:rsidP="00EE59F9">
      <w:r>
        <w:t xml:space="preserve">and </w:t>
      </w:r>
    </w:p>
    <w:p w:rsidR="00251A9A" w:rsidRDefault="00251A9A" w:rsidP="00EE59F9">
      <w:r>
        <w:tab/>
      </w:r>
      <w:r>
        <w:tab/>
      </w:r>
      <w:r>
        <w:tab/>
      </w:r>
      <w:r>
        <w:tab/>
      </w:r>
      <w:r w:rsidRPr="00251A9A">
        <w:rPr>
          <w:position w:val="-12"/>
        </w:rPr>
        <w:object w:dxaOrig="2439" w:dyaOrig="380">
          <v:shape id="_x0000_i1101" type="#_x0000_t75" style="width:137.75pt;height:21.9pt" o:ole="">
            <v:imagedata r:id="rId169" o:title=""/>
          </v:shape>
          <o:OLEObject Type="Embed" ProgID="Equation.DSMT4" ShapeID="_x0000_i1101" DrawAspect="Content" ObjectID="_1710593261" r:id="rId170"/>
        </w:object>
      </w:r>
      <w:r w:rsidR="00BE6DA3">
        <w:t>.</w:t>
      </w:r>
      <w:r w:rsidR="00BE6DA3">
        <w:tab/>
      </w:r>
      <w:r w:rsidR="00BE6DA3">
        <w:tab/>
      </w:r>
      <w:r w:rsidR="00BE6DA3">
        <w:tab/>
      </w:r>
      <w:r w:rsidR="00BE6DA3">
        <w:tab/>
      </w:r>
      <w:r w:rsidR="00C17FAB">
        <w:t>(20</w:t>
      </w:r>
      <w:r>
        <w:t>b)</w:t>
      </w:r>
    </w:p>
    <w:p w:rsidR="00251A9A" w:rsidRDefault="00251A9A" w:rsidP="00EE59F9"/>
    <w:p w:rsidR="00C17FAB" w:rsidRDefault="00A54475" w:rsidP="00EE59F9">
      <w:r>
        <w:t xml:space="preserve">Because it is assumed that coupling is insignificant </w:t>
      </w:r>
      <w:r w:rsidR="005D6722">
        <w:t>only the product of</w:t>
      </w:r>
      <w:r w:rsidR="00C17FAB">
        <w:t xml:space="preserve"> terms in (20</w:t>
      </w:r>
      <w:r>
        <w:t xml:space="preserve">) </w:t>
      </w:r>
      <w:r w:rsidR="005D6722">
        <w:t>needs to be calibrated (known) to obtain reflectivity and differential reflectivity. These</w:t>
      </w:r>
      <w:r w:rsidR="00C17FAB">
        <w:t xml:space="preserve"> products are functions of </w:t>
      </w:r>
      <w:r w:rsidR="005D6722">
        <w:t>azimuth</w:t>
      </w:r>
      <w:r w:rsidR="00C17FAB">
        <w:t xml:space="preserve"> for the horizontal</w:t>
      </w:r>
      <w:r w:rsidR="00326701">
        <w:t xml:space="preserve"> principal</w:t>
      </w:r>
      <w:r w:rsidR="009F5D9E">
        <w:t xml:space="preserve"> plane</w:t>
      </w:r>
      <w:r w:rsidR="00C17FAB">
        <w:t xml:space="preserve"> or elevation for the vertical one. </w:t>
      </w:r>
      <w:r w:rsidR="00140B12">
        <w:t>Therefore,</w:t>
      </w:r>
      <w:r>
        <w:t xml:space="preserve"> calibration becomes analogous to the one on the</w:t>
      </w:r>
      <w:r w:rsidR="00DF4F1F">
        <w:t xml:space="preserve"> radar with a</w:t>
      </w:r>
      <w:r>
        <w:t xml:space="preserve"> parabolic dish</w:t>
      </w:r>
      <w:r w:rsidR="00DF4F1F">
        <w:t xml:space="preserve"> antenna</w:t>
      </w:r>
      <w:r>
        <w:t xml:space="preserve"> </w:t>
      </w:r>
      <w:r>
        <w:lastRenderedPageBreak/>
        <w:t>except it needs to be</w:t>
      </w:r>
      <w:r w:rsidRPr="008659D9">
        <w:t xml:space="preserve"> done </w:t>
      </w:r>
      <w:r w:rsidR="009F5D9E" w:rsidRPr="008659D9">
        <w:t>at each beam</w:t>
      </w:r>
      <w:r w:rsidRPr="008659D9">
        <w:t xml:space="preserve"> position because both </w:t>
      </w:r>
      <w:r w:rsidRPr="008659D9">
        <w:rPr>
          <w:i/>
        </w:rPr>
        <w:t>g</w:t>
      </w:r>
      <w:r w:rsidRPr="008659D9">
        <w:rPr>
          <w:vertAlign w:val="subscript"/>
        </w:rPr>
        <w:t>1</w:t>
      </w:r>
      <w:r w:rsidRPr="008659D9">
        <w:t xml:space="preserve"> and </w:t>
      </w:r>
      <w:r w:rsidRPr="008659D9">
        <w:rPr>
          <w:i/>
        </w:rPr>
        <w:t>g</w:t>
      </w:r>
      <w:r w:rsidRPr="008659D9">
        <w:rPr>
          <w:vertAlign w:val="subscript"/>
        </w:rPr>
        <w:t>2</w:t>
      </w:r>
      <w:r w:rsidRPr="008659D9">
        <w:t xml:space="preserve"> depend on </w:t>
      </w:r>
      <w:r w:rsidR="00326701" w:rsidRPr="008659D9">
        <w:t>the pointing direction</w:t>
      </w:r>
      <w:r w:rsidRPr="008659D9">
        <w:t xml:space="preserve">. </w:t>
      </w:r>
      <w:r w:rsidR="00326701" w:rsidRPr="008659D9">
        <w:t xml:space="preserve"> </w:t>
      </w:r>
    </w:p>
    <w:p w:rsidR="00C17FAB" w:rsidRDefault="00C17FAB" w:rsidP="00EE59F9"/>
    <w:p w:rsidR="00782435" w:rsidRDefault="00326701" w:rsidP="00EE59F9">
      <w:r w:rsidRPr="008659D9">
        <w:t xml:space="preserve">According </w:t>
      </w:r>
      <w:r>
        <w:t xml:space="preserve">to </w:t>
      </w:r>
      <w:proofErr w:type="spellStart"/>
      <w:r>
        <w:t>Bal</w:t>
      </w:r>
      <w:r w:rsidR="00782435">
        <w:t>a</w:t>
      </w:r>
      <w:r w:rsidR="00D42817">
        <w:t>nis</w:t>
      </w:r>
      <w:proofErr w:type="spellEnd"/>
      <w:r w:rsidR="00D42817">
        <w:t xml:space="preserve"> (1997)</w:t>
      </w:r>
      <w:r w:rsidR="008C03C9">
        <w:t xml:space="preserve"> the gains </w:t>
      </w:r>
      <w:r w:rsidR="008C03C9">
        <w:rPr>
          <w:i/>
        </w:rPr>
        <w:t>g</w:t>
      </w:r>
      <w:r w:rsidR="00EB6A38">
        <w:rPr>
          <w:i/>
          <w:vertAlign w:val="subscript"/>
        </w:rPr>
        <w:t>p</w:t>
      </w:r>
      <w:r w:rsidR="00EB6A38">
        <w:rPr>
          <w:vertAlign w:val="subscript"/>
        </w:rPr>
        <w:t>1</w:t>
      </w:r>
      <w:r w:rsidR="00EB6A38">
        <w:rPr>
          <w:i/>
          <w:vertAlign w:val="subscript"/>
        </w:rPr>
        <w:t xml:space="preserve"> </w:t>
      </w:r>
      <w:r w:rsidR="00EB6A38">
        <w:t xml:space="preserve">and </w:t>
      </w:r>
      <w:r w:rsidR="00EB6A38">
        <w:rPr>
          <w:i/>
        </w:rPr>
        <w:t>g</w:t>
      </w:r>
      <w:r w:rsidR="00EB6A38">
        <w:rPr>
          <w:i/>
          <w:vertAlign w:val="subscript"/>
        </w:rPr>
        <w:t>p</w:t>
      </w:r>
      <w:r w:rsidR="00EB6A38">
        <w:rPr>
          <w:vertAlign w:val="subscript"/>
        </w:rPr>
        <w:t>2</w:t>
      </w:r>
      <w:r w:rsidR="00EB6A38">
        <w:t xml:space="preserve"> of patch antenna </w:t>
      </w:r>
      <w:r w:rsidR="008C03C9">
        <w:t xml:space="preserve">are </w:t>
      </w:r>
    </w:p>
    <w:p w:rsidR="00782435" w:rsidRDefault="00782435" w:rsidP="00EE59F9"/>
    <w:p w:rsidR="00052CA7" w:rsidRDefault="00326701" w:rsidP="00EE59F9">
      <w:r>
        <w:t>in the V principal plane</w:t>
      </w:r>
      <w:r w:rsidR="00782435">
        <w:t>:</w:t>
      </w:r>
      <w:r>
        <w:t xml:space="preserve"> </w:t>
      </w:r>
      <w:r w:rsidR="00782435">
        <w:t xml:space="preserve"> </w:t>
      </w:r>
      <w:r w:rsidR="008C03C9" w:rsidRPr="00326701">
        <w:rPr>
          <w:position w:val="-28"/>
        </w:rPr>
        <w:object w:dxaOrig="2900" w:dyaOrig="660">
          <v:shape id="_x0000_i1102" type="#_x0000_t75" style="width:144.65pt;height:33.2pt" o:ole="">
            <v:imagedata r:id="rId171" o:title=""/>
          </v:shape>
          <o:OLEObject Type="Embed" ProgID="Equation.DSMT4" ShapeID="_x0000_i1102" DrawAspect="Content" ObjectID="_1710593262" r:id="rId172"/>
        </w:object>
      </w:r>
      <w:r>
        <w:t xml:space="preserve"> and  </w:t>
      </w:r>
      <w:r w:rsidR="008C03C9" w:rsidRPr="008C03C9">
        <w:rPr>
          <w:position w:val="-14"/>
        </w:rPr>
        <w:object w:dxaOrig="2480" w:dyaOrig="380">
          <v:shape id="_x0000_i1103" type="#_x0000_t75" style="width:123.35pt;height:19.4pt" o:ole="">
            <v:imagedata r:id="rId173" o:title=""/>
          </v:shape>
          <o:OLEObject Type="Embed" ProgID="Equation.DSMT4" ShapeID="_x0000_i1103" DrawAspect="Content" ObjectID="_1710593263" r:id="rId174"/>
        </w:object>
      </w:r>
      <w:r w:rsidR="00782435">
        <w:t xml:space="preserve">, and </w:t>
      </w:r>
    </w:p>
    <w:p w:rsidR="00782435" w:rsidRPr="00A54475" w:rsidRDefault="00782435" w:rsidP="00EE59F9">
      <w:r>
        <w:t xml:space="preserve">in the H principal plane: </w:t>
      </w:r>
      <w:r w:rsidR="008C03C9" w:rsidRPr="008C03C9">
        <w:rPr>
          <w:position w:val="-14"/>
        </w:rPr>
        <w:object w:dxaOrig="2400" w:dyaOrig="380">
          <v:shape id="_x0000_i1104" type="#_x0000_t75" style="width:120.2pt;height:19.4pt" o:ole="">
            <v:imagedata r:id="rId175" o:title=""/>
          </v:shape>
          <o:OLEObject Type="Embed" ProgID="Equation.DSMT4" ShapeID="_x0000_i1104" DrawAspect="Content" ObjectID="_1710593264" r:id="rId176"/>
        </w:object>
      </w:r>
      <w:r>
        <w:t xml:space="preserve">  and </w:t>
      </w:r>
      <w:r w:rsidR="008C03C9" w:rsidRPr="00782435">
        <w:rPr>
          <w:position w:val="-28"/>
        </w:rPr>
        <w:object w:dxaOrig="3060" w:dyaOrig="660">
          <v:shape id="_x0000_i1105" type="#_x0000_t75" style="width:152.75pt;height:33.2pt" o:ole="">
            <v:imagedata r:id="rId177" o:title=""/>
          </v:shape>
          <o:OLEObject Type="Embed" ProgID="Equation.DSMT4" ShapeID="_x0000_i1105" DrawAspect="Content" ObjectID="_1710593265" r:id="rId178"/>
        </w:object>
      </w:r>
      <w:r w:rsidR="0025121C">
        <w:t>.</w:t>
      </w:r>
      <w:r>
        <w:t xml:space="preserve"> </w:t>
      </w:r>
    </w:p>
    <w:p w:rsidR="00A54475" w:rsidRDefault="00A54475" w:rsidP="00EE59F9"/>
    <w:p w:rsidR="0025121C" w:rsidRDefault="00270EAE" w:rsidP="00EE59F9">
      <w:r>
        <w:t>Although these relations are closed form they will not apply exactly in</w:t>
      </w:r>
      <w:r w:rsidR="00023803">
        <w:t xml:space="preserve"> practice hence the gain dependence on the </w:t>
      </w:r>
      <w:r w:rsidR="00812899">
        <w:t>pointing direction should</w:t>
      </w:r>
      <w:r w:rsidR="00023803">
        <w:t xml:space="preserve"> be measured or simulated.</w:t>
      </w:r>
    </w:p>
    <w:p w:rsidR="00CB4F12" w:rsidRDefault="00CB4F12" w:rsidP="00EE59F9"/>
    <w:p w:rsidR="00CA22E2" w:rsidRPr="00E765BB" w:rsidRDefault="00E765BB" w:rsidP="00EE59F9">
      <w:pPr>
        <w:rPr>
          <w:b/>
        </w:rPr>
      </w:pPr>
      <w:r w:rsidRPr="00E765BB">
        <w:rPr>
          <w:b/>
        </w:rPr>
        <w:t>4. Tilted antenna array</w:t>
      </w:r>
    </w:p>
    <w:p w:rsidR="00927A56" w:rsidRPr="00DD1D7B" w:rsidRDefault="00927A56" w:rsidP="00DD1D7B">
      <w:pPr>
        <w:rPr>
          <w:rFonts w:eastAsia="Georgia"/>
        </w:rPr>
      </w:pPr>
    </w:p>
    <w:p w:rsidR="004523CB" w:rsidRDefault="004523CB" w:rsidP="003E3472">
      <w:pPr>
        <w:rPr>
          <w:iCs/>
        </w:rPr>
      </w:pPr>
      <w:r>
        <w:rPr>
          <w:rFonts w:eastAsia="Georgia"/>
        </w:rPr>
        <w:tab/>
      </w:r>
      <w:r w:rsidR="00E765BB">
        <w:rPr>
          <w:rFonts w:eastAsia="Georgia"/>
        </w:rPr>
        <w:t xml:space="preserve">For a tilted antenna array both angles </w:t>
      </w:r>
      <w:r w:rsidR="00E765BB" w:rsidRPr="00E765BB">
        <w:rPr>
          <w:i/>
          <w:iCs/>
          <w:lang w:val="el-GR"/>
        </w:rPr>
        <w:t>ψ</w:t>
      </w:r>
      <w:r w:rsidR="00E765BB">
        <w:rPr>
          <w:iCs/>
        </w:rPr>
        <w:t xml:space="preserve"> and </w:t>
      </w:r>
      <w:r w:rsidR="00E765BB" w:rsidRPr="00E765BB">
        <w:rPr>
          <w:i/>
          <w:iCs/>
        </w:rPr>
        <w:t>γ</w:t>
      </w:r>
      <w:r w:rsidR="00E765BB">
        <w:rPr>
          <w:iCs/>
        </w:rPr>
        <w:t xml:space="preserve"> must be known. </w:t>
      </w:r>
      <w:r w:rsidR="00F65D14">
        <w:rPr>
          <w:iCs/>
        </w:rPr>
        <w:t>The dependence of</w:t>
      </w:r>
      <w:r w:rsidR="00E765BB">
        <w:rPr>
          <w:iCs/>
        </w:rPr>
        <w:t xml:space="preserve"> </w:t>
      </w:r>
      <w:r w:rsidR="00F65D14" w:rsidRPr="00E765BB">
        <w:rPr>
          <w:i/>
          <w:iCs/>
          <w:lang w:val="el-GR"/>
        </w:rPr>
        <w:t>ψ</w:t>
      </w:r>
      <w:r w:rsidR="00F65D14">
        <w:rPr>
          <w:iCs/>
        </w:rPr>
        <w:t xml:space="preserve"> on azimuth and elevation is the same as f</w:t>
      </w:r>
      <w:r>
        <w:rPr>
          <w:iCs/>
        </w:rPr>
        <w:t>or the vertically pointed array and t</w:t>
      </w:r>
      <w:r w:rsidR="00F65D14">
        <w:rPr>
          <w:iCs/>
        </w:rPr>
        <w:t xml:space="preserve">he relation between </w:t>
      </w:r>
      <w:r w:rsidR="00F65D14" w:rsidRPr="00E765BB">
        <w:rPr>
          <w:i/>
          <w:iCs/>
        </w:rPr>
        <w:t>γ</w:t>
      </w:r>
      <w:r w:rsidR="00F65D14">
        <w:rPr>
          <w:iCs/>
        </w:rPr>
        <w:t xml:space="preserve"> and azimuth and elevation is derived in the Appendix.</w:t>
      </w:r>
      <w:r>
        <w:rPr>
          <w:iCs/>
        </w:rPr>
        <w:t xml:space="preserve"> </w:t>
      </w:r>
    </w:p>
    <w:p w:rsidR="006A6EEB" w:rsidRDefault="004523CB" w:rsidP="003E3472">
      <w:pPr>
        <w:rPr>
          <w:iCs/>
        </w:rPr>
      </w:pPr>
      <w:r>
        <w:rPr>
          <w:iCs/>
        </w:rPr>
        <w:tab/>
        <w:t>The most demanding requirement for phased array weather radar is to match the polarimetric performance of the WSR-88D at the lowest elevation scans.  This is because in these scans the SHV mode and the long PRT (</w:t>
      </w:r>
      <w:r w:rsidR="00812899">
        <w:rPr>
          <w:iCs/>
        </w:rPr>
        <w:t xml:space="preserve">about 3 </w:t>
      </w:r>
      <w:proofErr w:type="spellStart"/>
      <w:r w:rsidR="00812899">
        <w:rPr>
          <w:iCs/>
        </w:rPr>
        <w:t>ms</w:t>
      </w:r>
      <w:proofErr w:type="spellEnd"/>
      <w:r w:rsidR="00812899">
        <w:rPr>
          <w:iCs/>
        </w:rPr>
        <w:t xml:space="preserve">) are used. </w:t>
      </w:r>
      <w:r w:rsidR="00C42942">
        <w:rPr>
          <w:iCs/>
        </w:rPr>
        <w:t>At broadside t</w:t>
      </w:r>
      <w:r w:rsidR="00812899">
        <w:rPr>
          <w:iCs/>
        </w:rPr>
        <w:t>he cross-</w:t>
      </w:r>
      <w:r>
        <w:rPr>
          <w:iCs/>
        </w:rPr>
        <w:t>polar pattern of the WSR-88D has four symmetric lobes with respect to beam center and therefore the cross coupling through the antenna in the SHV</w:t>
      </w:r>
      <w:r w:rsidR="00812899">
        <w:rPr>
          <w:iCs/>
        </w:rPr>
        <w:t xml:space="preserve"> mode</w:t>
      </w:r>
      <w:r>
        <w:rPr>
          <w:iCs/>
        </w:rPr>
        <w:t xml:space="preserve"> is small (the bias in the polarimetric variables </w:t>
      </w:r>
      <w:r w:rsidR="00735726">
        <w:rPr>
          <w:iCs/>
        </w:rPr>
        <w:t xml:space="preserve">is acceptable).  The long </w:t>
      </w:r>
      <w:r w:rsidR="00812899">
        <w:rPr>
          <w:iCs/>
        </w:rPr>
        <w:t>PRT avoids range ambiguities in</w:t>
      </w:r>
      <w:r w:rsidR="00735726">
        <w:rPr>
          <w:iCs/>
        </w:rPr>
        <w:t xml:space="preserve"> the polarimetric variables while the SHV mode ensures the standard deviations of the polarimetric variables are small </w:t>
      </w:r>
      <w:r w:rsidR="006A6EEB">
        <w:rPr>
          <w:iCs/>
        </w:rPr>
        <w:t>(</w:t>
      </w:r>
      <w:proofErr w:type="spellStart"/>
      <w:r w:rsidR="00735726">
        <w:rPr>
          <w:iCs/>
        </w:rPr>
        <w:t>Melnikov</w:t>
      </w:r>
      <w:proofErr w:type="spellEnd"/>
      <w:r w:rsidR="00735726">
        <w:rPr>
          <w:iCs/>
        </w:rPr>
        <w:t xml:space="preserve"> and Zrnic 2015).  Here </w:t>
      </w:r>
      <w:r w:rsidR="006A6EEB">
        <w:rPr>
          <w:iCs/>
        </w:rPr>
        <w:t>it is suggested how to</w:t>
      </w:r>
      <w:r w:rsidR="00735726">
        <w:rPr>
          <w:iCs/>
        </w:rPr>
        <w:t xml:space="preserve"> replicate performance of the WSR-88D at the lowest elevations </w:t>
      </w:r>
      <w:r w:rsidR="006A6EEB">
        <w:rPr>
          <w:iCs/>
        </w:rPr>
        <w:t>with the tilted phased array antenna.</w:t>
      </w:r>
    </w:p>
    <w:p w:rsidR="00DE7A01" w:rsidRPr="00CF5712" w:rsidRDefault="006A6EEB" w:rsidP="003E3472">
      <w:pPr>
        <w:rPr>
          <w:rFonts w:eastAsia="Times New Roman"/>
        </w:rPr>
      </w:pPr>
      <w:r>
        <w:rPr>
          <w:iCs/>
        </w:rPr>
        <w:tab/>
        <w:t xml:space="preserve">Assume that tilt angle </w:t>
      </w:r>
      <w:proofErr w:type="spellStart"/>
      <w:r>
        <w:rPr>
          <w:rFonts w:eastAsia="Times New Roman"/>
          <w:i/>
        </w:rPr>
        <w:t>θ</w:t>
      </w:r>
      <w:r>
        <w:rPr>
          <w:rFonts w:eastAsia="Times New Roman"/>
          <w:vertAlign w:val="subscript"/>
        </w:rPr>
        <w:t>o</w:t>
      </w:r>
      <w:proofErr w:type="spellEnd"/>
      <w:r>
        <w:rPr>
          <w:rFonts w:eastAsia="Times New Roman"/>
        </w:rPr>
        <w:t xml:space="preserve"> with respect to the vertical </w:t>
      </w:r>
      <w:r>
        <w:rPr>
          <w:rFonts w:eastAsia="Times New Roman"/>
          <w:i/>
        </w:rPr>
        <w:t>z</w:t>
      </w:r>
      <w:r>
        <w:rPr>
          <w:rFonts w:eastAsia="Times New Roman"/>
        </w:rPr>
        <w:t xml:space="preserve"> axis is</w:t>
      </w:r>
      <w:r w:rsidR="00812899">
        <w:rPr>
          <w:rFonts w:eastAsia="Times New Roman"/>
        </w:rPr>
        <w:t xml:space="preserve"> small and use the voltages at Port 1 and P</w:t>
      </w:r>
      <w:r>
        <w:rPr>
          <w:rFonts w:eastAsia="Times New Roman"/>
        </w:rPr>
        <w:t xml:space="preserve">ort 2 </w:t>
      </w:r>
      <w:r w:rsidR="0058033A">
        <w:rPr>
          <w:rFonts w:eastAsia="Times New Roman"/>
        </w:rPr>
        <w:t>(</w:t>
      </w:r>
      <w:r w:rsidR="0058033A">
        <w:rPr>
          <w:rFonts w:eastAsia="Times New Roman"/>
          <w:i/>
        </w:rPr>
        <w:t>V</w:t>
      </w:r>
      <w:r w:rsidR="0058033A">
        <w:rPr>
          <w:rFonts w:eastAsia="Times New Roman"/>
          <w:vertAlign w:val="subscript"/>
        </w:rPr>
        <w:t>1</w:t>
      </w:r>
      <w:r w:rsidR="0058033A">
        <w:rPr>
          <w:rFonts w:eastAsia="Times New Roman"/>
        </w:rPr>
        <w:t xml:space="preserve"> and </w:t>
      </w:r>
      <w:r w:rsidR="0058033A">
        <w:rPr>
          <w:rFonts w:eastAsia="Times New Roman"/>
          <w:i/>
        </w:rPr>
        <w:t>V</w:t>
      </w:r>
      <w:r w:rsidR="0058033A">
        <w:rPr>
          <w:rFonts w:eastAsia="Times New Roman"/>
          <w:vertAlign w:val="subscript"/>
        </w:rPr>
        <w:t>2</w:t>
      </w:r>
      <w:r w:rsidR="0058033A">
        <w:rPr>
          <w:rFonts w:eastAsia="Times New Roman"/>
        </w:rPr>
        <w:t xml:space="preserve"> in 4) </w:t>
      </w:r>
      <w:r>
        <w:rPr>
          <w:rFonts w:eastAsia="Times New Roman"/>
        </w:rPr>
        <w:t>with no adjustment to compute the polarimetric variables.</w:t>
      </w:r>
      <w:r w:rsidR="00DE7A01">
        <w:rPr>
          <w:rFonts w:eastAsia="Times New Roman"/>
        </w:rPr>
        <w:t xml:space="preserve"> </w:t>
      </w:r>
      <w:r w:rsidR="00D138ED">
        <w:rPr>
          <w:rFonts w:eastAsia="Times New Roman"/>
        </w:rPr>
        <w:t xml:space="preserve"> For this to hold the contributions by the “non-radiating” sides of the patch to the copolar powers and correlations must be small (similar to the ones on a parabolic dish antenna). </w:t>
      </w:r>
      <w:r w:rsidR="00C42942">
        <w:rPr>
          <w:rFonts w:eastAsia="Times New Roman"/>
        </w:rPr>
        <w:t xml:space="preserve"> We expect this will hold close</w:t>
      </w:r>
      <w:r w:rsidR="00D138ED">
        <w:rPr>
          <w:rFonts w:eastAsia="Times New Roman"/>
        </w:rPr>
        <w:t xml:space="preserve"> to the principal planes (i.e., assume the main beam lobe encompasses the lowest elevation angles below beam center). </w:t>
      </w:r>
      <w:r w:rsidR="00DE7A01">
        <w:rPr>
          <w:rFonts w:eastAsia="Times New Roman"/>
        </w:rPr>
        <w:t xml:space="preserve">In (4) take the multiplier </w:t>
      </w:r>
      <w:r w:rsidR="00DE7A01">
        <w:rPr>
          <w:rFonts w:eastAsia="Times New Roman"/>
          <w:i/>
        </w:rPr>
        <w:t>g</w:t>
      </w:r>
      <w:r w:rsidR="00DE7A01">
        <w:rPr>
          <w:rFonts w:eastAsia="Times New Roman"/>
          <w:vertAlign w:val="subscript"/>
        </w:rPr>
        <w:t>1</w:t>
      </w:r>
      <w:r w:rsidR="00DE7A01">
        <w:rPr>
          <w:rFonts w:eastAsia="Times New Roman"/>
        </w:rPr>
        <w:t xml:space="preserve"> of cos</w:t>
      </w:r>
      <w:r w:rsidR="00DE7A01">
        <w:rPr>
          <w:rFonts w:eastAsia="Times New Roman"/>
          <w:vertAlign w:val="superscript"/>
        </w:rPr>
        <w:t>2</w:t>
      </w:r>
      <w:r w:rsidR="00DE7A01" w:rsidRPr="00DE7A01">
        <w:rPr>
          <w:rFonts w:eastAsia="Times New Roman"/>
          <w:i/>
        </w:rPr>
        <w:t>γ</w:t>
      </w:r>
      <w:r w:rsidRPr="00DE7A01">
        <w:rPr>
          <w:rFonts w:eastAsia="Times New Roman"/>
          <w:i/>
        </w:rPr>
        <w:t xml:space="preserve"> </w:t>
      </w:r>
      <w:r w:rsidR="00DE7A01">
        <w:rPr>
          <w:iCs/>
        </w:rPr>
        <w:t xml:space="preserve">of the equation for </w:t>
      </w:r>
      <w:r w:rsidR="00DE7A01">
        <w:rPr>
          <w:i/>
          <w:iCs/>
        </w:rPr>
        <w:t>V</w:t>
      </w:r>
      <w:r w:rsidR="00DE7A01">
        <w:rPr>
          <w:iCs/>
          <w:vertAlign w:val="subscript"/>
        </w:rPr>
        <w:t>1</w:t>
      </w:r>
      <w:r w:rsidR="00DE7A01">
        <w:rPr>
          <w:iCs/>
        </w:rPr>
        <w:t xml:space="preserve"> and divide with the multiplier of </w:t>
      </w:r>
      <w:r w:rsidR="00DE7A01">
        <w:rPr>
          <w:rFonts w:eastAsia="Times New Roman"/>
        </w:rPr>
        <w:t>cos</w:t>
      </w:r>
      <w:r w:rsidR="00DE7A01">
        <w:rPr>
          <w:rFonts w:eastAsia="Times New Roman"/>
          <w:vertAlign w:val="superscript"/>
        </w:rPr>
        <w:t>2</w:t>
      </w:r>
      <w:r w:rsidR="00DE7A01">
        <w:rPr>
          <w:rFonts w:eastAsia="Times New Roman"/>
          <w:i/>
        </w:rPr>
        <w:t>ψ</w:t>
      </w:r>
      <w:r w:rsidR="00DE7A01">
        <w:rPr>
          <w:rFonts w:eastAsia="Times New Roman"/>
        </w:rPr>
        <w:t xml:space="preserve"> of the equation for </w:t>
      </w:r>
      <w:r w:rsidR="00DE7A01">
        <w:rPr>
          <w:rFonts w:eastAsia="Times New Roman"/>
          <w:i/>
        </w:rPr>
        <w:t>V</w:t>
      </w:r>
      <w:r w:rsidR="00DE7A01">
        <w:rPr>
          <w:rFonts w:eastAsia="Times New Roman"/>
          <w:vertAlign w:val="subscript"/>
        </w:rPr>
        <w:t>2</w:t>
      </w:r>
      <w:r w:rsidR="00DE7A01">
        <w:rPr>
          <w:rFonts w:eastAsia="Times New Roman"/>
        </w:rPr>
        <w:t>.  This number squared equals</w:t>
      </w:r>
      <w:r w:rsidR="00DE7A01" w:rsidRPr="00DE7A01">
        <w:rPr>
          <w:rFonts w:eastAsia="Times New Roman"/>
          <w:position w:val="-12"/>
        </w:rPr>
        <w:object w:dxaOrig="1480" w:dyaOrig="380">
          <v:shape id="_x0000_i1106" type="#_x0000_t75" style="width:73.9pt;height:19.4pt" o:ole="">
            <v:imagedata r:id="rId179" o:title=""/>
          </v:shape>
          <o:OLEObject Type="Embed" ProgID="Equation.DSMT4" ShapeID="_x0000_i1106" DrawAspect="Content" ObjectID="_1710593266" r:id="rId180"/>
        </w:object>
      </w:r>
      <w:r w:rsidR="00DE7A01">
        <w:rPr>
          <w:rFonts w:eastAsia="Times New Roman"/>
        </w:rPr>
        <w:t xml:space="preserve">and needs to be determined.  Ideally </w:t>
      </w:r>
      <w:r w:rsidR="00812899">
        <w:rPr>
          <w:rFonts w:eastAsia="Times New Roman"/>
        </w:rPr>
        <w:t>it should be 1</w:t>
      </w:r>
      <w:r w:rsidR="00C42942">
        <w:rPr>
          <w:rFonts w:eastAsia="Times New Roman"/>
        </w:rPr>
        <w:t>,</w:t>
      </w:r>
      <w:r w:rsidR="00812899">
        <w:rPr>
          <w:rFonts w:eastAsia="Times New Roman"/>
        </w:rPr>
        <w:t xml:space="preserve"> if not</w:t>
      </w:r>
      <w:r w:rsidR="00DE7A01">
        <w:rPr>
          <w:rFonts w:eastAsia="Times New Roman"/>
        </w:rPr>
        <w:t xml:space="preserve"> </w:t>
      </w:r>
      <w:r w:rsidR="00D138ED">
        <w:rPr>
          <w:rFonts w:eastAsia="Times New Roman"/>
        </w:rPr>
        <w:t>the deviation causes</w:t>
      </w:r>
      <w:r w:rsidR="00DE7A01">
        <w:rPr>
          <w:rFonts w:eastAsia="Times New Roman"/>
        </w:rPr>
        <w:t xml:space="preserve"> constant bias to </w:t>
      </w:r>
      <w:r w:rsidR="00DE7A01">
        <w:rPr>
          <w:rFonts w:eastAsia="Times New Roman"/>
          <w:i/>
        </w:rPr>
        <w:t>Z</w:t>
      </w:r>
      <w:r w:rsidR="00DE7A01">
        <w:rPr>
          <w:rFonts w:eastAsia="Times New Roman"/>
          <w:vertAlign w:val="subscript"/>
        </w:rPr>
        <w:t>DR</w:t>
      </w:r>
      <w:r w:rsidR="00DE7A01">
        <w:rPr>
          <w:rFonts w:eastAsia="Times New Roman"/>
        </w:rPr>
        <w:t xml:space="preserve">. </w:t>
      </w:r>
      <w:r w:rsidR="00D138ED">
        <w:rPr>
          <w:rFonts w:eastAsia="Times New Roman"/>
        </w:rPr>
        <w:t>Let’s assume</w:t>
      </w:r>
      <w:r w:rsidR="00C42942">
        <w:rPr>
          <w:rFonts w:eastAsia="Times New Roman"/>
        </w:rPr>
        <w:t xml:space="preserve"> it is 1, and </w:t>
      </w:r>
      <w:r w:rsidR="00D138ED">
        <w:rPr>
          <w:rFonts w:eastAsia="Times New Roman"/>
          <w:i/>
        </w:rPr>
        <w:t>C</w:t>
      </w:r>
      <w:r w:rsidR="00D138ED">
        <w:rPr>
          <w:rFonts w:eastAsia="Times New Roman"/>
          <w:i/>
          <w:vertAlign w:val="subscript"/>
        </w:rPr>
        <w:t>R</w:t>
      </w:r>
      <w:r w:rsidR="00D138ED">
        <w:rPr>
          <w:rFonts w:eastAsia="Times New Roman"/>
          <w:i/>
        </w:rPr>
        <w:t xml:space="preserve"> =C</w:t>
      </w:r>
      <w:r w:rsidR="00D138ED">
        <w:rPr>
          <w:rFonts w:eastAsia="Times New Roman"/>
          <w:i/>
          <w:vertAlign w:val="subscript"/>
        </w:rPr>
        <w:t xml:space="preserve">T </w:t>
      </w:r>
      <w:r w:rsidR="00D138ED">
        <w:rPr>
          <w:rFonts w:eastAsia="Times New Roman"/>
        </w:rPr>
        <w:t>=1</w:t>
      </w:r>
      <w:r w:rsidR="00C42942">
        <w:rPr>
          <w:rFonts w:eastAsia="Times New Roman"/>
        </w:rPr>
        <w:t>,</w:t>
      </w:r>
      <w:r w:rsidR="00D138ED">
        <w:rPr>
          <w:rFonts w:eastAsia="Times New Roman"/>
        </w:rPr>
        <w:t xml:space="preserve"> and </w:t>
      </w:r>
      <w:r w:rsidR="00D138ED">
        <w:rPr>
          <w:rFonts w:eastAsia="Times New Roman"/>
          <w:i/>
        </w:rPr>
        <w:t>g</w:t>
      </w:r>
      <w:r w:rsidR="00D138ED">
        <w:rPr>
          <w:rFonts w:eastAsia="Times New Roman"/>
          <w:vertAlign w:val="subscript"/>
        </w:rPr>
        <w:t>1</w:t>
      </w:r>
      <w:r w:rsidR="00D138ED">
        <w:rPr>
          <w:rFonts w:eastAsia="Times New Roman"/>
        </w:rPr>
        <w:t>=</w:t>
      </w:r>
      <w:r w:rsidR="00D138ED">
        <w:rPr>
          <w:rFonts w:eastAsia="Times New Roman"/>
          <w:i/>
        </w:rPr>
        <w:t>g</w:t>
      </w:r>
      <w:r w:rsidR="00D138ED">
        <w:rPr>
          <w:rFonts w:eastAsia="Times New Roman"/>
          <w:vertAlign w:val="subscript"/>
        </w:rPr>
        <w:t>2</w:t>
      </w:r>
      <w:r w:rsidR="00812899">
        <w:rPr>
          <w:rFonts w:eastAsia="Times New Roman"/>
        </w:rPr>
        <w:t>.  Then we can find</w:t>
      </w:r>
      <w:r w:rsidR="00D138ED">
        <w:rPr>
          <w:rFonts w:eastAsia="Times New Roman"/>
        </w:rPr>
        <w:t xml:space="preserve"> the bias in the </w:t>
      </w:r>
      <w:r w:rsidR="00CF5712">
        <w:rPr>
          <w:rFonts w:eastAsia="Times New Roman"/>
        </w:rPr>
        <w:t xml:space="preserve">polarimetric variables </w:t>
      </w:r>
      <w:r w:rsidR="00D138ED">
        <w:rPr>
          <w:rFonts w:eastAsia="Times New Roman"/>
        </w:rPr>
        <w:t xml:space="preserve">computed from </w:t>
      </w:r>
      <w:r w:rsidR="00CF5712">
        <w:rPr>
          <w:rFonts w:eastAsia="Times New Roman"/>
          <w:i/>
        </w:rPr>
        <w:t>V</w:t>
      </w:r>
      <w:r w:rsidR="00CF5712">
        <w:rPr>
          <w:rFonts w:eastAsia="Times New Roman"/>
          <w:vertAlign w:val="subscript"/>
        </w:rPr>
        <w:t>1</w:t>
      </w:r>
      <w:r w:rsidR="00CF5712">
        <w:rPr>
          <w:rFonts w:eastAsia="Times New Roman"/>
        </w:rPr>
        <w:t xml:space="preserve"> and </w:t>
      </w:r>
      <w:r w:rsidR="00CF5712">
        <w:rPr>
          <w:rFonts w:eastAsia="Times New Roman"/>
          <w:i/>
        </w:rPr>
        <w:t>V</w:t>
      </w:r>
      <w:r w:rsidR="00CF5712">
        <w:rPr>
          <w:rFonts w:eastAsia="Times New Roman"/>
          <w:vertAlign w:val="subscript"/>
        </w:rPr>
        <w:t>2</w:t>
      </w:r>
      <w:r w:rsidR="00C42942">
        <w:rPr>
          <w:rFonts w:eastAsia="Times New Roman"/>
        </w:rPr>
        <w:t xml:space="preserve"> in (4) by comparison</w:t>
      </w:r>
      <w:r w:rsidR="00CF5712">
        <w:rPr>
          <w:rFonts w:eastAsia="Times New Roman"/>
        </w:rPr>
        <w:t xml:space="preserve"> with unbiased variables.  The field of view can be obtained by inserting the relation between the </w:t>
      </w:r>
      <w:r w:rsidR="00CF5712" w:rsidRPr="00E765BB">
        <w:rPr>
          <w:i/>
          <w:iCs/>
          <w:lang w:val="el-GR"/>
        </w:rPr>
        <w:t>ψ</w:t>
      </w:r>
      <w:r w:rsidR="00CF5712">
        <w:rPr>
          <w:iCs/>
        </w:rPr>
        <w:t xml:space="preserve">, </w:t>
      </w:r>
      <w:r w:rsidR="00CF5712" w:rsidRPr="00E765BB">
        <w:rPr>
          <w:i/>
          <w:iCs/>
        </w:rPr>
        <w:t>γ</w:t>
      </w:r>
      <w:r w:rsidR="00CF5712">
        <w:rPr>
          <w:iCs/>
        </w:rPr>
        <w:t xml:space="preserve"> and azimuth, elevation pairs</w:t>
      </w:r>
      <w:r w:rsidR="00C42942">
        <w:rPr>
          <w:iCs/>
        </w:rPr>
        <w:t xml:space="preserve"> (Appendix)</w:t>
      </w:r>
      <w:r w:rsidR="00CF5712">
        <w:rPr>
          <w:iCs/>
        </w:rPr>
        <w:t xml:space="preserve">.  The bias </w:t>
      </w:r>
      <w:r w:rsidR="00C42942">
        <w:rPr>
          <w:iCs/>
        </w:rPr>
        <w:t>depends on the intrinsic values of the polarimetric variables.</w:t>
      </w:r>
      <w:r w:rsidR="00CF5712">
        <w:rPr>
          <w:iCs/>
        </w:rPr>
        <w:t xml:space="preserve">  </w:t>
      </w:r>
      <w:r w:rsidR="00CF5712">
        <w:rPr>
          <w:rFonts w:eastAsia="Times New Roman"/>
        </w:rPr>
        <w:t xml:space="preserve"> </w:t>
      </w:r>
    </w:p>
    <w:p w:rsidR="00D1499C" w:rsidRDefault="00CF5712" w:rsidP="003E3472">
      <w:pPr>
        <w:rPr>
          <w:iCs/>
        </w:rPr>
      </w:pPr>
      <w:r>
        <w:rPr>
          <w:iCs/>
        </w:rPr>
        <w:tab/>
        <w:t xml:space="preserve">In Fig. 9a is </w:t>
      </w:r>
      <w:r w:rsidR="00C42942">
        <w:rPr>
          <w:iCs/>
        </w:rPr>
        <w:t xml:space="preserve">the </w:t>
      </w:r>
      <w:r>
        <w:rPr>
          <w:iCs/>
        </w:rPr>
        <w:t xml:space="preserve">field of view (worst case) where the </w:t>
      </w:r>
      <w:r>
        <w:rPr>
          <w:i/>
          <w:iCs/>
        </w:rPr>
        <w:t>Z</w:t>
      </w:r>
      <w:r>
        <w:rPr>
          <w:iCs/>
          <w:vertAlign w:val="subscript"/>
        </w:rPr>
        <w:t>DR</w:t>
      </w:r>
      <w:r>
        <w:rPr>
          <w:iCs/>
        </w:rPr>
        <w:t xml:space="preserve"> bias is less than 0.1 dB</w:t>
      </w:r>
      <w:r w:rsidR="00D1499C">
        <w:rPr>
          <w:iCs/>
        </w:rPr>
        <w:t xml:space="preserve"> for a small tilt of </w:t>
      </w:r>
      <w:proofErr w:type="spellStart"/>
      <w:r w:rsidR="00D1499C">
        <w:rPr>
          <w:rFonts w:eastAsia="Times New Roman"/>
          <w:i/>
        </w:rPr>
        <w:t>θ</w:t>
      </w:r>
      <w:r w:rsidR="00D1499C">
        <w:rPr>
          <w:rFonts w:eastAsia="Times New Roman"/>
          <w:vertAlign w:val="subscript"/>
        </w:rPr>
        <w:t>o</w:t>
      </w:r>
      <w:proofErr w:type="spellEnd"/>
      <w:r w:rsidR="00D1499C">
        <w:rPr>
          <w:iCs/>
        </w:rPr>
        <w:t xml:space="preserve"> =1.5</w:t>
      </w:r>
      <w:r w:rsidR="00D1499C">
        <w:rPr>
          <w:iCs/>
          <w:vertAlign w:val="superscript"/>
        </w:rPr>
        <w:t>o</w:t>
      </w:r>
      <w:r>
        <w:rPr>
          <w:iCs/>
        </w:rPr>
        <w:t>. The strip from 20</w:t>
      </w:r>
      <w:r>
        <w:rPr>
          <w:iCs/>
          <w:vertAlign w:val="superscript"/>
        </w:rPr>
        <w:t>o</w:t>
      </w:r>
      <w:r>
        <w:rPr>
          <w:iCs/>
        </w:rPr>
        <w:t xml:space="preserve"> to 45</w:t>
      </w:r>
      <w:r>
        <w:rPr>
          <w:iCs/>
          <w:vertAlign w:val="superscript"/>
        </w:rPr>
        <w:t>o</w:t>
      </w:r>
      <w:r>
        <w:rPr>
          <w:iCs/>
        </w:rPr>
        <w:t xml:space="preserve"> of larger bias </w:t>
      </w:r>
      <w:r w:rsidR="00D1499C">
        <w:rPr>
          <w:iCs/>
        </w:rPr>
        <w:t>is caused by the effects of non- orthogonality of the two fields and deviation of the intended horizontally polarized field from the true horizontal direction.  Increase of allowed bias to 0.2 dB almost clears the bias at 0.5</w:t>
      </w:r>
      <w:r w:rsidR="00D1499C">
        <w:rPr>
          <w:iCs/>
          <w:vertAlign w:val="superscript"/>
        </w:rPr>
        <w:t>o</w:t>
      </w:r>
      <w:r w:rsidR="00D1499C">
        <w:rPr>
          <w:iCs/>
        </w:rPr>
        <w:t xml:space="preserve"> elevation and expends the field of to 2</w:t>
      </w:r>
      <w:r w:rsidR="00D1499C">
        <w:rPr>
          <w:iCs/>
          <w:vertAlign w:val="superscript"/>
        </w:rPr>
        <w:t>o</w:t>
      </w:r>
      <w:r w:rsidR="00D1499C">
        <w:rPr>
          <w:iCs/>
        </w:rPr>
        <w:t xml:space="preserve"> in elevation almost everywhere.  </w:t>
      </w:r>
    </w:p>
    <w:p w:rsidR="004523CB" w:rsidRPr="00CF5712" w:rsidRDefault="00D1499C" w:rsidP="003E3472">
      <w:pPr>
        <w:rPr>
          <w:iCs/>
        </w:rPr>
      </w:pPr>
      <w:r>
        <w:rPr>
          <w:iCs/>
          <w:noProof/>
        </w:rPr>
        <w:lastRenderedPageBreak/>
        <w:drawing>
          <wp:inline distT="0" distB="0" distL="0" distR="0">
            <wp:extent cx="2834640" cy="21259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834640" cy="2125980"/>
                    </a:xfrm>
                    <a:prstGeom prst="rect">
                      <a:avLst/>
                    </a:prstGeom>
                    <a:noFill/>
                    <a:ln>
                      <a:noFill/>
                    </a:ln>
                  </pic:spPr>
                </pic:pic>
              </a:graphicData>
            </a:graphic>
          </wp:inline>
        </w:drawing>
      </w:r>
      <w:r>
        <w:rPr>
          <w:iCs/>
        </w:rPr>
        <w:t xml:space="preserve"> </w:t>
      </w:r>
      <w:r w:rsidR="00CF5712">
        <w:rPr>
          <w:iCs/>
        </w:rPr>
        <w:t xml:space="preserve"> </w:t>
      </w:r>
      <w:r>
        <w:rPr>
          <w:iCs/>
          <w:noProof/>
        </w:rPr>
        <w:drawing>
          <wp:inline distT="0" distB="0" distL="0" distR="0">
            <wp:extent cx="2781300" cy="2085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rsidR="00E765BB" w:rsidRPr="00F65D14" w:rsidRDefault="00F65D14" w:rsidP="003E3472">
      <w:pPr>
        <w:rPr>
          <w:rFonts w:eastAsia="Georgia"/>
        </w:rPr>
      </w:pPr>
      <w:r>
        <w:rPr>
          <w:iCs/>
        </w:rPr>
        <w:t xml:space="preserve">  </w:t>
      </w:r>
    </w:p>
    <w:p w:rsidR="00F65D14" w:rsidRPr="00D213F6" w:rsidRDefault="00D1499C" w:rsidP="003E3472">
      <w:pPr>
        <w:rPr>
          <w:rFonts w:eastAsia="Georgia"/>
        </w:rPr>
      </w:pPr>
      <w:r>
        <w:rPr>
          <w:rFonts w:eastAsia="Georgia"/>
        </w:rPr>
        <w:t xml:space="preserve">Fig. 9. </w:t>
      </w:r>
      <w:r w:rsidR="00812A98">
        <w:rPr>
          <w:rFonts w:eastAsia="Georgia"/>
        </w:rPr>
        <w:t>The plane of the array is tilted by 1.5</w:t>
      </w:r>
      <w:r w:rsidR="00812A98">
        <w:rPr>
          <w:rFonts w:eastAsia="Georgia"/>
          <w:vertAlign w:val="superscript"/>
        </w:rPr>
        <w:t>o</w:t>
      </w:r>
      <w:r w:rsidR="00812A98">
        <w:rPr>
          <w:rFonts w:eastAsia="Georgia"/>
        </w:rPr>
        <w:t xml:space="preserve"> with respect to the vertical. </w:t>
      </w:r>
      <w:r>
        <w:rPr>
          <w:rFonts w:eastAsia="Georgia"/>
        </w:rPr>
        <w:t xml:space="preserve">Left: The field of view </w:t>
      </w:r>
      <w:r w:rsidR="00D213F6">
        <w:rPr>
          <w:rFonts w:eastAsia="Georgia"/>
        </w:rPr>
        <w:t xml:space="preserve">where the </w:t>
      </w:r>
      <w:r w:rsidR="00D213F6">
        <w:rPr>
          <w:rFonts w:eastAsia="Georgia"/>
          <w:i/>
        </w:rPr>
        <w:t>Z</w:t>
      </w:r>
      <w:r w:rsidR="00D213F6">
        <w:rPr>
          <w:rFonts w:eastAsia="Georgia"/>
          <w:vertAlign w:val="subscript"/>
        </w:rPr>
        <w:t>DR</w:t>
      </w:r>
      <w:r w:rsidR="00D213F6">
        <w:rPr>
          <w:rFonts w:eastAsia="Georgia"/>
        </w:rPr>
        <w:t xml:space="preserve"> bias is less than 0.1 </w:t>
      </w:r>
      <w:proofErr w:type="spellStart"/>
      <w:r w:rsidR="00D213F6">
        <w:rPr>
          <w:rFonts w:eastAsia="Georgia"/>
        </w:rPr>
        <w:t>dB.</w:t>
      </w:r>
      <w:proofErr w:type="spellEnd"/>
      <w:r w:rsidR="00D213F6">
        <w:rPr>
          <w:rFonts w:eastAsia="Georgia"/>
        </w:rPr>
        <w:t xml:space="preserve"> The intrinsic polarimetric variables and the differential phase on transmission β are listed at the top. R</w:t>
      </w:r>
      <w:r w:rsidR="00C42942">
        <w:rPr>
          <w:rFonts w:eastAsia="Georgia"/>
        </w:rPr>
        <w:t>ight: Same as in the left panel</w:t>
      </w:r>
      <w:r w:rsidR="00D213F6">
        <w:rPr>
          <w:rFonts w:eastAsia="Georgia"/>
        </w:rPr>
        <w:t xml:space="preserve"> except the </w:t>
      </w:r>
      <w:r w:rsidR="00D213F6">
        <w:rPr>
          <w:rFonts w:eastAsia="Georgia"/>
          <w:i/>
        </w:rPr>
        <w:t>Z</w:t>
      </w:r>
      <w:r w:rsidR="00D213F6">
        <w:rPr>
          <w:rFonts w:eastAsia="Georgia"/>
          <w:vertAlign w:val="subscript"/>
        </w:rPr>
        <w:t>DR</w:t>
      </w:r>
      <w:r w:rsidR="00D213F6">
        <w:rPr>
          <w:rFonts w:eastAsia="Georgia"/>
        </w:rPr>
        <w:t xml:space="preserve"> bias is less than 0.2 </w:t>
      </w:r>
      <w:proofErr w:type="spellStart"/>
      <w:r w:rsidR="00D213F6">
        <w:rPr>
          <w:rFonts w:eastAsia="Georgia"/>
        </w:rPr>
        <w:t>dB.</w:t>
      </w:r>
      <w:proofErr w:type="spellEnd"/>
    </w:p>
    <w:p w:rsidR="000B1B39" w:rsidRDefault="000B1B39" w:rsidP="003E3472">
      <w:pPr>
        <w:rPr>
          <w:rFonts w:eastAsia="Georgia"/>
        </w:rPr>
      </w:pPr>
    </w:p>
    <w:p w:rsidR="008E6249" w:rsidRPr="008E6249" w:rsidRDefault="00E765BB" w:rsidP="003E3472">
      <w:pPr>
        <w:rPr>
          <w:rFonts w:eastAsia="Georgia"/>
          <w:b/>
        </w:rPr>
      </w:pPr>
      <w:r>
        <w:rPr>
          <w:rFonts w:eastAsia="Georgia"/>
          <w:b/>
        </w:rPr>
        <w:t>5</w:t>
      </w:r>
      <w:r w:rsidR="008E6249" w:rsidRPr="008E6249">
        <w:rPr>
          <w:rFonts w:eastAsia="Georgia"/>
          <w:b/>
        </w:rPr>
        <w:t>. Conclusion</w:t>
      </w:r>
      <w:r w:rsidR="008E6249">
        <w:rPr>
          <w:rFonts w:eastAsia="Georgia"/>
          <w:b/>
        </w:rPr>
        <w:t>s</w:t>
      </w:r>
    </w:p>
    <w:p w:rsidR="008E6249" w:rsidRDefault="008E6249" w:rsidP="003E3472">
      <w:r>
        <w:tab/>
      </w:r>
      <w:r w:rsidR="00500533">
        <w:t xml:space="preserve">The calibration considered here is for the array that consists of patch radiators.  It is assumed that calibration can be obtained from the gains at beam center.  Furthermore, the effects of cross coupling due to cross-polar radiation of the patches is ignored so that the main contribution to biases comes from a) the non-orthogonality of intended H and V and b) from non-collinearity of the intended H with the true H direction and/or non-collinearity of the intended V with the true V direction. </w:t>
      </w:r>
      <w:r>
        <w:t>It is demonstrated that nine calibration parameters are needed to construct a set of linear equations relating second order moments of the received signals (at Ports 1, and 2 corresponding to intended H and V polarizations) to the pertinent elements of the polarimetric covariance matrix.  Depending on the orientation of the array and the beam pointing direction the number of parame</w:t>
      </w:r>
      <w:r w:rsidR="00AD21CB">
        <w:t xml:space="preserve">ters and </w:t>
      </w:r>
      <w:r w:rsidR="00500533">
        <w:t xml:space="preserve">the solving </w:t>
      </w:r>
      <w:r w:rsidR="00AD21CB">
        <w:t xml:space="preserve">complexity </w:t>
      </w:r>
      <w:r>
        <w:t xml:space="preserve">change.  </w:t>
      </w:r>
    </w:p>
    <w:p w:rsidR="00BA7F02" w:rsidRDefault="00CB4F12" w:rsidP="00BA7F02">
      <w:pPr>
        <w:contextualSpacing/>
      </w:pPr>
      <w:r>
        <w:tab/>
        <w:t xml:space="preserve">To further quantify the challenge of dual pol measurements with the PPAR we consider a vertically oriented planar array and investigate three modes of operation.  We define the field of view in the azimuth elevation plane as the region where the bias in differential reflectivity is below a prescribed value (0.1 dB).  The size of the field of view is defined as a metric for comparison.  </w:t>
      </w:r>
      <w:r w:rsidR="00500533">
        <w:t>Similarly, we consider a slightly tilted antenna array.  We show the fields of view for which it suffices to extend the simpler solutions valid in the principal planes.</w:t>
      </w:r>
      <w:r w:rsidR="00523172">
        <w:t xml:space="preserve"> </w:t>
      </w:r>
    </w:p>
    <w:p w:rsidR="00523172" w:rsidRDefault="00523172" w:rsidP="00BA7F02">
      <w:pPr>
        <w:ind w:firstLine="720"/>
        <w:contextualSpacing/>
      </w:pPr>
      <w:r>
        <w:rPr>
          <w:rFonts w:eastAsia="Times New Roman"/>
        </w:rPr>
        <w:t xml:space="preserve">In summary this document </w:t>
      </w:r>
      <w:r w:rsidRPr="004233F4">
        <w:rPr>
          <w:rFonts w:eastAsia="Times New Roman"/>
        </w:rPr>
        <w:t>describe</w:t>
      </w:r>
      <w:r>
        <w:rPr>
          <w:rFonts w:eastAsia="Times New Roman"/>
        </w:rPr>
        <w:t>s challenges weather observations impose on polarimetric phased array radar. It</w:t>
      </w:r>
      <w:r w:rsidRPr="004233F4">
        <w:rPr>
          <w:rFonts w:eastAsia="Times New Roman"/>
        </w:rPr>
        <w:t xml:space="preserve"> illustrates the primary </w:t>
      </w:r>
      <w:r w:rsidRPr="004233F4">
        <w:rPr>
          <w:rFonts w:eastAsia="Times New Roman"/>
          <w:i/>
          <w:iCs/>
        </w:rPr>
        <w:t>geometrical</w:t>
      </w:r>
      <w:r w:rsidRPr="004233F4">
        <w:rPr>
          <w:rFonts w:eastAsia="Times New Roman"/>
        </w:rPr>
        <w:t xml:space="preserve"> issues, as well as signal processing/signal architec</w:t>
      </w:r>
      <w:r>
        <w:rPr>
          <w:rFonts w:eastAsia="Times New Roman"/>
        </w:rPr>
        <w:t>ture strategies to mitigate these. Missing to</w:t>
      </w:r>
      <w:r w:rsidRPr="004233F4">
        <w:rPr>
          <w:rFonts w:eastAsia="Times New Roman"/>
        </w:rPr>
        <w:t xml:space="preserve"> complete </w:t>
      </w:r>
      <w:r>
        <w:rPr>
          <w:rFonts w:eastAsia="Times New Roman"/>
        </w:rPr>
        <w:t>the story, though, are</w:t>
      </w:r>
      <w:r w:rsidRPr="004233F4">
        <w:rPr>
          <w:rFonts w:eastAsia="Times New Roman"/>
        </w:rPr>
        <w:t xml:space="preserve"> the practical mutual coupling-related issues</w:t>
      </w:r>
      <w:r>
        <w:rPr>
          <w:rFonts w:eastAsia="Times New Roman"/>
        </w:rPr>
        <w:t xml:space="preserve"> (</w:t>
      </w:r>
      <w:proofErr w:type="spellStart"/>
      <w:r>
        <w:rPr>
          <w:rFonts w:eastAsia="Times New Roman"/>
        </w:rPr>
        <w:t>Mailloux</w:t>
      </w:r>
      <w:proofErr w:type="spellEnd"/>
      <w:r>
        <w:rPr>
          <w:rFonts w:eastAsia="Times New Roman"/>
        </w:rPr>
        <w:t xml:space="preserve"> 2017)</w:t>
      </w:r>
      <w:r w:rsidRPr="004233F4">
        <w:rPr>
          <w:rFonts w:eastAsia="Times New Roman"/>
        </w:rPr>
        <w:t xml:space="preserve"> that are inevitable in building a physi</w:t>
      </w:r>
      <w:r>
        <w:rPr>
          <w:rFonts w:eastAsia="Times New Roman"/>
        </w:rPr>
        <w:t>cal array (as well as concomitant</w:t>
      </w:r>
      <w:r w:rsidRPr="004233F4">
        <w:rPr>
          <w:rFonts w:eastAsia="Times New Roman"/>
        </w:rPr>
        <w:t xml:space="preserve"> cross-pol </w:t>
      </w:r>
      <w:r>
        <w:rPr>
          <w:rFonts w:eastAsia="Times New Roman"/>
        </w:rPr>
        <w:t xml:space="preserve">coupling </w:t>
      </w:r>
      <w:r w:rsidRPr="004233F4">
        <w:rPr>
          <w:rFonts w:eastAsia="Times New Roman"/>
        </w:rPr>
        <w:t xml:space="preserve">in individual </w:t>
      </w:r>
      <w:r>
        <w:rPr>
          <w:rFonts w:eastAsia="Times New Roman"/>
        </w:rPr>
        <w:t xml:space="preserve">radiators).  These would appear </w:t>
      </w:r>
      <w:r w:rsidRPr="004233F4">
        <w:rPr>
          <w:rFonts w:eastAsia="Times New Roman"/>
        </w:rPr>
        <w:t xml:space="preserve">as additional scan angle-dependent matrices before and after the </w:t>
      </w:r>
      <w:r w:rsidRPr="004233F4">
        <w:rPr>
          <w:rFonts w:eastAsia="Times New Roman"/>
          <w:b/>
          <w:bCs/>
        </w:rPr>
        <w:t>P</w:t>
      </w:r>
      <w:r w:rsidRPr="004233F4">
        <w:rPr>
          <w:rFonts w:eastAsia="Times New Roman"/>
        </w:rPr>
        <w:t xml:space="preserve"> terms in (3)</w:t>
      </w:r>
      <w:r>
        <w:rPr>
          <w:rFonts w:eastAsia="Times New Roman"/>
        </w:rPr>
        <w:t xml:space="preserve"> increasing the complexity of analysis.</w:t>
      </w:r>
      <w:r w:rsidR="00BA7F02" w:rsidRPr="00BA7F02">
        <w:rPr>
          <w:rFonts w:eastAsia="Times New Roman"/>
        </w:rPr>
        <w:t xml:space="preserve"> </w:t>
      </w:r>
      <w:r w:rsidR="00BA7F02">
        <w:rPr>
          <w:rFonts w:eastAsia="Times New Roman"/>
        </w:rPr>
        <w:t>There will also be finite array “edge effects” as well as amplifier nonlinearities during transmit that will additionally affect the radiated fields in each polarization differently.</w:t>
      </w:r>
      <w:r w:rsidR="00BA7F02">
        <w:rPr>
          <w:rFonts w:eastAsia="Times New Roman"/>
        </w:rPr>
        <w:t xml:space="preserve"> </w:t>
      </w:r>
      <w:r w:rsidRPr="004233F4">
        <w:rPr>
          <w:rFonts w:eastAsia="Times New Roman"/>
        </w:rPr>
        <w:t>However, restricting the analysis to the class of radiators that can be modeled wit</w:t>
      </w:r>
      <w:r>
        <w:rPr>
          <w:rFonts w:eastAsia="Times New Roman"/>
        </w:rPr>
        <w:t>h (3) is valuable for</w:t>
      </w:r>
      <w:r w:rsidRPr="004233F4">
        <w:rPr>
          <w:rFonts w:eastAsia="Times New Roman"/>
        </w:rPr>
        <w:t xml:space="preserve"> explaining the overall scientific impact of the geometrically-induced bia</w:t>
      </w:r>
      <w:r>
        <w:rPr>
          <w:rFonts w:eastAsia="Times New Roman"/>
        </w:rPr>
        <w:t>ses that exist regardless of the antenna design</w:t>
      </w:r>
      <w:r w:rsidRPr="004233F4">
        <w:rPr>
          <w:rFonts w:eastAsia="Times New Roman"/>
        </w:rPr>
        <w:t>.</w:t>
      </w:r>
    </w:p>
    <w:p w:rsidR="000236CF" w:rsidRDefault="000236CF" w:rsidP="003E3472">
      <w:pPr>
        <w:rPr>
          <w:b/>
        </w:rPr>
      </w:pPr>
      <w:r>
        <w:rPr>
          <w:b/>
        </w:rPr>
        <w:lastRenderedPageBreak/>
        <w:t>Appendix:</w:t>
      </w:r>
      <w:bookmarkStart w:id="0" w:name="_GoBack"/>
      <w:bookmarkEnd w:id="0"/>
    </w:p>
    <w:p w:rsidR="003E3472" w:rsidRPr="001B6187" w:rsidRDefault="00C50C58" w:rsidP="003E3472">
      <w:pPr>
        <w:rPr>
          <w:b/>
        </w:rPr>
      </w:pPr>
      <w:r>
        <w:rPr>
          <w:b/>
        </w:rPr>
        <w:t xml:space="preserve">A.1 </w:t>
      </w:r>
      <w:r w:rsidR="003E3472">
        <w:rPr>
          <w:b/>
        </w:rPr>
        <w:t xml:space="preserve">Determination of the angle </w:t>
      </w:r>
      <w:r w:rsidR="003E3472" w:rsidRPr="001B6187">
        <w:rPr>
          <w:b/>
          <w:i/>
          <w:iCs/>
          <w:lang w:val="el-GR"/>
        </w:rPr>
        <w:t>ψ</w:t>
      </w:r>
    </w:p>
    <w:p w:rsidR="003E3472" w:rsidRDefault="003E3472" w:rsidP="003E3472">
      <w:pPr>
        <w:rPr>
          <w:rFonts w:eastAsia="+mn-ea"/>
          <w:iCs/>
          <w:color w:val="000000"/>
          <w:kern w:val="24"/>
        </w:rPr>
      </w:pPr>
      <w:r>
        <w:t xml:space="preserve">The intended V field from the patch (radiating are the top and </w:t>
      </w:r>
      <w:r w:rsidR="00AD461C">
        <w:t>bottom</w:t>
      </w:r>
      <w:r>
        <w:t xml:space="preserve"> sides) is tangent to the parallels of a sphere in which the pol</w:t>
      </w:r>
      <w:r w:rsidR="00AD461C">
        <w:t>e</w:t>
      </w:r>
      <w:r>
        <w:t xml:space="preserve"> is along the</w:t>
      </w:r>
      <w:r>
        <w:rPr>
          <w:i/>
        </w:rPr>
        <w:t xml:space="preserve"> y </w:t>
      </w:r>
      <w:r>
        <w:t xml:space="preserve">axis as depicted in Fig. A.  In this figure the plane of the array is in the </w:t>
      </w:r>
      <w:proofErr w:type="spellStart"/>
      <w:proofErr w:type="gramStart"/>
      <w:r>
        <w:rPr>
          <w:i/>
        </w:rPr>
        <w:t>z,y</w:t>
      </w:r>
      <w:proofErr w:type="spellEnd"/>
      <w:proofErr w:type="gramEnd"/>
      <w:r>
        <w:t xml:space="preserve"> plane and the array is pointing at azimuth </w:t>
      </w:r>
      <w:r>
        <w:rPr>
          <w:rFonts w:ascii="Symbol" w:eastAsia="+mn-ea" w:hAnsi="Symbol" w:cs="+mn-cs"/>
          <w:i/>
          <w:iCs/>
          <w:color w:val="000000"/>
          <w:kern w:val="24"/>
        </w:rPr>
        <w:t></w:t>
      </w:r>
      <w:r>
        <w:rPr>
          <w:rFonts w:eastAsia="+mn-ea"/>
          <w:iCs/>
          <w:color w:val="000000"/>
          <w:kern w:val="24"/>
        </w:rPr>
        <w:t xml:space="preserve">  and elevation </w:t>
      </w:r>
      <w:r>
        <w:rPr>
          <w:rFonts w:eastAsia="+mn-ea"/>
          <w:i/>
          <w:iCs/>
          <w:color w:val="000000"/>
          <w:kern w:val="24"/>
        </w:rPr>
        <w:t>e</w:t>
      </w:r>
      <w:r>
        <w:rPr>
          <w:rFonts w:eastAsia="+mn-ea"/>
          <w:iCs/>
          <w:color w:val="000000"/>
          <w:kern w:val="24"/>
        </w:rPr>
        <w:t>. The azimuth in this convention is measured counterclockwise but because the results are symmetric with respect to the vertical principal plane the orientation is immaterial. Our goal is to determine the angle</w:t>
      </w:r>
      <w:r w:rsidRPr="006F7202">
        <w:rPr>
          <w:b/>
          <w:i/>
          <w:iCs/>
          <w:lang w:val="el-GR"/>
        </w:rPr>
        <w:t xml:space="preserve"> </w:t>
      </w:r>
      <w:r w:rsidRPr="006F7202">
        <w:rPr>
          <w:i/>
          <w:iCs/>
          <w:lang w:val="el-GR"/>
        </w:rPr>
        <w:t>ψ</w:t>
      </w:r>
      <w:r>
        <w:rPr>
          <w:rFonts w:eastAsia="+mn-ea"/>
          <w:iCs/>
          <w:color w:val="000000"/>
          <w:kern w:val="24"/>
        </w:rPr>
        <w:t xml:space="preserve"> between the parallel (in the sphere with pol</w:t>
      </w:r>
      <w:r w:rsidR="00AD461C">
        <w:rPr>
          <w:rFonts w:eastAsia="+mn-ea"/>
          <w:iCs/>
          <w:color w:val="000000"/>
          <w:kern w:val="24"/>
        </w:rPr>
        <w:t>e</w:t>
      </w:r>
      <w:r>
        <w:rPr>
          <w:rFonts w:eastAsia="+mn-ea"/>
          <w:iCs/>
          <w:color w:val="000000"/>
          <w:kern w:val="24"/>
        </w:rPr>
        <w:t xml:space="preserve"> along the </w:t>
      </w:r>
      <w:r>
        <w:rPr>
          <w:rFonts w:eastAsia="+mn-ea"/>
          <w:i/>
          <w:iCs/>
          <w:color w:val="000000"/>
          <w:kern w:val="24"/>
        </w:rPr>
        <w:t>y</w:t>
      </w:r>
      <w:r>
        <w:rPr>
          <w:rFonts w:eastAsia="+mn-ea"/>
          <w:iCs/>
          <w:color w:val="000000"/>
          <w:kern w:val="24"/>
        </w:rPr>
        <w:t xml:space="preserve"> axis) and the meridian of the sphere that has the pol</w:t>
      </w:r>
      <w:r w:rsidR="00AD461C">
        <w:rPr>
          <w:rFonts w:eastAsia="+mn-ea"/>
          <w:iCs/>
          <w:color w:val="000000"/>
          <w:kern w:val="24"/>
        </w:rPr>
        <w:t>e</w:t>
      </w:r>
      <w:r>
        <w:rPr>
          <w:rFonts w:eastAsia="+mn-ea"/>
          <w:iCs/>
          <w:color w:val="000000"/>
          <w:kern w:val="24"/>
        </w:rPr>
        <w:t xml:space="preserve"> along the </w:t>
      </w:r>
      <w:r>
        <w:rPr>
          <w:rFonts w:eastAsia="+mn-ea"/>
          <w:i/>
          <w:iCs/>
          <w:color w:val="000000"/>
          <w:kern w:val="24"/>
        </w:rPr>
        <w:t>z</w:t>
      </w:r>
      <w:r>
        <w:rPr>
          <w:rFonts w:eastAsia="+mn-ea"/>
          <w:iCs/>
          <w:color w:val="000000"/>
          <w:kern w:val="24"/>
        </w:rPr>
        <w:t xml:space="preserve"> axis. This angle equal to the angle of the tangents to these two curve</w:t>
      </w:r>
      <w:r w:rsidR="00AD461C">
        <w:rPr>
          <w:rFonts w:eastAsia="+mn-ea"/>
          <w:iCs/>
          <w:color w:val="000000"/>
          <w:kern w:val="24"/>
        </w:rPr>
        <w:t>s</w:t>
      </w:r>
      <w:r>
        <w:rPr>
          <w:rFonts w:eastAsia="+mn-ea"/>
          <w:iCs/>
          <w:color w:val="000000"/>
          <w:kern w:val="24"/>
        </w:rPr>
        <w:t xml:space="preserve"> at the intersection po</w:t>
      </w:r>
      <w:r w:rsidR="00AD461C">
        <w:rPr>
          <w:rFonts w:eastAsia="+mn-ea"/>
          <w:iCs/>
          <w:color w:val="000000"/>
          <w:kern w:val="24"/>
        </w:rPr>
        <w:t xml:space="preserve">int (Fig. A.1). Start with the </w:t>
      </w:r>
      <w:r>
        <w:rPr>
          <w:rFonts w:eastAsia="+mn-ea"/>
          <w:iCs/>
          <w:color w:val="000000"/>
          <w:kern w:val="24"/>
        </w:rPr>
        <w:t xml:space="preserve">vector </w:t>
      </w:r>
      <w:r w:rsidRPr="001B6187">
        <w:rPr>
          <w:rFonts w:eastAsia="+mn-ea"/>
          <w:iCs/>
          <w:color w:val="000000"/>
          <w:kern w:val="24"/>
          <w:position w:val="-4"/>
        </w:rPr>
        <w:object w:dxaOrig="200" w:dyaOrig="260">
          <v:shape id="_x0000_i1107" type="#_x0000_t75" style="width:9.4pt;height:13.75pt" o:ole="">
            <v:imagedata r:id="rId183" o:title=""/>
          </v:shape>
          <o:OLEObject Type="Embed" ProgID="Equation.DSMT4" ShapeID="_x0000_i1107" DrawAspect="Content" ObjectID="_1710593267" r:id="rId184"/>
        </w:object>
      </w:r>
      <w:r>
        <w:rPr>
          <w:rFonts w:eastAsia="+mn-ea"/>
          <w:iCs/>
          <w:color w:val="000000"/>
          <w:kern w:val="24"/>
        </w:rPr>
        <w:t xml:space="preserve">which is expressed as </w:t>
      </w:r>
    </w:p>
    <w:p w:rsidR="003E3472" w:rsidRDefault="003E3472" w:rsidP="00443236">
      <w:pPr>
        <w:ind w:left="720" w:firstLine="720"/>
        <w:rPr>
          <w:rFonts w:eastAsia="+mn-ea"/>
          <w:iCs/>
          <w:color w:val="000000"/>
          <w:kern w:val="24"/>
        </w:rPr>
      </w:pPr>
      <w:r>
        <w:rPr>
          <w:rFonts w:eastAsia="+mn-ea"/>
          <w:iCs/>
          <w:color w:val="000000"/>
          <w:kern w:val="24"/>
        </w:rPr>
        <w:t xml:space="preserve"> </w:t>
      </w:r>
      <w:r w:rsidR="00443236">
        <w:rPr>
          <w:rFonts w:eastAsia="+mn-ea"/>
          <w:iCs/>
          <w:color w:val="000000"/>
          <w:kern w:val="24"/>
        </w:rPr>
        <w:tab/>
      </w:r>
      <w:r w:rsidRPr="006F7202">
        <w:rPr>
          <w:rFonts w:eastAsia="+mn-ea"/>
          <w:iCs/>
          <w:color w:val="000000"/>
          <w:kern w:val="24"/>
          <w:position w:val="-14"/>
        </w:rPr>
        <w:object w:dxaOrig="4239" w:dyaOrig="380">
          <v:shape id="_x0000_i1108" type="#_x0000_t75" style="width:240.4pt;height:21.9pt" o:ole="">
            <v:imagedata r:id="rId185" o:title=""/>
          </v:shape>
          <o:OLEObject Type="Embed" ProgID="Equation.DSMT4" ShapeID="_x0000_i1108" DrawAspect="Content" ObjectID="_1710593268" r:id="rId186"/>
        </w:object>
      </w:r>
      <w:r w:rsidR="00A043CD">
        <w:rPr>
          <w:rFonts w:eastAsia="+mn-ea"/>
          <w:iCs/>
          <w:color w:val="000000"/>
          <w:kern w:val="24"/>
        </w:rPr>
        <w:t xml:space="preserve">        (A</w:t>
      </w:r>
      <w:r>
        <w:rPr>
          <w:rFonts w:eastAsia="+mn-ea"/>
          <w:iCs/>
          <w:color w:val="000000"/>
          <w:kern w:val="24"/>
        </w:rPr>
        <w:t>.1)</w:t>
      </w:r>
    </w:p>
    <w:p w:rsidR="003E3472" w:rsidRDefault="003E3472" w:rsidP="003E3472">
      <w:pPr>
        <w:rPr>
          <w:rFonts w:eastAsia="+mn-ea"/>
          <w:iCs/>
          <w:color w:val="000000"/>
          <w:kern w:val="24"/>
        </w:rPr>
      </w:pPr>
      <w:r>
        <w:rPr>
          <w:rFonts w:eastAsia="+mn-ea"/>
          <w:iCs/>
          <w:color w:val="000000"/>
          <w:kern w:val="24"/>
        </w:rPr>
        <w:t xml:space="preserve">where the </w:t>
      </w:r>
      <w:proofErr w:type="spellStart"/>
      <w:r>
        <w:rPr>
          <w:rFonts w:eastAsia="+mn-ea"/>
          <w:b/>
          <w:i/>
          <w:iCs/>
          <w:color w:val="000000"/>
          <w:kern w:val="24"/>
        </w:rPr>
        <w:t>a</w:t>
      </w:r>
      <w:r>
        <w:rPr>
          <w:rFonts w:eastAsia="+mn-ea"/>
          <w:b/>
          <w:i/>
          <w:iCs/>
          <w:color w:val="000000"/>
          <w:kern w:val="24"/>
          <w:vertAlign w:val="subscript"/>
        </w:rPr>
        <w:t>i</w:t>
      </w:r>
      <w:r>
        <w:rPr>
          <w:rFonts w:eastAsia="+mn-ea"/>
          <w:iCs/>
          <w:color w:val="000000"/>
          <w:kern w:val="24"/>
        </w:rPr>
        <w:t>s</w:t>
      </w:r>
      <w:proofErr w:type="spellEnd"/>
      <w:r>
        <w:rPr>
          <w:rFonts w:eastAsia="+mn-ea"/>
          <w:iCs/>
          <w:color w:val="000000"/>
          <w:kern w:val="24"/>
        </w:rPr>
        <w:t xml:space="preserve"> are unit vectors. The unit vector </w:t>
      </w:r>
      <w:r>
        <w:rPr>
          <w:rFonts w:eastAsia="+mn-ea"/>
          <w:b/>
          <w:i/>
          <w:iCs/>
          <w:color w:val="000000"/>
          <w:kern w:val="24"/>
        </w:rPr>
        <w:t>e</w:t>
      </w:r>
      <w:r>
        <w:rPr>
          <w:rFonts w:eastAsia="+mn-ea"/>
          <w:iCs/>
          <w:color w:val="000000"/>
          <w:kern w:val="24"/>
        </w:rPr>
        <w:t xml:space="preserve"> tangent to the meridian i</w:t>
      </w:r>
      <w:r w:rsidR="00AD461C">
        <w:rPr>
          <w:rFonts w:eastAsia="+mn-ea"/>
          <w:iCs/>
          <w:color w:val="000000"/>
          <w:kern w:val="24"/>
        </w:rPr>
        <w:t>s</w:t>
      </w:r>
    </w:p>
    <w:p w:rsidR="003E3472" w:rsidRDefault="003E3472" w:rsidP="003E3472">
      <w:pPr>
        <w:rPr>
          <w:rFonts w:eastAsia="+mn-ea"/>
          <w:iCs/>
          <w:color w:val="000000"/>
          <w:kern w:val="24"/>
        </w:rPr>
      </w:pPr>
    </w:p>
    <w:p w:rsidR="003E3472" w:rsidRDefault="003E3472" w:rsidP="00443236">
      <w:pPr>
        <w:ind w:left="720" w:firstLine="720"/>
        <w:rPr>
          <w:rFonts w:eastAsia="+mn-ea"/>
          <w:iCs/>
          <w:color w:val="000000"/>
          <w:kern w:val="24"/>
        </w:rPr>
      </w:pPr>
      <w:r w:rsidRPr="007D65A9">
        <w:rPr>
          <w:rFonts w:eastAsia="+mn-ea"/>
          <w:iCs/>
          <w:color w:val="000000"/>
          <w:kern w:val="24"/>
          <w:position w:val="-32"/>
        </w:rPr>
        <w:object w:dxaOrig="4940" w:dyaOrig="700">
          <v:shape id="_x0000_i1109" type="#_x0000_t75" style="width:279.85pt;height:40.05pt" o:ole="">
            <v:imagedata r:id="rId187" o:title=""/>
          </v:shape>
          <o:OLEObject Type="Embed" ProgID="Equation.DSMT4" ShapeID="_x0000_i1109" DrawAspect="Content" ObjectID="_1710593269" r:id="rId188"/>
        </w:object>
      </w:r>
      <w:r w:rsidR="00443236">
        <w:rPr>
          <w:rFonts w:eastAsia="+mn-ea"/>
          <w:iCs/>
          <w:color w:val="000000"/>
          <w:kern w:val="24"/>
        </w:rPr>
        <w:t>.</w:t>
      </w:r>
      <w:r w:rsidR="00443236">
        <w:rPr>
          <w:rFonts w:eastAsia="+mn-ea"/>
          <w:iCs/>
          <w:color w:val="000000"/>
          <w:kern w:val="24"/>
        </w:rPr>
        <w:tab/>
        <w:t xml:space="preserve">      </w:t>
      </w:r>
      <w:r w:rsidR="00A043CD">
        <w:rPr>
          <w:rFonts w:eastAsia="+mn-ea"/>
          <w:iCs/>
          <w:color w:val="000000"/>
          <w:kern w:val="24"/>
        </w:rPr>
        <w:t>(A</w:t>
      </w:r>
      <w:r>
        <w:rPr>
          <w:rFonts w:eastAsia="+mn-ea"/>
          <w:iCs/>
          <w:color w:val="000000"/>
          <w:kern w:val="24"/>
        </w:rPr>
        <w:t>.2)</w:t>
      </w:r>
    </w:p>
    <w:p w:rsidR="003E3472" w:rsidRDefault="003E3472" w:rsidP="003E3472"/>
    <w:p w:rsidR="003E3472" w:rsidRDefault="00426142" w:rsidP="003E3472">
      <w:r>
        <w:rPr>
          <w:noProof/>
        </w:rPr>
        <mc:AlternateContent>
          <mc:Choice Requires="wps">
            <w:drawing>
              <wp:anchor distT="0" distB="0" distL="114300" distR="114300" simplePos="0" relativeHeight="251660288" behindDoc="0" locked="0" layoutInCell="1" allowOverlap="1" wp14:anchorId="0996D926" wp14:editId="7B154631">
                <wp:simplePos x="0" y="0"/>
                <wp:positionH relativeFrom="column">
                  <wp:posOffset>2111009</wp:posOffset>
                </wp:positionH>
                <wp:positionV relativeFrom="paragraph">
                  <wp:posOffset>-35823</wp:posOffset>
                </wp:positionV>
                <wp:extent cx="1270" cy="1791335"/>
                <wp:effectExtent l="76200" t="38100" r="74930" b="18415"/>
                <wp:wrapNone/>
                <wp:docPr id="29" name="Line 24"/>
                <wp:cNvGraphicFramePr/>
                <a:graphic xmlns:a="http://schemas.openxmlformats.org/drawingml/2006/main">
                  <a:graphicData uri="http://schemas.microsoft.com/office/word/2010/wordprocessingShape">
                    <wps:wsp>
                      <wps:cNvCnPr/>
                      <wps:spPr bwMode="auto">
                        <a:xfrm flipH="1" flipV="1">
                          <a:off x="0" y="0"/>
                          <a:ext cx="1270" cy="1791335"/>
                        </a:xfrm>
                        <a:prstGeom prst="line">
                          <a:avLst/>
                        </a:prstGeom>
                        <a:noFill/>
                        <a:ln w="254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5C2D24A" id="Line 2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8pt" to="166.3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" strokecolor="windowText" strokeweight="2pt">
                <v:stroke endarrow="block"/>
                <v:shadow color="#eeece1 [3214]"/>
              </v:line>
            </w:pict>
          </mc:Fallback>
        </mc:AlternateContent>
      </w:r>
      <w:r w:rsidR="003E3472">
        <w:rPr>
          <w:noProof/>
        </w:rPr>
        <mc:AlternateContent>
          <mc:Choice Requires="wpg">
            <w:drawing>
              <wp:inline distT="0" distB="0" distL="0" distR="0" wp14:anchorId="11999BF6" wp14:editId="4D00D5BA">
                <wp:extent cx="4408170" cy="3337560"/>
                <wp:effectExtent l="38100" t="0" r="0" b="0"/>
                <wp:docPr id="2" name="Group 3"/>
                <wp:cNvGraphicFramePr/>
                <a:graphic xmlns:a="http://schemas.openxmlformats.org/drawingml/2006/main">
                  <a:graphicData uri="http://schemas.microsoft.com/office/word/2010/wordprocessingGroup">
                    <wpg:wgp>
                      <wpg:cNvGrpSpPr/>
                      <wpg:grpSpPr>
                        <a:xfrm>
                          <a:off x="0" y="0"/>
                          <a:ext cx="4408170" cy="3337560"/>
                          <a:chOff x="0" y="302170"/>
                          <a:chExt cx="5377247" cy="4246520"/>
                        </a:xfrm>
                      </wpg:grpSpPr>
                      <wps:wsp>
                        <wps:cNvPr id="4" name="Arc 6"/>
                        <wps:cNvSpPr>
                          <a:spLocks/>
                        </wps:cNvSpPr>
                        <wps:spPr bwMode="auto">
                          <a:xfrm rot="6876703">
                            <a:off x="1122822" y="1345909"/>
                            <a:ext cx="2847975" cy="3557588"/>
                          </a:xfrm>
                          <a:custGeom>
                            <a:avLst/>
                            <a:gdLst>
                              <a:gd name="G0" fmla="+- 3561 0 0"/>
                              <a:gd name="G1" fmla="+- 21600 0 0"/>
                              <a:gd name="G2" fmla="+- 21600 0 0"/>
                              <a:gd name="T0" fmla="*/ 0 w 25161"/>
                              <a:gd name="T1" fmla="*/ 296 h 31658"/>
                              <a:gd name="T2" fmla="*/ 22676 w 25161"/>
                              <a:gd name="T3" fmla="*/ 31658 h 31658"/>
                              <a:gd name="T4" fmla="*/ 3561 w 25161"/>
                              <a:gd name="T5" fmla="*/ 21600 h 31658"/>
                            </a:gdLst>
                            <a:ahLst/>
                            <a:cxnLst>
                              <a:cxn ang="0">
                                <a:pos x="T0" y="T1"/>
                              </a:cxn>
                              <a:cxn ang="0">
                                <a:pos x="T2" y="T3"/>
                              </a:cxn>
                              <a:cxn ang="0">
                                <a:pos x="T4" y="T5"/>
                              </a:cxn>
                            </a:cxnLst>
                            <a:rect l="0" t="0" r="r" b="b"/>
                            <a:pathLst>
                              <a:path w="25161" h="31658" fill="none" extrusionOk="0">
                                <a:moveTo>
                                  <a:pt x="-1" y="295"/>
                                </a:moveTo>
                                <a:cubicBezTo>
                                  <a:pt x="1176" y="98"/>
                                  <a:pt x="2367" y="-1"/>
                                  <a:pt x="3561" y="0"/>
                                </a:cubicBezTo>
                                <a:cubicBezTo>
                                  <a:pt x="15490" y="0"/>
                                  <a:pt x="25161" y="9670"/>
                                  <a:pt x="25161" y="21600"/>
                                </a:cubicBezTo>
                                <a:cubicBezTo>
                                  <a:pt x="25161" y="25104"/>
                                  <a:pt x="24308" y="28556"/>
                                  <a:pt x="22676" y="31658"/>
                                </a:cubicBezTo>
                              </a:path>
                              <a:path w="25161" h="31658" stroke="0" extrusionOk="0">
                                <a:moveTo>
                                  <a:pt x="-1" y="295"/>
                                </a:moveTo>
                                <a:cubicBezTo>
                                  <a:pt x="1176" y="98"/>
                                  <a:pt x="2367" y="-1"/>
                                  <a:pt x="3561" y="0"/>
                                </a:cubicBezTo>
                                <a:cubicBezTo>
                                  <a:pt x="15490" y="0"/>
                                  <a:pt x="25161" y="9670"/>
                                  <a:pt x="25161" y="21600"/>
                                </a:cubicBezTo>
                                <a:cubicBezTo>
                                  <a:pt x="25161" y="25104"/>
                                  <a:pt x="24308" y="28556"/>
                                  <a:pt x="22676" y="31658"/>
                                </a:cubicBezTo>
                                <a:lnTo>
                                  <a:pt x="3561" y="21600"/>
                                </a:lnTo>
                                <a:close/>
                              </a:path>
                            </a:pathLst>
                          </a:custGeom>
                          <a:noFill/>
                          <a:ln w="9525">
                            <a:solidFill>
                              <a:sysClr val="windowText" lastClr="00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 name="Arc 5"/>
                        <wps:cNvSpPr>
                          <a:spLocks/>
                        </wps:cNvSpPr>
                        <wps:spPr bwMode="auto">
                          <a:xfrm>
                            <a:off x="2202322" y="610897"/>
                            <a:ext cx="2517775" cy="2620962"/>
                          </a:xfrm>
                          <a:custGeom>
                            <a:avLst/>
                            <a:gdLst>
                              <a:gd name="G0" fmla="+- 0 0 0"/>
                              <a:gd name="G1" fmla="+- 21349 0 0"/>
                              <a:gd name="G2" fmla="+- 21600 0 0"/>
                              <a:gd name="T0" fmla="*/ 3280 w 20938"/>
                              <a:gd name="T1" fmla="*/ 0 h 21349"/>
                              <a:gd name="T2" fmla="*/ 20938 w 20938"/>
                              <a:gd name="T3" fmla="*/ 16044 h 21349"/>
                              <a:gd name="T4" fmla="*/ 0 w 20938"/>
                              <a:gd name="T5" fmla="*/ 21349 h 21349"/>
                            </a:gdLst>
                            <a:ahLst/>
                            <a:cxnLst>
                              <a:cxn ang="0">
                                <a:pos x="T0" y="T1"/>
                              </a:cxn>
                              <a:cxn ang="0">
                                <a:pos x="T2" y="T3"/>
                              </a:cxn>
                              <a:cxn ang="0">
                                <a:pos x="T4" y="T5"/>
                              </a:cxn>
                            </a:cxnLst>
                            <a:rect l="0" t="0" r="r" b="b"/>
                            <a:pathLst>
                              <a:path w="20938" h="21349" fill="none" extrusionOk="0">
                                <a:moveTo>
                                  <a:pt x="3280" y="-1"/>
                                </a:moveTo>
                                <a:cubicBezTo>
                                  <a:pt x="11853" y="1316"/>
                                  <a:pt x="18807" y="7635"/>
                                  <a:pt x="20938" y="16043"/>
                                </a:cubicBezTo>
                              </a:path>
                              <a:path w="20938" h="21349" stroke="0" extrusionOk="0">
                                <a:moveTo>
                                  <a:pt x="3280" y="-1"/>
                                </a:moveTo>
                                <a:cubicBezTo>
                                  <a:pt x="11853" y="1316"/>
                                  <a:pt x="18807" y="7635"/>
                                  <a:pt x="20938" y="16043"/>
                                </a:cubicBezTo>
                                <a:lnTo>
                                  <a:pt x="0" y="21349"/>
                                </a:lnTo>
                                <a:close/>
                              </a:path>
                            </a:pathLst>
                          </a:custGeom>
                          <a:noFill/>
                          <a:ln w="9525">
                            <a:solidFill>
                              <a:sysClr val="windowText" lastClr="00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 name="Arc 7"/>
                        <wps:cNvSpPr>
                          <a:spLocks/>
                        </wps:cNvSpPr>
                        <wps:spPr bwMode="auto">
                          <a:xfrm rot="16416378">
                            <a:off x="27447" y="1055397"/>
                            <a:ext cx="2951162" cy="1925638"/>
                          </a:xfrm>
                          <a:custGeom>
                            <a:avLst/>
                            <a:gdLst>
                              <a:gd name="G0" fmla="+- 1002 0 0"/>
                              <a:gd name="G1" fmla="+- 21600 0 0"/>
                              <a:gd name="G2" fmla="+- 21600 0 0"/>
                              <a:gd name="T0" fmla="*/ 0 w 22602"/>
                              <a:gd name="T1" fmla="*/ 23 h 22399"/>
                              <a:gd name="T2" fmla="*/ 22587 w 22602"/>
                              <a:gd name="T3" fmla="*/ 22399 h 22399"/>
                              <a:gd name="T4" fmla="*/ 1002 w 22602"/>
                              <a:gd name="T5" fmla="*/ 21600 h 22399"/>
                            </a:gdLst>
                            <a:ahLst/>
                            <a:cxnLst>
                              <a:cxn ang="0">
                                <a:pos x="T0" y="T1"/>
                              </a:cxn>
                              <a:cxn ang="0">
                                <a:pos x="T2" y="T3"/>
                              </a:cxn>
                              <a:cxn ang="0">
                                <a:pos x="T4" y="T5"/>
                              </a:cxn>
                            </a:cxnLst>
                            <a:rect l="0" t="0" r="r" b="b"/>
                            <a:pathLst>
                              <a:path w="22602" h="22399" fill="none" extrusionOk="0">
                                <a:moveTo>
                                  <a:pt x="0" y="23"/>
                                </a:moveTo>
                                <a:cubicBezTo>
                                  <a:pt x="333" y="7"/>
                                  <a:pt x="667" y="-1"/>
                                  <a:pt x="1002" y="0"/>
                                </a:cubicBezTo>
                                <a:cubicBezTo>
                                  <a:pt x="12931" y="0"/>
                                  <a:pt x="22602" y="9670"/>
                                  <a:pt x="22602" y="21600"/>
                                </a:cubicBezTo>
                                <a:cubicBezTo>
                                  <a:pt x="22602" y="21866"/>
                                  <a:pt x="22597" y="22132"/>
                                  <a:pt x="22587" y="22399"/>
                                </a:cubicBezTo>
                              </a:path>
                              <a:path w="22602" h="22399" stroke="0" extrusionOk="0">
                                <a:moveTo>
                                  <a:pt x="0" y="23"/>
                                </a:moveTo>
                                <a:cubicBezTo>
                                  <a:pt x="333" y="7"/>
                                  <a:pt x="667" y="-1"/>
                                  <a:pt x="1002" y="0"/>
                                </a:cubicBezTo>
                                <a:cubicBezTo>
                                  <a:pt x="12931" y="0"/>
                                  <a:pt x="22602" y="9670"/>
                                  <a:pt x="22602" y="21600"/>
                                </a:cubicBezTo>
                                <a:cubicBezTo>
                                  <a:pt x="22602" y="21866"/>
                                  <a:pt x="22597" y="22132"/>
                                  <a:pt x="22587" y="22399"/>
                                </a:cubicBezTo>
                                <a:lnTo>
                                  <a:pt x="1002" y="21600"/>
                                </a:lnTo>
                                <a:close/>
                              </a:path>
                            </a:pathLst>
                          </a:custGeom>
                          <a:noFill/>
                          <a:ln w="9525">
                            <a:solidFill>
                              <a:sysClr val="windowText" lastClr="00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 name="Line 23"/>
                        <wps:cNvCnPr/>
                        <wps:spPr bwMode="auto">
                          <a:xfrm flipH="1">
                            <a:off x="0" y="2533360"/>
                            <a:ext cx="2542046" cy="1108640"/>
                          </a:xfrm>
                          <a:prstGeom prst="line">
                            <a:avLst/>
                          </a:prstGeom>
                          <a:noFill/>
                          <a:ln w="254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 name="Line 24"/>
                        <wps:cNvCnPr/>
                        <wps:spPr bwMode="auto">
                          <a:xfrm>
                            <a:off x="2540460" y="2528599"/>
                            <a:ext cx="2836787" cy="21431"/>
                          </a:xfrm>
                          <a:prstGeom prst="line">
                            <a:avLst/>
                          </a:prstGeom>
                          <a:noFill/>
                          <a:ln w="254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 name="Arc 27"/>
                        <wps:cNvSpPr>
                          <a:spLocks/>
                        </wps:cNvSpPr>
                        <wps:spPr bwMode="auto">
                          <a:xfrm>
                            <a:off x="2292809" y="602959"/>
                            <a:ext cx="1952625" cy="2928937"/>
                          </a:xfrm>
                          <a:custGeom>
                            <a:avLst/>
                            <a:gdLst>
                              <a:gd name="G0" fmla="+- 0 0 0"/>
                              <a:gd name="G1" fmla="+- 21441 0 0"/>
                              <a:gd name="G2" fmla="+- 21600 0 0"/>
                              <a:gd name="T0" fmla="*/ 2617 w 21600"/>
                              <a:gd name="T1" fmla="*/ 0 h 23890"/>
                              <a:gd name="T2" fmla="*/ 21461 w 21600"/>
                              <a:gd name="T3" fmla="*/ 23890 h 23890"/>
                              <a:gd name="T4" fmla="*/ 0 w 21600"/>
                              <a:gd name="T5" fmla="*/ 21441 h 23890"/>
                            </a:gdLst>
                            <a:ahLst/>
                            <a:cxnLst>
                              <a:cxn ang="0">
                                <a:pos x="T0" y="T1"/>
                              </a:cxn>
                              <a:cxn ang="0">
                                <a:pos x="T2" y="T3"/>
                              </a:cxn>
                              <a:cxn ang="0">
                                <a:pos x="T4" y="T5"/>
                              </a:cxn>
                            </a:cxnLst>
                            <a:rect l="0" t="0" r="r" b="b"/>
                            <a:pathLst>
                              <a:path w="21600" h="23890" fill="none" extrusionOk="0">
                                <a:moveTo>
                                  <a:pt x="2616" y="0"/>
                                </a:moveTo>
                                <a:cubicBezTo>
                                  <a:pt x="13453" y="1322"/>
                                  <a:pt x="21600" y="10523"/>
                                  <a:pt x="21600" y="21441"/>
                                </a:cubicBezTo>
                                <a:cubicBezTo>
                                  <a:pt x="21600" y="22259"/>
                                  <a:pt x="21553" y="23076"/>
                                  <a:pt x="21460" y="23889"/>
                                </a:cubicBezTo>
                              </a:path>
                              <a:path w="21600" h="23890" stroke="0" extrusionOk="0">
                                <a:moveTo>
                                  <a:pt x="2616" y="0"/>
                                </a:moveTo>
                                <a:cubicBezTo>
                                  <a:pt x="13453" y="1322"/>
                                  <a:pt x="21600" y="10523"/>
                                  <a:pt x="21600" y="21441"/>
                                </a:cubicBezTo>
                                <a:cubicBezTo>
                                  <a:pt x="21600" y="22259"/>
                                  <a:pt x="21553" y="23076"/>
                                  <a:pt x="21460" y="23889"/>
                                </a:cubicBezTo>
                                <a:lnTo>
                                  <a:pt x="0" y="21441"/>
                                </a:lnTo>
                                <a:close/>
                              </a:path>
                            </a:pathLst>
                          </a:custGeom>
                          <a:noFill/>
                          <a:ln w="9525">
                            <a:solidFill>
                              <a:sysClr val="windowText" lastClr="00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 name="Line 28"/>
                        <wps:cNvCnPr/>
                        <wps:spPr bwMode="auto">
                          <a:xfrm flipV="1">
                            <a:off x="2530934" y="1552284"/>
                            <a:ext cx="1268414" cy="981075"/>
                          </a:xfrm>
                          <a:prstGeom prst="line">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 name="Line 29"/>
                        <wps:cNvCnPr/>
                        <wps:spPr bwMode="auto">
                          <a:xfrm>
                            <a:off x="2542047" y="2533359"/>
                            <a:ext cx="1679575" cy="995362"/>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 name="Text Box 33"/>
                        <wps:cNvSpPr txBox="1">
                          <a:spLocks noChangeArrowheads="1"/>
                        </wps:cNvSpPr>
                        <wps:spPr bwMode="auto">
                          <a:xfrm rot="660077">
                            <a:off x="3107764" y="2530092"/>
                            <a:ext cx="578619" cy="3376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rFonts w:ascii="Arial" w:hAnsi="Arial" w:cs="Arial"/>
                                  <w:i/>
                                  <w:iCs/>
                                  <w:color w:val="FF0000"/>
                                  <w:kern w:val="24"/>
                                </w:rPr>
                                <w:t>e</w:t>
                              </w:r>
                            </w:p>
                          </w:txbxContent>
                        </wps:txbx>
                        <wps:bodyPr wrap="square">
                          <a:noAutofit/>
                        </wps:bodyPr>
                      </wps:wsp>
                      <wps:wsp>
                        <wps:cNvPr id="13" name="Text Box 34"/>
                        <wps:cNvSpPr txBox="1">
                          <a:spLocks noChangeArrowheads="1"/>
                        </wps:cNvSpPr>
                        <wps:spPr bwMode="auto">
                          <a:xfrm>
                            <a:off x="3636787" y="1103527"/>
                            <a:ext cx="339269" cy="3376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rFonts w:cs="Arial"/>
                                  <w:i/>
                                  <w:iCs/>
                                  <w:color w:val="000000" w:themeColor="text1"/>
                                  <w:kern w:val="24"/>
                                  <w:lang w:val="el-GR"/>
                                </w:rPr>
                                <w:t>ψ</w:t>
                              </w:r>
                            </w:p>
                          </w:txbxContent>
                        </wps:txbx>
                        <wps:bodyPr wrap="square">
                          <a:noAutofit/>
                        </wps:bodyPr>
                      </wps:wsp>
                      <wps:wsp>
                        <wps:cNvPr id="14" name="Line 35"/>
                        <wps:cNvCnPr/>
                        <wps:spPr bwMode="auto">
                          <a:xfrm flipH="1" flipV="1">
                            <a:off x="3551697" y="1063334"/>
                            <a:ext cx="247650" cy="48895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 name="Line 37"/>
                        <wps:cNvCnPr/>
                        <wps:spPr bwMode="auto">
                          <a:xfrm flipV="1">
                            <a:off x="3783472" y="1187326"/>
                            <a:ext cx="343150" cy="371308"/>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 name="Text Box 39"/>
                        <wps:cNvSpPr txBox="1">
                          <a:spLocks noChangeArrowheads="1"/>
                        </wps:cNvSpPr>
                        <wps:spPr bwMode="auto">
                          <a:xfrm>
                            <a:off x="1" y="3162010"/>
                            <a:ext cx="305963" cy="3376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i/>
                                  <w:iCs/>
                                  <w:color w:val="000000" w:themeColor="text1"/>
                                  <w:kern w:val="24"/>
                                </w:rPr>
                                <w:t>x</w:t>
                              </w:r>
                            </w:p>
                          </w:txbxContent>
                        </wps:txbx>
                        <wps:bodyPr wrap="square">
                          <a:noAutofit/>
                        </wps:bodyPr>
                      </wps:wsp>
                      <wps:wsp>
                        <wps:cNvPr id="17" name="Text Box 40"/>
                        <wps:cNvSpPr txBox="1">
                          <a:spLocks noChangeArrowheads="1"/>
                        </wps:cNvSpPr>
                        <wps:spPr bwMode="auto">
                          <a:xfrm>
                            <a:off x="4840247" y="2108845"/>
                            <a:ext cx="305963" cy="3376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i/>
                                  <w:iCs/>
                                  <w:color w:val="000000" w:themeColor="text1"/>
                                  <w:kern w:val="24"/>
                                </w:rPr>
                                <w:t>y</w:t>
                              </w:r>
                            </w:p>
                          </w:txbxContent>
                        </wps:txbx>
                        <wps:bodyPr wrap="square">
                          <a:noAutofit/>
                        </wps:bodyPr>
                      </wps:wsp>
                      <wps:wsp>
                        <wps:cNvPr id="18" name="Text Box 41"/>
                        <wps:cNvSpPr txBox="1">
                          <a:spLocks noChangeArrowheads="1"/>
                        </wps:cNvSpPr>
                        <wps:spPr bwMode="auto">
                          <a:xfrm>
                            <a:off x="2635564" y="302170"/>
                            <a:ext cx="295893" cy="337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i/>
                                  <w:iCs/>
                                  <w:color w:val="000000" w:themeColor="text1"/>
                                  <w:kern w:val="24"/>
                                </w:rPr>
                                <w:t>z</w:t>
                              </w:r>
                            </w:p>
                          </w:txbxContent>
                        </wps:txbx>
                        <wps:bodyPr wrap="square">
                          <a:noAutofit/>
                        </wps:bodyPr>
                      </wps:wsp>
                      <wps:wsp>
                        <wps:cNvPr id="19" name="Arc 42"/>
                        <wps:cNvSpPr>
                          <a:spLocks/>
                        </wps:cNvSpPr>
                        <wps:spPr bwMode="auto">
                          <a:xfrm rot="7506582">
                            <a:off x="2002297" y="2301584"/>
                            <a:ext cx="914400" cy="1338263"/>
                          </a:xfrm>
                          <a:custGeom>
                            <a:avLst/>
                            <a:gdLst>
                              <a:gd name="G0" fmla="+- 0 0 0"/>
                              <a:gd name="G1" fmla="+- 21600 0 0"/>
                              <a:gd name="G2" fmla="+- 21600 0 0"/>
                              <a:gd name="T0" fmla="*/ 0 w 21600"/>
                              <a:gd name="T1" fmla="*/ 0 h 31603"/>
                              <a:gd name="T2" fmla="*/ 19144 w 21600"/>
                              <a:gd name="T3" fmla="*/ 31603 h 31603"/>
                              <a:gd name="T4" fmla="*/ 0 w 21600"/>
                              <a:gd name="T5" fmla="*/ 21600 h 31603"/>
                            </a:gdLst>
                            <a:ahLst/>
                            <a:cxnLst>
                              <a:cxn ang="0">
                                <a:pos x="T0" y="T1"/>
                              </a:cxn>
                              <a:cxn ang="0">
                                <a:pos x="T2" y="T3"/>
                              </a:cxn>
                              <a:cxn ang="0">
                                <a:pos x="T4" y="T5"/>
                              </a:cxn>
                            </a:cxnLst>
                            <a:rect l="0" t="0" r="r" b="b"/>
                            <a:pathLst>
                              <a:path w="21600" h="31603" fill="none" extrusionOk="0">
                                <a:moveTo>
                                  <a:pt x="-1" y="0"/>
                                </a:moveTo>
                                <a:cubicBezTo>
                                  <a:pt x="11929" y="0"/>
                                  <a:pt x="21600" y="9670"/>
                                  <a:pt x="21600" y="21600"/>
                                </a:cubicBezTo>
                                <a:cubicBezTo>
                                  <a:pt x="21600" y="25083"/>
                                  <a:pt x="20757" y="28515"/>
                                  <a:pt x="19144" y="31603"/>
                                </a:cubicBezTo>
                              </a:path>
                              <a:path w="21600" h="31603" stroke="0" extrusionOk="0">
                                <a:moveTo>
                                  <a:pt x="-1" y="0"/>
                                </a:moveTo>
                                <a:cubicBezTo>
                                  <a:pt x="11929" y="0"/>
                                  <a:pt x="21600" y="9670"/>
                                  <a:pt x="21600" y="21600"/>
                                </a:cubicBezTo>
                                <a:cubicBezTo>
                                  <a:pt x="21600" y="25083"/>
                                  <a:pt x="20757" y="28515"/>
                                  <a:pt x="19144" y="31603"/>
                                </a:cubicBezTo>
                                <a:lnTo>
                                  <a:pt x="0" y="21600"/>
                                </a:lnTo>
                                <a:close/>
                              </a:path>
                            </a:pathLst>
                          </a:custGeom>
                          <a:noFill/>
                          <a:ln w="9525">
                            <a:solidFill>
                              <a:sysClr val="windowText" lastClr="00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 name="Line 43"/>
                        <wps:cNvCnPr/>
                        <wps:spPr bwMode="auto">
                          <a:xfrm flipV="1">
                            <a:off x="3189747" y="2981034"/>
                            <a:ext cx="79375" cy="103187"/>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1" name="Arc 44"/>
                        <wps:cNvSpPr>
                          <a:spLocks/>
                        </wps:cNvSpPr>
                        <wps:spPr bwMode="auto">
                          <a:xfrm rot="3439902">
                            <a:off x="2734134" y="2092034"/>
                            <a:ext cx="855662" cy="914400"/>
                          </a:xfrm>
                          <a:custGeom>
                            <a:avLst/>
                            <a:gdLst>
                              <a:gd name="G0" fmla="+- 0 0 0"/>
                              <a:gd name="G1" fmla="+- 21600 0 0"/>
                              <a:gd name="G2" fmla="+- 21600 0 0"/>
                              <a:gd name="T0" fmla="*/ 0 w 20186"/>
                              <a:gd name="T1" fmla="*/ 0 h 21600"/>
                              <a:gd name="T2" fmla="*/ 20186 w 20186"/>
                              <a:gd name="T3" fmla="*/ 13913 h 21600"/>
                              <a:gd name="T4" fmla="*/ 0 w 20186"/>
                              <a:gd name="T5" fmla="*/ 21600 h 21600"/>
                            </a:gdLst>
                            <a:ahLst/>
                            <a:cxnLst>
                              <a:cxn ang="0">
                                <a:pos x="T0" y="T1"/>
                              </a:cxn>
                              <a:cxn ang="0">
                                <a:pos x="T2" y="T3"/>
                              </a:cxn>
                              <a:cxn ang="0">
                                <a:pos x="T4" y="T5"/>
                              </a:cxn>
                            </a:cxnLst>
                            <a:rect l="0" t="0" r="r" b="b"/>
                            <a:pathLst>
                              <a:path w="20186" h="21600" fill="none" extrusionOk="0">
                                <a:moveTo>
                                  <a:pt x="-1" y="0"/>
                                </a:moveTo>
                                <a:cubicBezTo>
                                  <a:pt x="8963" y="0"/>
                                  <a:pt x="16995" y="5536"/>
                                  <a:pt x="20185" y="13913"/>
                                </a:cubicBezTo>
                              </a:path>
                              <a:path w="20186" h="21600" stroke="0" extrusionOk="0">
                                <a:moveTo>
                                  <a:pt x="-1" y="0"/>
                                </a:moveTo>
                                <a:cubicBezTo>
                                  <a:pt x="8963" y="0"/>
                                  <a:pt x="16995" y="5536"/>
                                  <a:pt x="20185" y="13913"/>
                                </a:cubicBezTo>
                                <a:lnTo>
                                  <a:pt x="0" y="21600"/>
                                </a:lnTo>
                                <a:close/>
                              </a:path>
                            </a:pathLst>
                          </a:custGeom>
                          <a:noFill/>
                          <a:ln w="9525">
                            <a:solidFill>
                              <a:srgbClr val="FF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2" name="Line 45"/>
                        <wps:cNvCnPr/>
                        <wps:spPr bwMode="auto">
                          <a:xfrm flipH="1" flipV="1">
                            <a:off x="3310397" y="1950747"/>
                            <a:ext cx="38100" cy="7302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 name="Text Box 46"/>
                        <wps:cNvSpPr txBox="1">
                          <a:spLocks noChangeArrowheads="1"/>
                        </wps:cNvSpPr>
                        <wps:spPr bwMode="auto">
                          <a:xfrm>
                            <a:off x="2979299" y="1604113"/>
                            <a:ext cx="285049" cy="3376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rFonts w:ascii="Arial" w:hAnsi="Arial" w:cstheme="minorBidi"/>
                                  <w:i/>
                                  <w:iCs/>
                                  <w:color w:val="FF0000"/>
                                  <w:kern w:val="24"/>
                                </w:rPr>
                                <w:t>r</w:t>
                              </w:r>
                            </w:p>
                          </w:txbxContent>
                        </wps:txbx>
                        <wps:bodyPr wrap="square">
                          <a:noAutofit/>
                        </wps:bodyPr>
                      </wps:wsp>
                      <wps:wsp>
                        <wps:cNvPr id="24" name="Text Box 24"/>
                        <wps:cNvSpPr txBox="1">
                          <a:spLocks noChangeArrowheads="1"/>
                        </wps:cNvSpPr>
                        <wps:spPr bwMode="auto">
                          <a:xfrm>
                            <a:off x="2206937" y="2713856"/>
                            <a:ext cx="340819" cy="35215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3172" w:rsidRDefault="00523172" w:rsidP="003E3472">
                              <w:pPr>
                                <w:pStyle w:val="NormalWeb"/>
                                <w:spacing w:before="0" w:beforeAutospacing="0" w:after="0" w:afterAutospacing="0"/>
                                <w:textAlignment w:val="baseline"/>
                              </w:pPr>
                              <w:r>
                                <w:rPr>
                                  <w:rFonts w:ascii="Symbol" w:hAnsi="Symbol" w:cstheme="minorBidi"/>
                                  <w:i/>
                                  <w:iCs/>
                                  <w:color w:val="000000" w:themeColor="text1"/>
                                  <w:kern w:val="24"/>
                                </w:rPr>
                                <w:t></w:t>
                              </w:r>
                            </w:p>
                          </w:txbxContent>
                        </wps:txbx>
                        <wps:bodyPr wrap="square">
                          <a:noAutofit/>
                        </wps:bodyPr>
                      </wps:wsp>
                      <wps:wsp>
                        <wps:cNvPr id="25" name="Arc 6"/>
                        <wps:cNvSpPr>
                          <a:spLocks/>
                        </wps:cNvSpPr>
                        <wps:spPr bwMode="auto">
                          <a:xfrm rot="14383362">
                            <a:off x="2887613" y="1863421"/>
                            <a:ext cx="2077115" cy="1543142"/>
                          </a:xfrm>
                          <a:custGeom>
                            <a:avLst/>
                            <a:gdLst>
                              <a:gd name="G0" fmla="+- 1002 0 0"/>
                              <a:gd name="G1" fmla="+- 21600 0 0"/>
                              <a:gd name="G2" fmla="+- 21600 0 0"/>
                              <a:gd name="T0" fmla="*/ 0 w 22602"/>
                              <a:gd name="T1" fmla="*/ 23 h 22399"/>
                              <a:gd name="T2" fmla="*/ 22587 w 22602"/>
                              <a:gd name="T3" fmla="*/ 22399 h 22399"/>
                              <a:gd name="T4" fmla="*/ 1002 w 22602"/>
                              <a:gd name="T5" fmla="*/ 21600 h 22399"/>
                            </a:gdLst>
                            <a:ahLst/>
                            <a:cxnLst>
                              <a:cxn ang="0">
                                <a:pos x="T0" y="T1"/>
                              </a:cxn>
                              <a:cxn ang="0">
                                <a:pos x="T2" y="T3"/>
                              </a:cxn>
                              <a:cxn ang="0">
                                <a:pos x="T4" y="T5"/>
                              </a:cxn>
                            </a:cxnLst>
                            <a:rect l="0" t="0" r="r" b="b"/>
                            <a:pathLst>
                              <a:path w="22602" h="22399" fill="none" extrusionOk="0">
                                <a:moveTo>
                                  <a:pt x="0" y="23"/>
                                </a:moveTo>
                                <a:cubicBezTo>
                                  <a:pt x="333" y="7"/>
                                  <a:pt x="667" y="-1"/>
                                  <a:pt x="1002" y="0"/>
                                </a:cubicBezTo>
                                <a:cubicBezTo>
                                  <a:pt x="12931" y="0"/>
                                  <a:pt x="22602" y="9670"/>
                                  <a:pt x="22602" y="21600"/>
                                </a:cubicBezTo>
                                <a:cubicBezTo>
                                  <a:pt x="22602" y="21866"/>
                                  <a:pt x="22597" y="22132"/>
                                  <a:pt x="22587" y="22399"/>
                                </a:cubicBezTo>
                              </a:path>
                              <a:path w="22602" h="22399" stroke="0" extrusionOk="0">
                                <a:moveTo>
                                  <a:pt x="0" y="23"/>
                                </a:moveTo>
                                <a:cubicBezTo>
                                  <a:pt x="333" y="7"/>
                                  <a:pt x="667" y="-1"/>
                                  <a:pt x="1002" y="0"/>
                                </a:cubicBezTo>
                                <a:cubicBezTo>
                                  <a:pt x="12931" y="0"/>
                                  <a:pt x="22602" y="9670"/>
                                  <a:pt x="22602" y="21600"/>
                                </a:cubicBezTo>
                                <a:cubicBezTo>
                                  <a:pt x="22602" y="21866"/>
                                  <a:pt x="22597" y="22132"/>
                                  <a:pt x="22587" y="22399"/>
                                </a:cubicBezTo>
                                <a:lnTo>
                                  <a:pt x="1002" y="21600"/>
                                </a:lnTo>
                                <a:close/>
                              </a:path>
                            </a:pathLst>
                          </a:custGeom>
                          <a:noFill/>
                          <a:ln w="12700">
                            <a:solidFill>
                              <a:sysClr val="windowText" lastClr="000000"/>
                            </a:solidFill>
                            <a:prstDash val="dash"/>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inline>
            </w:drawing>
          </mc:Choice>
          <mc:Fallback>
            <w:pict>
              <v:group w14:anchorId="11999BF6" id="Group 3" o:spid="_x0000_s1026" style="width:347.1pt;height:262.8pt;mso-position-horizontal-relative:char;mso-position-vertical-relative:line" coordorigin=",3021" coordsize="53772,4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">
                <v:shape id="Arc 6" o:spid="_x0000_s1027" style="position:absolute;left:11228;top:13459;width:28479;height:35576;rotation:7511193fd;visibility:visible;mso-wrap-style:none;v-text-anchor:middle" coordsize="25161,3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" path="m-1,295nfc1176,98,2367,-1,3561,,15490,,25161,9670,25161,21600v,3504,-853,6956,-2485,10058em-1,295nsc1176,98,2367,-1,3561,,15490,,25161,9670,25161,21600v,3504,-853,6956,-2485,10058l3561,21600,-1,295xe" filled="f" fillcolor="#4f81bd [3204]" strokecolor="windowText">
                  <v:shadow color="#eeece1 [3214]"/>
                  <v:path arrowok="t" o:extrusionok="f" o:connecttype="custom" o:connectlocs="0,33263;2566698,3557588;403070,2427314" o:connectangles="0,0,0"/>
                </v:shape>
                <v:shape id="Arc 5" o:spid="_x0000_s1028" style="position:absolute;left:22023;top:6108;width:25177;height:26210;visibility:visible;mso-wrap-style:none;v-text-anchor:middle" coordsize="20938,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" path="m3280,-1nfc11853,1316,18807,7635,20938,16043em3280,-1nsc11853,1316,18807,7635,20938,16043l,21349,3280,-1xe" filled="f" fillcolor="#4f81bd [3204]" strokecolor="windowText">
                  <v:shadow color="#eeece1 [3214]"/>
                  <v:path arrowok="t" o:extrusionok="f" o:connecttype="custom" o:connectlocs="394417,0;2517775,1969681;0,2620962" o:connectangles="0,0,0"/>
                </v:shape>
                <v:shape id="Arc 7" o:spid="_x0000_s1029" style="position:absolute;left:274;top:10554;width:29511;height:19256;rotation:-5661898fd;visibility:visible;mso-wrap-style:none;v-text-anchor:middle" coordsize="22602,2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" path="m,23nfc333,7,667,-1,1002,,12931,,22602,9670,22602,21600v,266,-5,532,-15,799em,23nsc333,7,667,-1,1002,,12931,,22602,9670,22602,21600v,266,-5,532,-15,799l1002,21600,,23xe" filled="f" fillcolor="#4f81bd [3204]" strokecolor="windowText">
                  <v:shadow color="#eeece1 [3214]"/>
                  <v:path arrowok="t" o:extrusionok="f" o:connecttype="custom" o:connectlocs="0,1977;2949203,1925638;130832,1856948" o:connectangles="0,0,0"/>
                </v:shape>
                <v:line id="Line 23" o:spid="_x0000_s1030" style="position:absolute;flip:x;visibility:visible;mso-wrap-style:square" from="0,25333" to="25420,3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" strokecolor="windowText" strokeweight="2pt">
                  <v:stroke endarrow="block"/>
                  <v:shadow color="#eeece1 [3214]"/>
                </v:line>
                <v:line id="Line 24" o:spid="_x0000_s1031" style="position:absolute;visibility:visible;mso-wrap-style:square" from="25404,25285" to="53772,2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" strokecolor="windowText" strokeweight="2pt">
                  <v:stroke endarrow="block"/>
                  <v:shadow color="#eeece1 [3214]"/>
                </v:line>
                <v:shape id="Arc 27" o:spid="_x0000_s1032" style="position:absolute;left:22928;top:6029;width:19526;height:29289;visibility:visible;mso-wrap-style:none;v-text-anchor:middle" coordsize="21600,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" path="m2616,nfc13453,1322,21600,10523,21600,21441v,818,-47,1635,-140,2448em2616,nsc13453,1322,21600,10523,21600,21441v,818,-47,1635,-140,2448l,21441,2616,xe" filled="f" fillcolor="#4f81bd [3204]" strokecolor="windowText">
                  <v:shadow color="#eeece1 [3214]"/>
                  <v:path arrowok="t" o:extrusionok="f" o:connecttype="custom" o:connectlocs="236575,0;1940059,2928937;0,2628687" o:connectangles="0,0,0"/>
                </v:shape>
                <v:line id="Line 28" o:spid="_x0000_s1033" style="position:absolute;flip:y;visibility:visible;mso-wrap-style:square" from="25309,15522" to="37993,2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" strokecolor="red" strokeweight="1.5pt">
                  <v:stroke endarrow="block"/>
                  <v:shadow color="#eeece1 [3214]"/>
                </v:line>
                <v:line id="Line 29" o:spid="_x0000_s1034" style="position:absolute;visibility:visible;mso-wrap-style:square" from="25420,25333" to="42216,3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" strokecolor="red">
                  <v:shadow color="#eeece1 [3214]"/>
                </v:line>
                <v:shapetype id="_x0000_t202" coordsize="21600,21600" o:spt="202" path="m,l,21600r21600,l21600,xe">
                  <v:stroke joinstyle="miter"/>
                  <v:path gradientshapeok="t" o:connecttype="rect"/>
                </v:shapetype>
                <v:shape id="Text Box 33" o:spid="_x0000_s1035" type="#_x0000_t202" style="position:absolute;left:31077;top:25300;width:5786;height:3377;rotation:7209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rFonts w:ascii="Arial" w:hAnsi="Arial" w:cs="Arial"/>
                            <w:i/>
                            <w:iCs/>
                            <w:color w:val="FF0000"/>
                            <w:kern w:val="24"/>
                          </w:rPr>
                          <w:t>e</w:t>
                        </w:r>
                      </w:p>
                    </w:txbxContent>
                  </v:textbox>
                </v:shape>
                <v:shape id="Text Box 34" o:spid="_x0000_s1036" type="#_x0000_t202" style="position:absolute;left:36367;top:11035;width:3393;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rFonts w:cs="Arial"/>
                            <w:i/>
                            <w:iCs/>
                            <w:color w:val="000000" w:themeColor="text1"/>
                            <w:kern w:val="24"/>
                            <w:lang w:val="el-GR"/>
                          </w:rPr>
                          <w:t>ψ</w:t>
                        </w:r>
                      </w:p>
                    </w:txbxContent>
                  </v:textbox>
                </v:shape>
                <v:line id="Line 35" o:spid="_x0000_s1037" style="position:absolute;flip:x y;visibility:visible;mso-wrap-style:square" from="35516,10633" to="37993,1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" strokecolor="windowText">
                  <v:stroke endarrow="block"/>
                  <v:shadow color="#eeece1 [3214]"/>
                </v:line>
                <v:line id="Line 37" o:spid="_x0000_s1038" style="position:absolute;flip:y;visibility:visible;mso-wrap-style:square" from="37834,11873" to="41266,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" strokecolor="windowText">
                  <v:stroke endarrow="block"/>
                  <v:shadow color="#eeece1 [3214]"/>
                </v:line>
                <v:shape id="Text Box 39" o:spid="_x0000_s1039" type="#_x0000_t202" style="position:absolute;top:31620;width:3059;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i/>
                            <w:iCs/>
                            <w:color w:val="000000" w:themeColor="text1"/>
                            <w:kern w:val="24"/>
                          </w:rPr>
                          <w:t>x</w:t>
                        </w:r>
                      </w:p>
                    </w:txbxContent>
                  </v:textbox>
                </v:shape>
                <v:shape id="Text Box 40" o:spid="_x0000_s1040" type="#_x0000_t202" style="position:absolute;left:48402;top:21088;width:3060;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i/>
                            <w:iCs/>
                            <w:color w:val="000000" w:themeColor="text1"/>
                            <w:kern w:val="24"/>
                          </w:rPr>
                          <w:t>y</w:t>
                        </w:r>
                      </w:p>
                    </w:txbxContent>
                  </v:textbox>
                </v:shape>
                <v:shape id="Text Box 41" o:spid="_x0000_s1041" type="#_x0000_t202" style="position:absolute;left:26355;top:3021;width:2959;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i/>
                            <w:iCs/>
                            <w:color w:val="000000" w:themeColor="text1"/>
                            <w:kern w:val="24"/>
                          </w:rPr>
                          <w:t>z</w:t>
                        </w:r>
                      </w:p>
                    </w:txbxContent>
                  </v:textbox>
                </v:shape>
                <v:shape id="Arc 42" o:spid="_x0000_s1042" style="position:absolute;left:20023;top:23015;width:9144;height:13383;rotation:8199189fd;visibility:visible;mso-wrap-style:none;v-text-anchor:middle" coordsize="21600,3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" path="m-1,nfc11929,,21600,9670,21600,21600v,3483,-843,6915,-2456,10003em-1,nsc11929,,21600,9670,21600,21600v,3483,-843,6915,-2456,10003l,21600,-1,xe" filled="f" fillcolor="#4f81bd [3204]" strokecolor="windowText">
                  <v:shadow color="#eeece1 [3214]"/>
                  <v:path arrowok="t" o:extrusionok="f" o:connecttype="custom" o:connectlocs="0,0;810429,1338263;0,914675" o:connectangles="0,0,0"/>
                </v:shape>
                <v:line id="Line 43" o:spid="_x0000_s1043" style="position:absolute;flip:y;visibility:visible;mso-wrap-style:square" from="31897,29810" to="32691,30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" strokecolor="windowText">
                  <v:stroke endarrow="block"/>
                  <v:shadow color="#eeece1 [3214]"/>
                </v:line>
                <v:shape id="Arc 44" o:spid="_x0000_s1044" style="position:absolute;left:27341;top:20920;width:8556;height:9144;rotation:3757290fd;visibility:visible;mso-wrap-style:none;v-text-anchor:middle" coordsize="2018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" path="m-1,nfc8963,,16995,5536,20185,13913em-1,nsc8963,,16995,5536,20185,13913l,21600,-1,xe" filled="f" fillcolor="#4f81bd [3204]" strokecolor="red">
                  <v:shadow color="#eeece1 [3214]"/>
                  <v:path arrowok="t" o:extrusionok="f" o:connecttype="custom" o:connectlocs="0,0;855662,588984;0,914400" o:connectangles="0,0,0"/>
                </v:shape>
                <v:line id="Line 45" o:spid="_x0000_s1045" style="position:absolute;flip:x y;visibility:visible;mso-wrap-style:square" from="33103,19507" to="33484,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" strokecolor="red">
                  <v:stroke endarrow="block"/>
                  <v:shadow color="#eeece1 [3214]"/>
                </v:line>
                <v:shape id="Text Box 46" o:spid="_x0000_s1046" type="#_x0000_t202" style="position:absolute;left:29792;top:16041;width:2851;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rFonts w:ascii="Arial" w:hAnsi="Arial" w:cstheme="minorBidi"/>
                            <w:i/>
                            <w:iCs/>
                            <w:color w:val="FF0000"/>
                            <w:kern w:val="24"/>
                          </w:rPr>
                          <w:t>r</w:t>
                        </w:r>
                      </w:p>
                    </w:txbxContent>
                  </v:textbox>
                </v:shape>
                <v:shape id="Text Box 24" o:spid="_x0000_s1047" type="#_x0000_t202" style="position:absolute;left:22069;top:27138;width:3408;height: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" filled="f" fillcolor="#4f81bd [3204]" stroked="f" strokecolor="black [3213]">
                  <v:shadow color="#eeece1 [3214]"/>
                  <v:textbox>
                    <w:txbxContent>
                      <w:p w:rsidR="00523172" w:rsidRDefault="00523172" w:rsidP="003E3472">
                        <w:pPr>
                          <w:pStyle w:val="NormalWeb"/>
                          <w:spacing w:before="0" w:beforeAutospacing="0" w:after="0" w:afterAutospacing="0"/>
                          <w:textAlignment w:val="baseline"/>
                        </w:pPr>
                        <w:r>
                          <w:rPr>
                            <w:rFonts w:ascii="Symbol" w:hAnsi="Symbol" w:cstheme="minorBidi"/>
                            <w:i/>
                            <w:iCs/>
                            <w:color w:val="000000" w:themeColor="text1"/>
                            <w:kern w:val="24"/>
                          </w:rPr>
                          <w:t></w:t>
                        </w:r>
                      </w:p>
                    </w:txbxContent>
                  </v:textbox>
                </v:shape>
                <v:shape id="Arc 6" o:spid="_x0000_s1048" style="position:absolute;left:28876;top:18634;width:20771;height:15431;rotation:-7882493fd;visibility:visible;mso-wrap-style:none;v-text-anchor:middle" coordsize="22602,2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" path="m,23nfc333,7,667,-1,1002,,12931,,22602,9670,22602,21600v,266,-5,532,-15,799em,23nsc333,7,667,-1,1002,,12931,,22602,9670,22602,21600v,266,-5,532,-15,799l1002,21600,,23xe" filled="f" fillcolor="#4f81bd [3204]" strokecolor="windowText" strokeweight="1pt">
                  <v:stroke dashstyle="dash"/>
                  <v:shadow color="#eeece1 [3214]"/>
                  <v:path arrowok="t" o:extrusionok="f" o:connecttype="custom" o:connectlocs="0,1585;2075737,1543142;92083,1488096" o:connectangles="0,0,0"/>
                </v:shape>
                <w10:anchorlock/>
              </v:group>
            </w:pict>
          </mc:Fallback>
        </mc:AlternateContent>
      </w:r>
    </w:p>
    <w:p w:rsidR="003E3472" w:rsidRDefault="003E3472" w:rsidP="003E3472"/>
    <w:p w:rsidR="003E3472" w:rsidRDefault="003E3472" w:rsidP="003E3472"/>
    <w:p w:rsidR="003E3472" w:rsidRDefault="003E3472" w:rsidP="003E3472">
      <w:r>
        <w:t>Fig. A</w:t>
      </w:r>
      <w:r w:rsidR="0038004E">
        <w:t>.1</w:t>
      </w:r>
      <w:r>
        <w:t xml:space="preserve"> The coordinate system with the antenna in the </w:t>
      </w:r>
      <w:proofErr w:type="spellStart"/>
      <w:proofErr w:type="gramStart"/>
      <w:r>
        <w:rPr>
          <w:i/>
        </w:rPr>
        <w:t>z,y</w:t>
      </w:r>
      <w:proofErr w:type="spellEnd"/>
      <w:proofErr w:type="gramEnd"/>
      <w:r>
        <w:t xml:space="preserve"> plane pointing along the </w:t>
      </w:r>
      <w:r>
        <w:rPr>
          <w:i/>
        </w:rPr>
        <w:t xml:space="preserve">r </w:t>
      </w:r>
      <w:r>
        <w:t xml:space="preserve">direction.  The E field is tangent to the dashed semicircle. </w:t>
      </w:r>
    </w:p>
    <w:p w:rsidR="003E3472" w:rsidRPr="006628C6" w:rsidRDefault="003E3472" w:rsidP="003E3472"/>
    <w:p w:rsidR="003E3472" w:rsidRDefault="003E3472" w:rsidP="003E3472">
      <w:pPr>
        <w:rPr>
          <w:rFonts w:eastAsia="+mn-ea"/>
          <w:iCs/>
          <w:color w:val="000000"/>
          <w:kern w:val="24"/>
        </w:rPr>
      </w:pPr>
      <w:r>
        <w:t>Next consider a spherical system with the pol</w:t>
      </w:r>
      <w:r w:rsidR="00AD461C">
        <w:t>e</w:t>
      </w:r>
      <w:r>
        <w:t xml:space="preserve"> along the </w:t>
      </w:r>
      <w:r>
        <w:rPr>
          <w:i/>
        </w:rPr>
        <w:t>y</w:t>
      </w:r>
      <w:r>
        <w:t xml:space="preserve"> axis and the </w:t>
      </w:r>
      <w:r>
        <w:rPr>
          <w:i/>
        </w:rPr>
        <w:t xml:space="preserve">ϕ’ </w:t>
      </w:r>
      <w:r>
        <w:t xml:space="preserve">angle is measured in the </w:t>
      </w:r>
      <w:proofErr w:type="spellStart"/>
      <w:proofErr w:type="gramStart"/>
      <w:r>
        <w:rPr>
          <w:i/>
        </w:rPr>
        <w:t>x,z</w:t>
      </w:r>
      <w:proofErr w:type="spellEnd"/>
      <w:proofErr w:type="gramEnd"/>
      <w:r>
        <w:rPr>
          <w:i/>
        </w:rPr>
        <w:t xml:space="preserve"> </w:t>
      </w:r>
      <w:r>
        <w:t xml:space="preserve">plane starting from </w:t>
      </w:r>
      <w:r>
        <w:rPr>
          <w:i/>
        </w:rPr>
        <w:t xml:space="preserve">x. </w:t>
      </w:r>
      <w:r>
        <w:t>The</w:t>
      </w:r>
      <w:r>
        <w:rPr>
          <w:i/>
        </w:rPr>
        <w:t xml:space="preserve"> θ’</w:t>
      </w:r>
      <w:r>
        <w:t xml:space="preserve"> angle is with respect to the </w:t>
      </w:r>
      <w:r>
        <w:rPr>
          <w:i/>
        </w:rPr>
        <w:t>y</w:t>
      </w:r>
      <w:r>
        <w:t xml:space="preserve"> axis, in Fig A.1 it is the angle between </w:t>
      </w:r>
      <w:r w:rsidRPr="001B6187">
        <w:rPr>
          <w:rFonts w:eastAsia="+mn-ea"/>
          <w:iCs/>
          <w:color w:val="000000"/>
          <w:kern w:val="24"/>
          <w:position w:val="-4"/>
        </w:rPr>
        <w:object w:dxaOrig="200" w:dyaOrig="260">
          <v:shape id="_x0000_i1110" type="#_x0000_t75" style="width:9.4pt;height:13.75pt" o:ole="">
            <v:imagedata r:id="rId183" o:title=""/>
          </v:shape>
          <o:OLEObject Type="Embed" ProgID="Equation.DSMT4" ShapeID="_x0000_i1110" DrawAspect="Content" ObjectID="_1710593270" r:id="rId189"/>
        </w:object>
      </w:r>
      <w:r>
        <w:rPr>
          <w:rFonts w:eastAsia="+mn-ea"/>
          <w:iCs/>
          <w:color w:val="000000"/>
          <w:kern w:val="24"/>
        </w:rPr>
        <w:t xml:space="preserve">and the </w:t>
      </w:r>
      <w:r>
        <w:rPr>
          <w:rFonts w:eastAsia="+mn-ea"/>
          <w:i/>
          <w:iCs/>
          <w:color w:val="000000"/>
          <w:kern w:val="24"/>
        </w:rPr>
        <w:t>y</w:t>
      </w:r>
      <w:r>
        <w:rPr>
          <w:rFonts w:eastAsia="+mn-ea"/>
          <w:iCs/>
          <w:color w:val="000000"/>
          <w:kern w:val="24"/>
        </w:rPr>
        <w:t xml:space="preserve"> axis (not drawn to avoid cluttering the figure).  Then the</w:t>
      </w:r>
      <w:r w:rsidRPr="001B6187">
        <w:rPr>
          <w:rFonts w:eastAsia="+mn-ea"/>
          <w:iCs/>
          <w:color w:val="000000"/>
          <w:kern w:val="24"/>
          <w:position w:val="-4"/>
        </w:rPr>
        <w:object w:dxaOrig="200" w:dyaOrig="260">
          <v:shape id="_x0000_i1111" type="#_x0000_t75" style="width:9.4pt;height:13.75pt" o:ole="">
            <v:imagedata r:id="rId183" o:title=""/>
          </v:shape>
          <o:OLEObject Type="Embed" ProgID="Equation.DSMT4" ShapeID="_x0000_i1111" DrawAspect="Content" ObjectID="_1710593271" r:id="rId190"/>
        </w:object>
      </w:r>
      <w:r>
        <w:rPr>
          <w:rFonts w:eastAsia="+mn-ea"/>
          <w:iCs/>
          <w:color w:val="000000"/>
          <w:kern w:val="24"/>
        </w:rPr>
        <w:t xml:space="preserve">can be expressed in terms of these two angles </w:t>
      </w:r>
    </w:p>
    <w:p w:rsidR="003E3472" w:rsidRDefault="003E3472" w:rsidP="00A043CD">
      <w:pPr>
        <w:ind w:left="720" w:firstLine="720"/>
        <w:rPr>
          <w:rFonts w:eastAsia="+mn-ea"/>
          <w:iCs/>
          <w:color w:val="000000"/>
          <w:kern w:val="24"/>
        </w:rPr>
      </w:pPr>
      <w:r>
        <w:rPr>
          <w:rFonts w:eastAsia="+mn-ea"/>
          <w:iCs/>
          <w:color w:val="000000"/>
          <w:kern w:val="24"/>
        </w:rPr>
        <w:lastRenderedPageBreak/>
        <w:t xml:space="preserve"> </w:t>
      </w:r>
      <w:r w:rsidRPr="006F7202">
        <w:rPr>
          <w:rFonts w:eastAsia="+mn-ea"/>
          <w:iCs/>
          <w:color w:val="000000"/>
          <w:kern w:val="24"/>
          <w:position w:val="-14"/>
        </w:rPr>
        <w:object w:dxaOrig="4660" w:dyaOrig="380">
          <v:shape id="_x0000_i1112" type="#_x0000_t75" style="width:265.45pt;height:21.9pt" o:ole="">
            <v:imagedata r:id="rId191" o:title=""/>
          </v:shape>
          <o:OLEObject Type="Embed" ProgID="Equation.DSMT4" ShapeID="_x0000_i1112" DrawAspect="Content" ObjectID="_1710593272" r:id="rId192"/>
        </w:object>
      </w:r>
      <w:proofErr w:type="gramStart"/>
      <w:r>
        <w:rPr>
          <w:rFonts w:eastAsia="+mn-ea"/>
          <w:iCs/>
          <w:color w:val="000000"/>
          <w:kern w:val="24"/>
        </w:rPr>
        <w:t xml:space="preserve">,   </w:t>
      </w:r>
      <w:proofErr w:type="gramEnd"/>
      <w:r>
        <w:rPr>
          <w:rFonts w:eastAsia="+mn-ea"/>
          <w:iCs/>
          <w:color w:val="000000"/>
          <w:kern w:val="24"/>
        </w:rPr>
        <w:t xml:space="preserve">  </w:t>
      </w:r>
      <w:r w:rsidR="003F57E3">
        <w:rPr>
          <w:rFonts w:eastAsia="+mn-ea"/>
          <w:iCs/>
          <w:color w:val="000000"/>
          <w:kern w:val="24"/>
        </w:rPr>
        <w:t xml:space="preserve"> </w:t>
      </w:r>
      <w:r w:rsidR="00A043CD">
        <w:rPr>
          <w:rFonts w:eastAsia="+mn-ea"/>
          <w:iCs/>
          <w:color w:val="000000"/>
          <w:kern w:val="24"/>
        </w:rPr>
        <w:t xml:space="preserve">   (A</w:t>
      </w:r>
      <w:r w:rsidR="00DF4F1F">
        <w:rPr>
          <w:rFonts w:eastAsia="+mn-ea"/>
          <w:iCs/>
          <w:color w:val="000000"/>
          <w:kern w:val="24"/>
        </w:rPr>
        <w:t>.3</w:t>
      </w:r>
      <w:r>
        <w:rPr>
          <w:rFonts w:eastAsia="+mn-ea"/>
          <w:iCs/>
          <w:color w:val="000000"/>
          <w:kern w:val="24"/>
        </w:rPr>
        <w:t>)</w:t>
      </w:r>
    </w:p>
    <w:p w:rsidR="003E3472" w:rsidRDefault="003E3472" w:rsidP="003E3472">
      <w:r>
        <w:rPr>
          <w:rFonts w:eastAsia="+mn-ea"/>
          <w:iCs/>
          <w:color w:val="000000"/>
          <w:kern w:val="24"/>
        </w:rPr>
        <w:t xml:space="preserve">and the unit vector tangent to the circle of constant </w:t>
      </w:r>
      <w:r>
        <w:rPr>
          <w:i/>
        </w:rPr>
        <w:t xml:space="preserve">θ’ </w:t>
      </w:r>
      <w:r>
        <w:t xml:space="preserve">is </w:t>
      </w:r>
      <w:r w:rsidRPr="00491BF2">
        <w:rPr>
          <w:b/>
          <w:i/>
        </w:rPr>
        <w:t>ϕ</w:t>
      </w:r>
      <w:r>
        <w:rPr>
          <w:b/>
          <w:i/>
        </w:rPr>
        <w:t>’</w:t>
      </w:r>
      <w:r>
        <w:t xml:space="preserve"> expresses as</w:t>
      </w:r>
    </w:p>
    <w:p w:rsidR="003E3472" w:rsidRDefault="003E3472" w:rsidP="003E3472"/>
    <w:p w:rsidR="003E3472" w:rsidRDefault="003E3472" w:rsidP="00A043CD">
      <w:pPr>
        <w:ind w:left="720" w:firstLine="720"/>
        <w:rPr>
          <w:rFonts w:eastAsia="+mn-ea"/>
          <w:iCs/>
          <w:color w:val="000000"/>
          <w:kern w:val="24"/>
        </w:rPr>
      </w:pPr>
      <w:r w:rsidRPr="007D65A9">
        <w:rPr>
          <w:rFonts w:eastAsia="+mn-ea"/>
          <w:iCs/>
          <w:color w:val="000000"/>
          <w:kern w:val="24"/>
          <w:position w:val="-32"/>
        </w:rPr>
        <w:object w:dxaOrig="3480" w:dyaOrig="700">
          <v:shape id="_x0000_i1113" type="#_x0000_t75" style="width:199.1pt;height:40.05pt" o:ole="">
            <v:imagedata r:id="rId193" o:title=""/>
          </v:shape>
          <o:OLEObject Type="Embed" ProgID="Equation.DSMT4" ShapeID="_x0000_i1113" DrawAspect="Content" ObjectID="_1710593273" r:id="rId194"/>
        </w:object>
      </w:r>
      <w:r>
        <w:rPr>
          <w:rFonts w:eastAsia="+mn-ea"/>
          <w:iCs/>
          <w:color w:val="000000"/>
          <w:kern w:val="24"/>
        </w:rPr>
        <w:t>.</w:t>
      </w:r>
      <w:r>
        <w:rPr>
          <w:rFonts w:eastAsia="+mn-ea"/>
          <w:iCs/>
          <w:color w:val="000000"/>
          <w:kern w:val="24"/>
        </w:rPr>
        <w:tab/>
      </w:r>
      <w:r>
        <w:rPr>
          <w:rFonts w:eastAsia="+mn-ea"/>
          <w:iCs/>
          <w:color w:val="000000"/>
          <w:kern w:val="24"/>
        </w:rPr>
        <w:tab/>
      </w:r>
      <w:r>
        <w:rPr>
          <w:rFonts w:eastAsia="+mn-ea"/>
          <w:iCs/>
          <w:color w:val="000000"/>
          <w:kern w:val="24"/>
        </w:rPr>
        <w:tab/>
      </w:r>
      <w:r w:rsidR="003F57E3">
        <w:rPr>
          <w:rFonts w:eastAsia="+mn-ea"/>
          <w:iCs/>
          <w:color w:val="000000"/>
          <w:kern w:val="24"/>
        </w:rPr>
        <w:t xml:space="preserve"> </w:t>
      </w:r>
      <w:r w:rsidR="00A043CD">
        <w:rPr>
          <w:rFonts w:eastAsia="+mn-ea"/>
          <w:iCs/>
          <w:color w:val="000000"/>
          <w:kern w:val="24"/>
        </w:rPr>
        <w:t>(A</w:t>
      </w:r>
      <w:r w:rsidR="00DF4F1F">
        <w:rPr>
          <w:rFonts w:eastAsia="+mn-ea"/>
          <w:iCs/>
          <w:color w:val="000000"/>
          <w:kern w:val="24"/>
        </w:rPr>
        <w:t>.4</w:t>
      </w:r>
      <w:r>
        <w:rPr>
          <w:rFonts w:eastAsia="+mn-ea"/>
          <w:iCs/>
          <w:color w:val="000000"/>
          <w:kern w:val="24"/>
        </w:rPr>
        <w:t>)</w:t>
      </w:r>
    </w:p>
    <w:p w:rsidR="003E3472" w:rsidRDefault="003E3472" w:rsidP="003E3472">
      <w:pPr>
        <w:rPr>
          <w:rFonts w:eastAsia="+mn-ea"/>
          <w:iCs/>
          <w:color w:val="000000"/>
          <w:kern w:val="24"/>
        </w:rPr>
      </w:pPr>
      <w:r>
        <w:rPr>
          <w:rFonts w:eastAsia="+mn-ea"/>
          <w:iCs/>
          <w:color w:val="000000"/>
          <w:kern w:val="24"/>
        </w:rPr>
        <w:t xml:space="preserve">Then  </w:t>
      </w:r>
    </w:p>
    <w:p w:rsidR="003E3472" w:rsidRDefault="00A043CD" w:rsidP="003E3472">
      <w:r>
        <w:rPr>
          <w:rFonts w:eastAsia="+mn-ea"/>
          <w:iCs/>
          <w:color w:val="000000"/>
          <w:kern w:val="24"/>
        </w:rPr>
        <w:tab/>
      </w:r>
      <w:r>
        <w:rPr>
          <w:rFonts w:eastAsia="+mn-ea"/>
          <w:iCs/>
          <w:color w:val="000000"/>
          <w:kern w:val="24"/>
        </w:rPr>
        <w:tab/>
      </w:r>
      <w:r w:rsidR="003E3472">
        <w:rPr>
          <w:rFonts w:eastAsia="+mn-ea"/>
          <w:iCs/>
          <w:color w:val="000000"/>
          <w:kern w:val="24"/>
        </w:rPr>
        <w:tab/>
        <w:t>cos</w:t>
      </w:r>
      <w:r w:rsidR="003E3472" w:rsidRPr="006528CD">
        <w:rPr>
          <w:i/>
          <w:iCs/>
          <w:lang w:val="el-GR"/>
        </w:rPr>
        <w:t xml:space="preserve"> </w:t>
      </w:r>
      <w:r w:rsidR="003E3472" w:rsidRPr="006F7202">
        <w:rPr>
          <w:i/>
          <w:iCs/>
          <w:lang w:val="el-GR"/>
        </w:rPr>
        <w:t>ψ</w:t>
      </w:r>
      <w:r w:rsidR="003E3472">
        <w:rPr>
          <w:i/>
          <w:iCs/>
        </w:rPr>
        <w:t xml:space="preserve"> =</w:t>
      </w:r>
      <w:r w:rsidR="003E3472">
        <w:rPr>
          <w:iCs/>
        </w:rPr>
        <w:t xml:space="preserve"> </w:t>
      </w:r>
      <w:r w:rsidR="003E3472">
        <w:rPr>
          <w:b/>
          <w:i/>
          <w:iCs/>
        </w:rPr>
        <w:t>e·</w:t>
      </w:r>
      <w:r w:rsidR="003E3472" w:rsidRPr="006528CD">
        <w:rPr>
          <w:b/>
          <w:i/>
        </w:rPr>
        <w:t xml:space="preserve"> </w:t>
      </w:r>
      <w:r w:rsidR="003E3472" w:rsidRPr="00491BF2">
        <w:rPr>
          <w:b/>
          <w:i/>
        </w:rPr>
        <w:t>ϕ</w:t>
      </w:r>
      <w:r w:rsidR="003E3472">
        <w:rPr>
          <w:b/>
          <w:i/>
        </w:rPr>
        <w:t xml:space="preserve">’ </w:t>
      </w:r>
      <w:r w:rsidR="003E3472">
        <w:t>=sin</w:t>
      </w:r>
      <w:r w:rsidR="003E3472">
        <w:rPr>
          <w:i/>
        </w:rPr>
        <w:t xml:space="preserve">e </w:t>
      </w:r>
      <w:r w:rsidR="003E3472">
        <w:t>cos</w:t>
      </w:r>
      <w:r w:rsidR="003E3472" w:rsidRPr="006528CD">
        <w:rPr>
          <w:i/>
        </w:rPr>
        <w:t>α</w:t>
      </w:r>
      <w:r w:rsidR="003E3472">
        <w:t xml:space="preserve"> sin</w:t>
      </w:r>
      <w:r w:rsidR="003E3472" w:rsidRPr="006528CD">
        <w:rPr>
          <w:b/>
          <w:i/>
        </w:rPr>
        <w:t xml:space="preserve"> </w:t>
      </w:r>
      <w:r w:rsidR="003E3472" w:rsidRPr="006528CD">
        <w:rPr>
          <w:i/>
        </w:rPr>
        <w:t>ϕ’</w:t>
      </w:r>
      <w:r w:rsidR="003E3472">
        <w:rPr>
          <w:i/>
        </w:rPr>
        <w:t>+</w:t>
      </w:r>
      <w:r w:rsidR="003E3472" w:rsidRPr="006528CD">
        <w:t xml:space="preserve"> </w:t>
      </w:r>
      <w:proofErr w:type="spellStart"/>
      <w:r w:rsidR="003E3472">
        <w:t>cos</w:t>
      </w:r>
      <w:r w:rsidR="003E3472">
        <w:rPr>
          <w:i/>
        </w:rPr>
        <w:t>e</w:t>
      </w:r>
      <w:proofErr w:type="spellEnd"/>
      <w:r w:rsidR="003E3472">
        <w:t xml:space="preserve"> cos</w:t>
      </w:r>
      <w:r w:rsidR="003E3472" w:rsidRPr="006528CD">
        <w:rPr>
          <w:b/>
          <w:i/>
        </w:rPr>
        <w:t xml:space="preserve"> </w:t>
      </w:r>
      <w:r w:rsidR="003E3472" w:rsidRPr="006528CD">
        <w:rPr>
          <w:i/>
        </w:rPr>
        <w:t>ϕ’</w:t>
      </w:r>
      <w:r>
        <w:tab/>
        <w:t>.</w:t>
      </w:r>
      <w:r>
        <w:tab/>
        <w:t>(A</w:t>
      </w:r>
      <w:r w:rsidR="00DF4F1F">
        <w:t>.5</w:t>
      </w:r>
      <w:r w:rsidR="003E3472">
        <w:t>)</w:t>
      </w:r>
    </w:p>
    <w:p w:rsidR="003E3472" w:rsidRPr="000A31F7" w:rsidRDefault="003E3472" w:rsidP="003E3472"/>
    <w:p w:rsidR="003E3472" w:rsidRDefault="003E3472" w:rsidP="003E3472">
      <w:r>
        <w:t>Use the</w:t>
      </w:r>
      <w:r w:rsidR="00A043CD">
        <w:t xml:space="preserve"> fact that (A.1) must equal (A</w:t>
      </w:r>
      <w:r w:rsidR="00DF4F1F">
        <w:t>.3</w:t>
      </w:r>
      <w:r>
        <w:t xml:space="preserve">) to equate the appropriate vector components and express the sinusoidal function of </w:t>
      </w:r>
      <w:r>
        <w:rPr>
          <w:i/>
        </w:rPr>
        <w:t>e</w:t>
      </w:r>
      <w:r>
        <w:t xml:space="preserve"> and </w:t>
      </w:r>
      <w:r w:rsidRPr="000A31F7">
        <w:rPr>
          <w:i/>
        </w:rPr>
        <w:t>α</w:t>
      </w:r>
      <w:r>
        <w:t xml:space="preserve"> in terms of the sinusoidal function of </w:t>
      </w:r>
      <w:r>
        <w:rPr>
          <w:i/>
        </w:rPr>
        <w:t xml:space="preserve">θ’ </w:t>
      </w:r>
      <w:r>
        <w:t xml:space="preserve">and </w:t>
      </w:r>
      <w:r w:rsidRPr="000A31F7">
        <w:rPr>
          <w:i/>
        </w:rPr>
        <w:t>ϕ’</w:t>
      </w:r>
      <w:r>
        <w:rPr>
          <w:i/>
        </w:rPr>
        <w:t xml:space="preserve">. </w:t>
      </w:r>
      <w:r w:rsidR="00443236">
        <w:t>Insertion of these into (A</w:t>
      </w:r>
      <w:r w:rsidR="00DF4F1F">
        <w:t>.5</w:t>
      </w:r>
      <w:r>
        <w:t>) produces the following relation</w:t>
      </w:r>
    </w:p>
    <w:p w:rsidR="003E3472" w:rsidRDefault="003E3472" w:rsidP="003E3472">
      <w:r>
        <w:tab/>
      </w:r>
      <w:r>
        <w:tab/>
      </w:r>
      <w:r>
        <w:tab/>
      </w:r>
      <w:r w:rsidR="00443236">
        <w:t xml:space="preserve"> </w:t>
      </w:r>
      <w:r w:rsidR="00A043CD">
        <w:t xml:space="preserve"> </w:t>
      </w:r>
      <w:r w:rsidRPr="000A31F7">
        <w:rPr>
          <w:position w:val="-36"/>
        </w:rPr>
        <w:object w:dxaOrig="2780" w:dyaOrig="740">
          <v:shape id="_x0000_i1114" type="#_x0000_t75" style="width:139pt;height:37.55pt" o:ole="">
            <v:imagedata r:id="rId195" o:title=""/>
          </v:shape>
          <o:OLEObject Type="Embed" ProgID="Equation.DSMT4" ShapeID="_x0000_i1114" DrawAspect="Content" ObjectID="_1710593274" r:id="rId196"/>
        </w:object>
      </w:r>
      <w:r>
        <w:t xml:space="preserve">.    </w:t>
      </w:r>
      <w:r w:rsidR="003F57E3">
        <w:t xml:space="preserve">       </w:t>
      </w:r>
      <w:r w:rsidR="00443236">
        <w:t xml:space="preserve">                        (A</w:t>
      </w:r>
      <w:r>
        <w:t>.</w:t>
      </w:r>
      <w:r w:rsidR="00443236">
        <w:t>6</w:t>
      </w:r>
      <w:r>
        <w:t>)</w:t>
      </w:r>
    </w:p>
    <w:p w:rsidR="003E3472" w:rsidRPr="00C04BBD" w:rsidRDefault="003E3472" w:rsidP="003E3472">
      <w:r>
        <w:t>From the plots (Fig.</w:t>
      </w:r>
      <w:r w:rsidR="0038004E">
        <w:t xml:space="preserve"> A.</w:t>
      </w:r>
      <w:r>
        <w:t>2) it is clear that at 45</w:t>
      </w:r>
      <w:r>
        <w:rPr>
          <w:vertAlign w:val="superscript"/>
        </w:rPr>
        <w:t>o</w:t>
      </w:r>
      <w:r>
        <w:t xml:space="preserve"> azimuth the</w:t>
      </w:r>
      <w:r w:rsidR="00443236" w:rsidRPr="00443236">
        <w:t xml:space="preserve"> </w:t>
      </w:r>
      <w:r w:rsidR="00443236">
        <w:t xml:space="preserve">orientation angle </w:t>
      </w:r>
      <w:r w:rsidR="00443236" w:rsidRPr="00270F5F">
        <w:rPr>
          <w:rFonts w:eastAsia="Georgia"/>
          <w:i/>
        </w:rPr>
        <w:t>ψ</w:t>
      </w:r>
      <w:r>
        <w:t xml:space="preserve"> is almost equal to the elevation angle </w:t>
      </w:r>
      <w:r>
        <w:rPr>
          <w:i/>
        </w:rPr>
        <w:t>e</w:t>
      </w:r>
      <w:r>
        <w:t xml:space="preserve">. </w:t>
      </w:r>
    </w:p>
    <w:p w:rsidR="00DD1D7B" w:rsidRDefault="00DD1D7B" w:rsidP="00EE59F9"/>
    <w:p w:rsidR="00E765BB" w:rsidRDefault="00E765BB" w:rsidP="00E765BB">
      <w:pPr>
        <w:rPr>
          <w:rFonts w:eastAsia="Georgia"/>
        </w:rPr>
      </w:pPr>
      <w:r>
        <w:rPr>
          <w:noProof/>
        </w:rPr>
        <w:drawing>
          <wp:inline distT="0" distB="0" distL="0" distR="0" wp14:anchorId="4398BDB5" wp14:editId="55B2AE22">
            <wp:extent cx="4580626" cy="3303917"/>
            <wp:effectExtent l="0" t="0" r="0" b="0"/>
            <wp:docPr id="4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593144" cy="3312946"/>
                    </a:xfrm>
                    <a:prstGeom prst="rect">
                      <a:avLst/>
                    </a:prstGeom>
                    <a:noFill/>
                    <a:ln>
                      <a:noFill/>
                    </a:ln>
                  </pic:spPr>
                </pic:pic>
              </a:graphicData>
            </a:graphic>
          </wp:inline>
        </w:drawing>
      </w:r>
      <w:r>
        <w:rPr>
          <w:rFonts w:eastAsia="Georgia"/>
        </w:rPr>
        <w:t xml:space="preserve"> </w:t>
      </w:r>
    </w:p>
    <w:p w:rsidR="00E765BB" w:rsidRDefault="0038004E" w:rsidP="00E765BB">
      <w:pPr>
        <w:rPr>
          <w:rFonts w:eastAsia="Georgia"/>
        </w:rPr>
      </w:pPr>
      <w:r>
        <w:rPr>
          <w:rFonts w:eastAsia="Georgia"/>
        </w:rPr>
        <w:t>Fig. A</w:t>
      </w:r>
      <w:r w:rsidR="00E765BB">
        <w:rPr>
          <w:rFonts w:eastAsia="Georgia"/>
        </w:rPr>
        <w:t>.</w:t>
      </w:r>
      <w:r>
        <w:rPr>
          <w:rFonts w:eastAsia="Georgia"/>
        </w:rPr>
        <w:t>2</w:t>
      </w:r>
      <w:r w:rsidR="00E765BB">
        <w:rPr>
          <w:rFonts w:eastAsia="Georgia"/>
        </w:rPr>
        <w:t xml:space="preserve"> Dependence of the orientation angle</w:t>
      </w:r>
      <w:r w:rsidR="00E765BB" w:rsidRPr="00DD1D7B">
        <w:rPr>
          <w:rFonts w:eastAsia="Georgia"/>
          <w:i/>
        </w:rPr>
        <w:t xml:space="preserve"> </w:t>
      </w:r>
      <w:r w:rsidR="00E765BB" w:rsidRPr="00270F5F">
        <w:rPr>
          <w:rFonts w:eastAsia="Georgia"/>
          <w:i/>
        </w:rPr>
        <w:t>ψ</w:t>
      </w:r>
      <w:r w:rsidR="00E765BB">
        <w:rPr>
          <w:rFonts w:eastAsia="Georgia"/>
          <w:i/>
        </w:rPr>
        <w:t xml:space="preserve"> </w:t>
      </w:r>
      <w:r w:rsidR="00E765BB">
        <w:rPr>
          <w:rFonts w:eastAsia="Georgia"/>
        </w:rPr>
        <w:t>on azimuth for few elevations. The array</w:t>
      </w:r>
      <w:r w:rsidR="00E765BB">
        <w:rPr>
          <w:rFonts w:eastAsia="Georgia"/>
          <w:i/>
        </w:rPr>
        <w:t xml:space="preserve"> </w:t>
      </w:r>
      <w:r w:rsidR="00E765BB">
        <w:rPr>
          <w:rFonts w:eastAsia="Georgia"/>
        </w:rPr>
        <w:t xml:space="preserve">is in the vertical plane.  </w:t>
      </w:r>
    </w:p>
    <w:p w:rsidR="00E765BB" w:rsidRPr="006C6B05" w:rsidRDefault="00E765BB" w:rsidP="00EE59F9"/>
    <w:p w:rsidR="00FB61B7" w:rsidRPr="00151813" w:rsidRDefault="00C50C58" w:rsidP="00EE7F79">
      <w:pPr>
        <w:rPr>
          <w:rFonts w:eastAsia="Times New Roman"/>
          <w:b/>
        </w:rPr>
      </w:pPr>
      <w:r>
        <w:rPr>
          <w:rFonts w:eastAsia="Times New Roman"/>
          <w:b/>
        </w:rPr>
        <w:t xml:space="preserve">A.2 </w:t>
      </w:r>
      <w:r w:rsidR="00FB61B7" w:rsidRPr="00151813">
        <w:rPr>
          <w:rFonts w:eastAsia="Times New Roman"/>
          <w:b/>
        </w:rPr>
        <w:t xml:space="preserve">Determination of the angle </w:t>
      </w:r>
      <w:r w:rsidR="00151813" w:rsidRPr="00151813">
        <w:rPr>
          <w:rFonts w:eastAsia="Times New Roman"/>
          <w:b/>
          <w:i/>
        </w:rPr>
        <w:t>γ</w:t>
      </w:r>
    </w:p>
    <w:p w:rsidR="00151813" w:rsidRPr="00151813" w:rsidRDefault="00151813" w:rsidP="00EE7F79">
      <w:pPr>
        <w:rPr>
          <w:rFonts w:eastAsia="Times New Roman"/>
        </w:rPr>
      </w:pPr>
    </w:p>
    <w:p w:rsidR="00B63525" w:rsidRDefault="00151813" w:rsidP="00EE7F79">
      <w:pPr>
        <w:rPr>
          <w:rFonts w:eastAsia="Times New Roman"/>
        </w:rPr>
      </w:pPr>
      <w:r>
        <w:rPr>
          <w:rFonts w:eastAsia="Times New Roman"/>
        </w:rPr>
        <w:t xml:space="preserve">Assume the plane of the array is tilted by the angle </w:t>
      </w:r>
      <w:proofErr w:type="spellStart"/>
      <w:r w:rsidR="00B63525">
        <w:rPr>
          <w:rFonts w:eastAsia="Times New Roman"/>
          <w:i/>
        </w:rPr>
        <w:t>θ</w:t>
      </w:r>
      <w:r w:rsidR="001475AB">
        <w:rPr>
          <w:rFonts w:eastAsia="Times New Roman"/>
          <w:vertAlign w:val="subscript"/>
        </w:rPr>
        <w:t>o</w:t>
      </w:r>
      <w:proofErr w:type="spellEnd"/>
      <w:r>
        <w:rPr>
          <w:rFonts w:eastAsia="Times New Roman"/>
        </w:rPr>
        <w:t xml:space="preserve"> with respect to the vertical</w:t>
      </w:r>
      <w:r w:rsidR="00B63525">
        <w:rPr>
          <w:rFonts w:eastAsia="Times New Roman"/>
        </w:rPr>
        <w:t xml:space="preserve"> </w:t>
      </w:r>
      <w:r w:rsidR="00B63525">
        <w:rPr>
          <w:rFonts w:eastAsia="Times New Roman"/>
          <w:i/>
        </w:rPr>
        <w:t>z</w:t>
      </w:r>
      <w:r w:rsidR="00B63525">
        <w:rPr>
          <w:rFonts w:eastAsia="Times New Roman"/>
        </w:rPr>
        <w:t xml:space="preserve"> axis. Thu</w:t>
      </w:r>
      <w:r w:rsidR="00443236">
        <w:rPr>
          <w:rFonts w:eastAsia="Times New Roman"/>
        </w:rPr>
        <w:t>s the plane of the array is in the</w:t>
      </w:r>
      <w:r w:rsidR="00B63525">
        <w:rPr>
          <w:rFonts w:eastAsia="Times New Roman"/>
        </w:rPr>
        <w:t xml:space="preserve"> coordinate system </w:t>
      </w:r>
      <w:r w:rsidR="00B63525" w:rsidRPr="00B63525">
        <w:rPr>
          <w:rFonts w:eastAsia="Times New Roman"/>
          <w:i/>
          <w:position w:val="-10"/>
        </w:rPr>
        <w:object w:dxaOrig="820" w:dyaOrig="320">
          <v:shape id="_x0000_i1115" type="#_x0000_t75" style="width:40.7pt;height:16.3pt" o:ole="">
            <v:imagedata r:id="rId198" o:title=""/>
          </v:shape>
          <o:OLEObject Type="Embed" ProgID="Equation.DSMT4" ShapeID="_x0000_i1115" DrawAspect="Content" ObjectID="_1710593275" r:id="rId199"/>
        </w:object>
      </w:r>
      <w:r w:rsidR="00B63525">
        <w:rPr>
          <w:rFonts w:eastAsia="Times New Roman"/>
          <w:i/>
        </w:rPr>
        <w:t xml:space="preserve">. </w:t>
      </w:r>
      <w:r w:rsidR="00B63525">
        <w:rPr>
          <w:rFonts w:eastAsia="Times New Roman"/>
        </w:rPr>
        <w:t>The relation between</w:t>
      </w:r>
      <w:r w:rsidR="001475AB">
        <w:rPr>
          <w:rFonts w:eastAsia="Times New Roman"/>
        </w:rPr>
        <w:t xml:space="preserve"> the unit orthogonal vectors </w:t>
      </w:r>
      <w:r w:rsidR="001475AB" w:rsidRPr="001475AB">
        <w:rPr>
          <w:rFonts w:eastAsia="Times New Roman"/>
          <w:position w:val="-14"/>
        </w:rPr>
        <w:object w:dxaOrig="980" w:dyaOrig="380">
          <v:shape id="_x0000_i1116" type="#_x0000_t75" style="width:49.45pt;height:18.8pt" o:ole="">
            <v:imagedata r:id="rId200" o:title=""/>
          </v:shape>
          <o:OLEObject Type="Embed" ProgID="Equation.DSMT4" ShapeID="_x0000_i1116" DrawAspect="Content" ObjectID="_1710593276" r:id="rId201"/>
        </w:object>
      </w:r>
      <w:r w:rsidR="00B63525">
        <w:rPr>
          <w:rFonts w:eastAsia="Times New Roman"/>
        </w:rPr>
        <w:t xml:space="preserve"> </w:t>
      </w:r>
      <w:r w:rsidR="001475AB">
        <w:rPr>
          <w:rFonts w:eastAsia="Times New Roman"/>
        </w:rPr>
        <w:t xml:space="preserve">of this system </w:t>
      </w:r>
      <w:r w:rsidR="00B63525">
        <w:rPr>
          <w:rFonts w:eastAsia="Times New Roman"/>
        </w:rPr>
        <w:t>and th</w:t>
      </w:r>
      <w:r w:rsidR="001475AB">
        <w:rPr>
          <w:rFonts w:eastAsia="Times New Roman"/>
        </w:rPr>
        <w:t>e unit vectors in the</w:t>
      </w:r>
      <w:r w:rsidR="00B63525">
        <w:rPr>
          <w:rFonts w:eastAsia="Times New Roman"/>
        </w:rPr>
        <w:t xml:space="preserve"> </w:t>
      </w:r>
      <w:r w:rsidR="00B63525">
        <w:rPr>
          <w:rFonts w:eastAsia="Times New Roman"/>
          <w:i/>
        </w:rPr>
        <w:t>x</w:t>
      </w:r>
      <w:r w:rsidR="00B63525">
        <w:rPr>
          <w:rFonts w:eastAsia="Times New Roman"/>
        </w:rPr>
        <w:t xml:space="preserve">, </w:t>
      </w:r>
      <w:r w:rsidR="00B63525">
        <w:rPr>
          <w:rFonts w:eastAsia="Times New Roman"/>
          <w:i/>
        </w:rPr>
        <w:t>y</w:t>
      </w:r>
      <w:r w:rsidR="00B63525">
        <w:rPr>
          <w:rFonts w:eastAsia="Times New Roman"/>
        </w:rPr>
        <w:t xml:space="preserve">, </w:t>
      </w:r>
      <w:r w:rsidR="00B63525">
        <w:rPr>
          <w:rFonts w:eastAsia="Times New Roman"/>
          <w:i/>
        </w:rPr>
        <w:t>z</w:t>
      </w:r>
      <w:r w:rsidR="00B63525">
        <w:rPr>
          <w:rFonts w:eastAsia="Times New Roman"/>
        </w:rPr>
        <w:t xml:space="preserve"> are as follows.</w:t>
      </w:r>
    </w:p>
    <w:p w:rsidR="00B63525" w:rsidRDefault="00443236" w:rsidP="00443236">
      <w:pPr>
        <w:ind w:left="2160" w:firstLine="720"/>
        <w:rPr>
          <w:rFonts w:eastAsia="Times New Roman"/>
        </w:rPr>
      </w:pPr>
      <w:r w:rsidRPr="001475AB">
        <w:rPr>
          <w:rFonts w:eastAsia="Times New Roman"/>
          <w:position w:val="-54"/>
        </w:rPr>
        <w:object w:dxaOrig="3820" w:dyaOrig="1140">
          <v:shape id="_x0000_i1117" type="#_x0000_t75" style="width:190.95pt;height:56.95pt" o:ole="">
            <v:imagedata r:id="rId202" o:title=""/>
          </v:shape>
          <o:OLEObject Type="Embed" ProgID="Equation.DSMT4" ShapeID="_x0000_i1117" DrawAspect="Content" ObjectID="_1710593277" r:id="rId203"/>
        </w:object>
      </w:r>
      <w:r w:rsidR="001475AB">
        <w:rPr>
          <w:rFonts w:eastAsia="Times New Roman"/>
        </w:rPr>
        <w:t xml:space="preserve"> </w:t>
      </w:r>
      <w:r w:rsidR="00B63525">
        <w:rPr>
          <w:rFonts w:eastAsia="Times New Roman"/>
        </w:rPr>
        <w:t xml:space="preserve"> </w:t>
      </w:r>
    </w:p>
    <w:p w:rsidR="00B63525" w:rsidRDefault="00B63525" w:rsidP="00EE7F79">
      <w:pPr>
        <w:rPr>
          <w:rFonts w:eastAsia="Times New Roman"/>
        </w:rPr>
      </w:pPr>
    </w:p>
    <w:p w:rsidR="0060247B" w:rsidRDefault="0060247B" w:rsidP="00EE7F79">
      <w:pPr>
        <w:rPr>
          <w:rFonts w:eastAsia="Times New Roman"/>
        </w:rPr>
      </w:pPr>
      <w:r>
        <w:rPr>
          <w:rFonts w:eastAsia="Times New Roman"/>
        </w:rPr>
        <w:t xml:space="preserve">Let the azimuth and elevation angles in the tilted system be </w:t>
      </w:r>
      <w:r w:rsidR="00784CF3">
        <w:rPr>
          <w:rFonts w:eastAsia="Times New Roman"/>
          <w:i/>
        </w:rPr>
        <w:t>α</w:t>
      </w:r>
      <w:r>
        <w:rPr>
          <w:rFonts w:eastAsia="Times New Roman"/>
          <w:vertAlign w:val="subscript"/>
        </w:rPr>
        <w:t>1</w:t>
      </w:r>
      <w:r>
        <w:rPr>
          <w:rFonts w:eastAsia="Times New Roman"/>
        </w:rPr>
        <w:t xml:space="preserve"> and </w:t>
      </w:r>
      <w:r>
        <w:rPr>
          <w:rFonts w:eastAsia="Times New Roman"/>
          <w:i/>
        </w:rPr>
        <w:t>e</w:t>
      </w:r>
      <w:r>
        <w:rPr>
          <w:rFonts w:eastAsia="Times New Roman"/>
          <w:vertAlign w:val="subscript"/>
        </w:rPr>
        <w:t>1</w:t>
      </w:r>
      <w:r>
        <w:rPr>
          <w:rFonts w:eastAsia="Times New Roman"/>
        </w:rPr>
        <w:t xml:space="preserve">.  Then the same point in the original system can be represented </w:t>
      </w:r>
      <w:r w:rsidR="00443236">
        <w:rPr>
          <w:rFonts w:eastAsia="Times New Roman"/>
        </w:rPr>
        <w:t>as in (A</w:t>
      </w:r>
      <w:r>
        <w:rPr>
          <w:rFonts w:eastAsia="Times New Roman"/>
        </w:rPr>
        <w:t>.1)</w:t>
      </w:r>
      <w:r w:rsidR="00443236">
        <w:rPr>
          <w:rFonts w:eastAsia="Times New Roman"/>
        </w:rPr>
        <w:t>,</w:t>
      </w:r>
      <w:r>
        <w:rPr>
          <w:rFonts w:eastAsia="Times New Roman"/>
        </w:rPr>
        <w:t xml:space="preserve"> but in </w:t>
      </w:r>
      <w:r w:rsidR="00443236">
        <w:rPr>
          <w:rFonts w:eastAsia="Times New Roman"/>
        </w:rPr>
        <w:t>the tilted system rather than (A</w:t>
      </w:r>
      <w:r>
        <w:rPr>
          <w:rFonts w:eastAsia="Times New Roman"/>
        </w:rPr>
        <w:t>.3) we use azimuth and elevation angles (</w:t>
      </w:r>
      <w:r w:rsidR="00784CF3">
        <w:rPr>
          <w:rFonts w:eastAsia="Times New Roman"/>
          <w:i/>
        </w:rPr>
        <w:t>α</w:t>
      </w:r>
      <w:r w:rsidR="00784CF3">
        <w:rPr>
          <w:rFonts w:eastAsia="Times New Roman"/>
          <w:vertAlign w:val="subscript"/>
        </w:rPr>
        <w:t xml:space="preserve">1 </w:t>
      </w:r>
      <w:r>
        <w:rPr>
          <w:rFonts w:eastAsia="Times New Roman"/>
        </w:rPr>
        <w:t xml:space="preserve">and </w:t>
      </w:r>
      <w:r>
        <w:rPr>
          <w:rFonts w:eastAsia="Times New Roman"/>
          <w:i/>
        </w:rPr>
        <w:t>e</w:t>
      </w:r>
      <w:r>
        <w:rPr>
          <w:rFonts w:eastAsia="Times New Roman"/>
          <w:vertAlign w:val="subscript"/>
        </w:rPr>
        <w:t>1</w:t>
      </w:r>
      <w:r>
        <w:rPr>
          <w:rFonts w:eastAsia="Times New Roman"/>
        </w:rPr>
        <w:t>).  Therefore</w:t>
      </w:r>
    </w:p>
    <w:p w:rsidR="0060247B" w:rsidRDefault="0060247B" w:rsidP="00EE7F79">
      <w:pPr>
        <w:rPr>
          <w:rFonts w:eastAsia="Times New Roman"/>
        </w:rPr>
      </w:pPr>
    </w:p>
    <w:p w:rsidR="0060247B" w:rsidRDefault="00784CF3" w:rsidP="006D7B44">
      <w:pPr>
        <w:ind w:left="1440" w:firstLine="720"/>
        <w:rPr>
          <w:rFonts w:eastAsia="Times New Roman"/>
        </w:rPr>
      </w:pPr>
      <w:r w:rsidRPr="006F7202">
        <w:rPr>
          <w:rFonts w:eastAsia="+mn-ea"/>
          <w:iCs/>
          <w:color w:val="000000"/>
          <w:kern w:val="24"/>
          <w:position w:val="-14"/>
        </w:rPr>
        <w:object w:dxaOrig="4620" w:dyaOrig="380">
          <v:shape id="_x0000_i1118" type="#_x0000_t75" style="width:263.6pt;height:21.9pt" o:ole="">
            <v:imagedata r:id="rId204" o:title=""/>
          </v:shape>
          <o:OLEObject Type="Embed" ProgID="Equation.DSMT4" ShapeID="_x0000_i1118" DrawAspect="Content" ObjectID="_1710593278" r:id="rId205"/>
        </w:object>
      </w:r>
      <w:r w:rsidR="006D7B44">
        <w:rPr>
          <w:rFonts w:eastAsia="+mn-ea"/>
          <w:iCs/>
          <w:color w:val="000000"/>
          <w:kern w:val="24"/>
        </w:rPr>
        <w:t>.</w:t>
      </w:r>
      <w:r w:rsidR="00443236">
        <w:rPr>
          <w:rFonts w:eastAsia="+mn-ea"/>
          <w:iCs/>
          <w:color w:val="000000"/>
          <w:kern w:val="24"/>
        </w:rPr>
        <w:t xml:space="preserve">    (A.10</w:t>
      </w:r>
      <w:r w:rsidR="00F307D7">
        <w:rPr>
          <w:rFonts w:eastAsia="+mn-ea"/>
          <w:iCs/>
          <w:color w:val="000000"/>
          <w:kern w:val="24"/>
        </w:rPr>
        <w:t>)</w:t>
      </w:r>
    </w:p>
    <w:p w:rsidR="0060247B" w:rsidRDefault="0060247B" w:rsidP="00EE7F79">
      <w:pPr>
        <w:rPr>
          <w:rFonts w:eastAsia="Times New Roman"/>
        </w:rPr>
      </w:pPr>
    </w:p>
    <w:p w:rsidR="006D7B44" w:rsidRDefault="006D7B44" w:rsidP="006D7B44">
      <w:pPr>
        <w:rPr>
          <w:rFonts w:eastAsia="Times New Roman"/>
        </w:rPr>
      </w:pPr>
      <w:r>
        <w:rPr>
          <w:rFonts w:eastAsia="Times New Roman"/>
        </w:rPr>
        <w:t xml:space="preserve">The angle </w:t>
      </w:r>
      <w:r w:rsidRPr="006D7B44">
        <w:rPr>
          <w:rFonts w:eastAsia="Times New Roman"/>
          <w:i/>
        </w:rPr>
        <w:t>γ</w:t>
      </w:r>
      <w:r>
        <w:rPr>
          <w:rFonts w:eastAsia="Times New Roman"/>
        </w:rPr>
        <w:t xml:space="preserve"> is the angle between the azimuth direction in </w:t>
      </w:r>
      <w:r>
        <w:rPr>
          <w:rFonts w:eastAsia="Times New Roman"/>
          <w:i/>
        </w:rPr>
        <w:t>x</w:t>
      </w:r>
      <w:r>
        <w:rPr>
          <w:rFonts w:eastAsia="Times New Roman"/>
        </w:rPr>
        <w:t>, y, z and the azimuth direction (</w:t>
      </w:r>
      <w:r w:rsidR="00784CF3">
        <w:rPr>
          <w:rFonts w:eastAsia="Times New Roman"/>
          <w:i/>
        </w:rPr>
        <w:t>α</w:t>
      </w:r>
      <w:r>
        <w:rPr>
          <w:rFonts w:eastAsia="Times New Roman"/>
          <w:vertAlign w:val="subscript"/>
        </w:rPr>
        <w:t>1</w:t>
      </w:r>
      <w:r>
        <w:rPr>
          <w:rFonts w:eastAsia="Times New Roman"/>
        </w:rPr>
        <w:t xml:space="preserve">) in the </w:t>
      </w:r>
      <w:r w:rsidRPr="00B63525">
        <w:rPr>
          <w:rFonts w:eastAsia="Times New Roman"/>
          <w:i/>
          <w:position w:val="-10"/>
        </w:rPr>
        <w:object w:dxaOrig="820" w:dyaOrig="320">
          <v:shape id="_x0000_i1119" type="#_x0000_t75" style="width:40.7pt;height:16.3pt" o:ole="">
            <v:imagedata r:id="rId198" o:title=""/>
          </v:shape>
          <o:OLEObject Type="Embed" ProgID="Equation.DSMT4" ShapeID="_x0000_i1119" DrawAspect="Content" ObjectID="_1710593279" r:id="rId206"/>
        </w:object>
      </w:r>
      <w:r w:rsidR="00443236">
        <w:rPr>
          <w:rFonts w:eastAsia="Times New Roman"/>
        </w:rPr>
        <w:t>system.  Proceeding as in (A</w:t>
      </w:r>
      <w:r>
        <w:rPr>
          <w:rFonts w:eastAsia="Times New Roman"/>
        </w:rPr>
        <w:t xml:space="preserve">.2) the </w:t>
      </w:r>
      <w:r w:rsidR="00F307D7">
        <w:rPr>
          <w:rFonts w:eastAsia="Times New Roman"/>
        </w:rPr>
        <w:t>partial</w:t>
      </w:r>
      <w:r>
        <w:rPr>
          <w:rFonts w:eastAsia="Times New Roman"/>
        </w:rPr>
        <w:t xml:space="preserve"> derivat</w:t>
      </w:r>
      <w:r w:rsidR="00F307D7">
        <w:rPr>
          <w:rFonts w:eastAsia="Times New Roman"/>
        </w:rPr>
        <w:t>ives produce the unit direction vectors</w:t>
      </w:r>
    </w:p>
    <w:p w:rsidR="006D7B44" w:rsidRDefault="00272AAA" w:rsidP="006D7B44">
      <w:pPr>
        <w:rPr>
          <w:rFonts w:eastAsia="Times New Roman"/>
        </w:rPr>
      </w:pPr>
      <w:r w:rsidRPr="006D7B44">
        <w:rPr>
          <w:rFonts w:eastAsia="+mn-ea"/>
          <w:iCs/>
          <w:color w:val="000000"/>
          <w:kern w:val="24"/>
          <w:position w:val="-66"/>
        </w:rPr>
        <w:object w:dxaOrig="8199" w:dyaOrig="1440">
          <v:shape id="_x0000_i1120" type="#_x0000_t75" style="width:463.95pt;height:82pt" o:ole="">
            <v:imagedata r:id="rId207" o:title=""/>
          </v:shape>
          <o:OLEObject Type="Embed" ProgID="Equation.DSMT4" ShapeID="_x0000_i1120" DrawAspect="Content" ObjectID="_1710593280" r:id="rId208"/>
        </w:object>
      </w:r>
    </w:p>
    <w:p w:rsidR="006D7B44" w:rsidRPr="00F307D7" w:rsidRDefault="00443236" w:rsidP="00F307D7">
      <w:pPr>
        <w:rPr>
          <w:rFonts w:eastAsia="Times New Roman"/>
        </w:rPr>
      </w:pPr>
      <w:r>
        <w:rPr>
          <w:rFonts w:eastAsia="Times New Roman"/>
        </w:rPr>
        <w:t>The (A</w:t>
      </w:r>
      <w:r w:rsidR="00272AAA">
        <w:rPr>
          <w:rFonts w:eastAsia="Times New Roman"/>
        </w:rPr>
        <w:t>.12</w:t>
      </w:r>
      <w:r w:rsidR="00F307D7">
        <w:rPr>
          <w:rFonts w:eastAsia="Times New Roman"/>
        </w:rPr>
        <w:t>)</w:t>
      </w:r>
      <w:r>
        <w:rPr>
          <w:rFonts w:eastAsia="Times New Roman"/>
        </w:rPr>
        <w:t xml:space="preserve"> is obtained by substituting (A</w:t>
      </w:r>
      <w:r w:rsidR="00272AAA">
        <w:rPr>
          <w:rFonts w:eastAsia="Times New Roman"/>
        </w:rPr>
        <w:t>.8)</w:t>
      </w:r>
      <w:r w:rsidR="00F307D7">
        <w:rPr>
          <w:rFonts w:eastAsia="Times New Roman"/>
        </w:rPr>
        <w:t xml:space="preserve"> in the intermediate (middle) re</w:t>
      </w:r>
      <w:r w:rsidR="00272AAA">
        <w:rPr>
          <w:rFonts w:eastAsia="Times New Roman"/>
        </w:rPr>
        <w:t>sult. The scalar product of (A.11</w:t>
      </w:r>
      <w:r w:rsidR="00F307D7">
        <w:rPr>
          <w:rFonts w:eastAsia="Times New Roman"/>
        </w:rPr>
        <w:t>)</w:t>
      </w:r>
      <w:r w:rsidR="00272AAA">
        <w:rPr>
          <w:rFonts w:eastAsia="Times New Roman"/>
        </w:rPr>
        <w:t xml:space="preserve"> and (A.12</w:t>
      </w:r>
      <w:r w:rsidR="00F307D7">
        <w:rPr>
          <w:rFonts w:eastAsia="Times New Roman"/>
        </w:rPr>
        <w:t xml:space="preserve">) is the cosine of </w:t>
      </w:r>
      <w:r w:rsidR="00F307D7" w:rsidRPr="006D7B44">
        <w:rPr>
          <w:rFonts w:eastAsia="Times New Roman"/>
          <w:i/>
        </w:rPr>
        <w:t>γ</w:t>
      </w:r>
      <w:r w:rsidR="007105B1">
        <w:rPr>
          <w:rFonts w:eastAsia="Times New Roman"/>
        </w:rPr>
        <w:t>,</w:t>
      </w:r>
      <w:r w:rsidR="00F307D7">
        <w:rPr>
          <w:rFonts w:eastAsia="Times New Roman"/>
        </w:rPr>
        <w:t xml:space="preserve"> </w:t>
      </w:r>
    </w:p>
    <w:p w:rsidR="00F307D7" w:rsidRDefault="0060247B" w:rsidP="00EE7F79">
      <w:pPr>
        <w:rPr>
          <w:rFonts w:eastAsia="Times New Roman"/>
        </w:rPr>
      </w:pPr>
      <w:r>
        <w:rPr>
          <w:rFonts w:eastAsia="Times New Roman"/>
        </w:rPr>
        <w:t xml:space="preserve"> </w:t>
      </w:r>
    </w:p>
    <w:p w:rsidR="00F307D7" w:rsidRPr="00151813" w:rsidRDefault="00F307D7" w:rsidP="007105B1">
      <w:pPr>
        <w:ind w:left="720" w:firstLine="720"/>
        <w:rPr>
          <w:rFonts w:eastAsia="Times New Roman"/>
          <w:b/>
        </w:rPr>
      </w:pPr>
      <w:r>
        <w:rPr>
          <w:rFonts w:eastAsia="Times New Roman"/>
        </w:rPr>
        <w:t>cos(</w:t>
      </w:r>
      <w:r w:rsidRPr="00151813">
        <w:rPr>
          <w:rFonts w:eastAsia="Times New Roman"/>
          <w:i/>
        </w:rPr>
        <w:t>γ</w:t>
      </w:r>
      <w:r>
        <w:rPr>
          <w:rFonts w:eastAsia="Times New Roman"/>
        </w:rPr>
        <w:t xml:space="preserve">)= </w:t>
      </w:r>
      <w:r w:rsidR="007105B1">
        <w:rPr>
          <w:rFonts w:eastAsia="Times New Roman"/>
          <w:b/>
          <w:i/>
        </w:rPr>
        <w:t>a</w:t>
      </w:r>
      <w:r w:rsidR="00C17FAB">
        <w:rPr>
          <w:rFonts w:eastAsia="Times New Roman"/>
          <w:b/>
          <w:i/>
        </w:rPr>
        <w:t>·</w:t>
      </w:r>
      <w:r w:rsidR="007105B1">
        <w:rPr>
          <w:rFonts w:eastAsia="Times New Roman"/>
          <w:b/>
          <w:i/>
        </w:rPr>
        <w:t>a</w:t>
      </w:r>
      <w:r w:rsidR="007105B1">
        <w:rPr>
          <w:rFonts w:eastAsia="Times New Roman"/>
          <w:vertAlign w:val="subscript"/>
        </w:rPr>
        <w:t>1</w:t>
      </w:r>
      <w:r w:rsidR="007105B1">
        <w:rPr>
          <w:rFonts w:eastAsia="Times New Roman"/>
        </w:rPr>
        <w:t xml:space="preserve"> = </w:t>
      </w:r>
      <w:r>
        <w:rPr>
          <w:rFonts w:eastAsia="Times New Roman"/>
        </w:rPr>
        <w:t>cos(</w:t>
      </w:r>
      <w:r w:rsidR="00784CF3">
        <w:rPr>
          <w:rFonts w:eastAsia="Times New Roman"/>
          <w:i/>
        </w:rPr>
        <w:t>α</w:t>
      </w:r>
      <w:r w:rsidR="007105B1">
        <w:rPr>
          <w:rFonts w:eastAsia="Times New Roman"/>
        </w:rPr>
        <w:t>)cos</w:t>
      </w:r>
      <w:r>
        <w:rPr>
          <w:rFonts w:eastAsia="Times New Roman"/>
        </w:rPr>
        <w:t>(</w:t>
      </w:r>
      <w:r w:rsidR="00784CF3">
        <w:rPr>
          <w:rFonts w:eastAsia="Times New Roman"/>
          <w:i/>
        </w:rPr>
        <w:t>α</w:t>
      </w:r>
      <w:r w:rsidR="007105B1">
        <w:rPr>
          <w:rFonts w:eastAsia="Times New Roman"/>
          <w:vertAlign w:val="subscript"/>
        </w:rPr>
        <w:t>1</w:t>
      </w:r>
      <w:r>
        <w:rPr>
          <w:rFonts w:eastAsia="Times New Roman"/>
        </w:rPr>
        <w:t>)</w:t>
      </w:r>
      <w:r w:rsidR="007105B1">
        <w:rPr>
          <w:rFonts w:eastAsia="Times New Roman"/>
        </w:rPr>
        <w:t xml:space="preserve"> </w:t>
      </w:r>
      <w:r>
        <w:rPr>
          <w:rFonts w:eastAsia="Times New Roman"/>
        </w:rPr>
        <w:t>+</w:t>
      </w:r>
      <w:r w:rsidRPr="00151813">
        <w:rPr>
          <w:rFonts w:eastAsia="Times New Roman"/>
        </w:rPr>
        <w:t xml:space="preserve"> </w:t>
      </w:r>
      <w:r w:rsidR="007105B1">
        <w:rPr>
          <w:rFonts w:eastAsia="Times New Roman"/>
        </w:rPr>
        <w:t>sin</w:t>
      </w:r>
      <w:r>
        <w:rPr>
          <w:rFonts w:eastAsia="Times New Roman"/>
        </w:rPr>
        <w:t>(</w:t>
      </w:r>
      <w:r w:rsidR="00784CF3">
        <w:rPr>
          <w:rFonts w:eastAsia="Times New Roman"/>
          <w:i/>
        </w:rPr>
        <w:t>α</w:t>
      </w:r>
      <w:r>
        <w:rPr>
          <w:rFonts w:eastAsia="Times New Roman"/>
        </w:rPr>
        <w:t>)sin(</w:t>
      </w:r>
      <w:r w:rsidR="00784CF3">
        <w:rPr>
          <w:rFonts w:eastAsia="Times New Roman"/>
          <w:i/>
        </w:rPr>
        <w:t>α</w:t>
      </w:r>
      <w:proofErr w:type="gramStart"/>
      <w:r w:rsidR="007105B1">
        <w:rPr>
          <w:rFonts w:eastAsia="Times New Roman"/>
          <w:vertAlign w:val="subscript"/>
        </w:rPr>
        <w:t>1</w:t>
      </w:r>
      <w:r w:rsidR="007105B1">
        <w:rPr>
          <w:rFonts w:eastAsia="Times New Roman"/>
        </w:rPr>
        <w:t>)cos</w:t>
      </w:r>
      <w:proofErr w:type="gramEnd"/>
      <w:r>
        <w:rPr>
          <w:rFonts w:eastAsia="Times New Roman"/>
        </w:rPr>
        <w:t>(</w:t>
      </w:r>
      <w:proofErr w:type="spellStart"/>
      <w:r w:rsidR="007105B1">
        <w:rPr>
          <w:rFonts w:eastAsia="Times New Roman"/>
          <w:i/>
        </w:rPr>
        <w:t>θ</w:t>
      </w:r>
      <w:r w:rsidR="007105B1">
        <w:rPr>
          <w:rFonts w:eastAsia="Times New Roman"/>
          <w:vertAlign w:val="subscript"/>
        </w:rPr>
        <w:t>o</w:t>
      </w:r>
      <w:proofErr w:type="spellEnd"/>
      <w:r w:rsidR="007105B1">
        <w:rPr>
          <w:rFonts w:eastAsia="Times New Roman"/>
        </w:rPr>
        <w:t xml:space="preserve">).       </w:t>
      </w:r>
      <w:r w:rsidR="00272AAA">
        <w:rPr>
          <w:rFonts w:eastAsia="Times New Roman"/>
        </w:rPr>
        <w:tab/>
      </w:r>
      <w:r w:rsidR="00272AAA">
        <w:rPr>
          <w:rFonts w:eastAsia="Times New Roman"/>
        </w:rPr>
        <w:tab/>
        <w:t xml:space="preserve">          (A.13</w:t>
      </w:r>
      <w:r w:rsidR="007105B1">
        <w:rPr>
          <w:rFonts w:eastAsia="Times New Roman"/>
        </w:rPr>
        <w:t>)</w:t>
      </w:r>
    </w:p>
    <w:p w:rsidR="00F307D7" w:rsidRDefault="00F307D7" w:rsidP="00EE7F79">
      <w:pPr>
        <w:rPr>
          <w:rFonts w:eastAsia="Times New Roman"/>
        </w:rPr>
      </w:pPr>
    </w:p>
    <w:p w:rsidR="00FB61B7" w:rsidRDefault="007105B1" w:rsidP="007105B1">
      <w:pPr>
        <w:rPr>
          <w:rFonts w:eastAsia="Times New Roman"/>
        </w:rPr>
      </w:pPr>
      <w:r>
        <w:rPr>
          <w:rFonts w:eastAsia="Times New Roman"/>
        </w:rPr>
        <w:t xml:space="preserve">To express </w:t>
      </w:r>
      <w:r w:rsidRPr="006D7B44">
        <w:rPr>
          <w:rFonts w:eastAsia="Times New Roman"/>
          <w:i/>
        </w:rPr>
        <w:t>γ</w:t>
      </w:r>
      <w:r>
        <w:rPr>
          <w:rFonts w:eastAsia="Times New Roman"/>
        </w:rPr>
        <w:t xml:space="preserve"> in the local (earth’s) system we need to eliminate the angles </w:t>
      </w:r>
      <w:r w:rsidR="00784CF3">
        <w:rPr>
          <w:rFonts w:eastAsia="Times New Roman"/>
          <w:i/>
        </w:rPr>
        <w:t>α</w:t>
      </w:r>
      <w:r>
        <w:rPr>
          <w:rFonts w:eastAsia="Times New Roman"/>
          <w:vertAlign w:val="subscript"/>
        </w:rPr>
        <w:t>1</w:t>
      </w:r>
      <w:r>
        <w:rPr>
          <w:rFonts w:eastAsia="Times New Roman"/>
        </w:rPr>
        <w:t xml:space="preserve"> and </w:t>
      </w:r>
      <w:r>
        <w:rPr>
          <w:rFonts w:eastAsia="Times New Roman"/>
          <w:i/>
        </w:rPr>
        <w:t>e</w:t>
      </w:r>
      <w:r>
        <w:rPr>
          <w:rFonts w:eastAsia="Times New Roman"/>
          <w:vertAlign w:val="subscript"/>
        </w:rPr>
        <w:t>1</w:t>
      </w:r>
      <w:r>
        <w:rPr>
          <w:rFonts w:eastAsia="Times New Roman"/>
        </w:rPr>
        <w:t>. Th</w:t>
      </w:r>
      <w:r w:rsidR="00272AAA">
        <w:rPr>
          <w:rFonts w:eastAsia="Times New Roman"/>
        </w:rPr>
        <w:t>is can be done substituting (A.8) and (A.9) in (A.10</w:t>
      </w:r>
      <w:r>
        <w:rPr>
          <w:rFonts w:eastAsia="Times New Roman"/>
        </w:rPr>
        <w:t>) and then equating the vectors components</w:t>
      </w:r>
      <w:r w:rsidR="00272AAA">
        <w:rPr>
          <w:rFonts w:eastAsia="Times New Roman"/>
        </w:rPr>
        <w:t xml:space="preserve"> of (A.10</w:t>
      </w:r>
      <w:r>
        <w:rPr>
          <w:rFonts w:eastAsia="Times New Roman"/>
        </w:rPr>
        <w:t xml:space="preserve">) </w:t>
      </w:r>
      <w:r w:rsidR="00272AAA">
        <w:rPr>
          <w:rFonts w:eastAsia="Times New Roman"/>
        </w:rPr>
        <w:t>with the same components in (A</w:t>
      </w:r>
      <w:r w:rsidR="00784CF3">
        <w:rPr>
          <w:rFonts w:eastAsia="Times New Roman"/>
        </w:rPr>
        <w:t>.1</w:t>
      </w:r>
      <w:r>
        <w:rPr>
          <w:rFonts w:eastAsia="Times New Roman"/>
        </w:rPr>
        <w:t>)</w:t>
      </w:r>
      <w:r w:rsidR="00784CF3">
        <w:rPr>
          <w:rFonts w:eastAsia="Times New Roman"/>
        </w:rPr>
        <w:t>.  This produces the following three equations</w:t>
      </w:r>
    </w:p>
    <w:p w:rsidR="00784CF3" w:rsidRDefault="00784CF3" w:rsidP="007105B1">
      <w:pPr>
        <w:rPr>
          <w:rFonts w:eastAsia="Times New Roman"/>
        </w:rPr>
      </w:pPr>
    </w:p>
    <w:p w:rsidR="00784CF3" w:rsidRDefault="00784CF3" w:rsidP="00784CF3">
      <w:pPr>
        <w:ind w:left="2160"/>
        <w:rPr>
          <w:rFonts w:eastAsia="+mn-ea"/>
          <w:iCs/>
          <w:color w:val="000000"/>
          <w:kern w:val="24"/>
        </w:rPr>
      </w:pPr>
      <w:r w:rsidRPr="00784CF3">
        <w:rPr>
          <w:rFonts w:eastAsia="+mn-ea"/>
          <w:iCs/>
          <w:color w:val="000000"/>
          <w:kern w:val="24"/>
          <w:position w:val="-12"/>
        </w:rPr>
        <w:object w:dxaOrig="2340" w:dyaOrig="360">
          <v:shape id="_x0000_i1121" type="#_x0000_t75" style="width:134pt;height:21.3pt" o:ole="">
            <v:imagedata r:id="rId209" o:title=""/>
          </v:shape>
          <o:OLEObject Type="Embed" ProgID="Equation.DSMT4" ShapeID="_x0000_i1121" DrawAspect="Content" ObjectID="_1710593281" r:id="rId210"/>
        </w:object>
      </w:r>
      <w:r w:rsidR="00272AAA">
        <w:rPr>
          <w:rFonts w:eastAsia="+mn-ea"/>
          <w:iCs/>
          <w:color w:val="000000"/>
          <w:kern w:val="24"/>
        </w:rPr>
        <w:tab/>
      </w:r>
      <w:r w:rsidR="00272AAA">
        <w:rPr>
          <w:rFonts w:eastAsia="+mn-ea"/>
          <w:iCs/>
          <w:color w:val="000000"/>
          <w:kern w:val="24"/>
        </w:rPr>
        <w:tab/>
      </w:r>
      <w:r w:rsidR="00272AAA">
        <w:rPr>
          <w:rFonts w:eastAsia="+mn-ea"/>
          <w:iCs/>
          <w:color w:val="000000"/>
          <w:kern w:val="24"/>
        </w:rPr>
        <w:tab/>
      </w:r>
      <w:r w:rsidR="00272AAA">
        <w:rPr>
          <w:rFonts w:eastAsia="+mn-ea"/>
          <w:iCs/>
          <w:color w:val="000000"/>
          <w:kern w:val="24"/>
        </w:rPr>
        <w:tab/>
      </w:r>
      <w:r w:rsidR="00272AAA">
        <w:rPr>
          <w:rFonts w:eastAsia="+mn-ea"/>
          <w:iCs/>
          <w:color w:val="000000"/>
          <w:kern w:val="24"/>
        </w:rPr>
        <w:tab/>
        <w:t>(A.14</w:t>
      </w:r>
      <w:r>
        <w:rPr>
          <w:rFonts w:eastAsia="+mn-ea"/>
          <w:iCs/>
          <w:color w:val="000000"/>
          <w:kern w:val="24"/>
        </w:rPr>
        <w:t>)</w:t>
      </w:r>
      <w:r>
        <w:rPr>
          <w:rFonts w:eastAsia="+mn-ea"/>
          <w:iCs/>
          <w:color w:val="000000"/>
          <w:kern w:val="24"/>
        </w:rPr>
        <w:tab/>
      </w:r>
      <w:r>
        <w:rPr>
          <w:rFonts w:eastAsia="+mn-ea"/>
          <w:iCs/>
          <w:color w:val="000000"/>
          <w:kern w:val="24"/>
        </w:rPr>
        <w:tab/>
      </w:r>
    </w:p>
    <w:p w:rsidR="00784CF3" w:rsidRPr="007105B1" w:rsidRDefault="00784CF3" w:rsidP="00784CF3">
      <w:pPr>
        <w:ind w:left="2160"/>
        <w:rPr>
          <w:rFonts w:eastAsia="Times New Roman"/>
        </w:rPr>
      </w:pPr>
      <w:r w:rsidRPr="005901C8">
        <w:rPr>
          <w:position w:val="-12"/>
        </w:rPr>
        <w:object w:dxaOrig="4239" w:dyaOrig="360">
          <v:shape id="_x0000_i1122" type="#_x0000_t75" style="width:211.6pt;height:18.15pt" o:ole="">
            <v:imagedata r:id="rId211" o:title=""/>
          </v:shape>
          <o:OLEObject Type="Embed" ProgID="Equation.DSMT4" ShapeID="_x0000_i1122" DrawAspect="Content" ObjectID="_1710593282" r:id="rId212"/>
        </w:object>
      </w:r>
      <w:r w:rsidR="00272AAA">
        <w:tab/>
      </w:r>
      <w:r w:rsidR="00272AAA">
        <w:tab/>
      </w:r>
      <w:r w:rsidR="00272AAA">
        <w:tab/>
        <w:t>(A.15</w:t>
      </w:r>
      <w:r>
        <w:t>)</w:t>
      </w:r>
    </w:p>
    <w:p w:rsidR="00FF61CF" w:rsidRDefault="00FF61CF" w:rsidP="00FF61CF">
      <w:pPr>
        <w:ind w:left="1440" w:firstLine="720"/>
        <w:rPr>
          <w:rFonts w:eastAsia="Times New Roman"/>
        </w:rPr>
      </w:pPr>
      <w:r w:rsidRPr="005901C8">
        <w:rPr>
          <w:position w:val="-12"/>
        </w:rPr>
        <w:object w:dxaOrig="3660" w:dyaOrig="360">
          <v:shape id="_x0000_i1123" type="#_x0000_t75" style="width:182.8pt;height:18.15pt" o:ole="">
            <v:imagedata r:id="rId213" o:title=""/>
          </v:shape>
          <o:OLEObject Type="Embed" ProgID="Equation.DSMT4" ShapeID="_x0000_i1123" DrawAspect="Content" ObjectID="_1710593283" r:id="rId214"/>
        </w:object>
      </w:r>
      <w:r w:rsidR="00272AAA">
        <w:tab/>
      </w:r>
      <w:r w:rsidR="00272AAA">
        <w:tab/>
      </w:r>
      <w:r w:rsidR="00272AAA">
        <w:tab/>
        <w:t>(A.16</w:t>
      </w:r>
      <w:r>
        <w:t>)</w:t>
      </w:r>
    </w:p>
    <w:p w:rsidR="00FF61CF" w:rsidRDefault="00FF61CF" w:rsidP="00EE7F79">
      <w:pPr>
        <w:rPr>
          <w:rFonts w:eastAsia="Times New Roman"/>
        </w:rPr>
      </w:pPr>
    </w:p>
    <w:p w:rsidR="00FF61CF" w:rsidRDefault="00272AAA" w:rsidP="00EE7F79">
      <w:pPr>
        <w:rPr>
          <w:rFonts w:eastAsia="Times New Roman"/>
        </w:rPr>
      </w:pPr>
      <w:r>
        <w:rPr>
          <w:rFonts w:eastAsia="Times New Roman"/>
        </w:rPr>
        <w:t>Combining (A.15</w:t>
      </w:r>
      <w:r w:rsidR="00FF61CF">
        <w:rPr>
          <w:rFonts w:eastAsia="Times New Roman"/>
        </w:rPr>
        <w:t>) and (</w:t>
      </w:r>
      <w:r>
        <w:rPr>
          <w:rFonts w:eastAsia="Times New Roman"/>
        </w:rPr>
        <w:t>A.16</w:t>
      </w:r>
      <w:r w:rsidR="00FF61CF">
        <w:rPr>
          <w:rFonts w:eastAsia="Times New Roman"/>
        </w:rPr>
        <w:t>) produces</w:t>
      </w:r>
    </w:p>
    <w:p w:rsidR="00FF61CF" w:rsidRDefault="00FF61CF" w:rsidP="00EE7F79">
      <w:pPr>
        <w:rPr>
          <w:rFonts w:eastAsia="Times New Roman"/>
        </w:rPr>
      </w:pPr>
      <w:r>
        <w:rPr>
          <w:rFonts w:eastAsia="Times New Roman"/>
        </w:rPr>
        <w:t xml:space="preserve"> </w:t>
      </w:r>
    </w:p>
    <w:p w:rsidR="00FF61CF" w:rsidRDefault="00FF61CF" w:rsidP="00FF61CF">
      <w:pPr>
        <w:ind w:left="1440" w:firstLine="720"/>
      </w:pPr>
      <w:r w:rsidRPr="005901C8">
        <w:rPr>
          <w:position w:val="-12"/>
        </w:rPr>
        <w:object w:dxaOrig="3540" w:dyaOrig="360">
          <v:shape id="_x0000_i1124" type="#_x0000_t75" style="width:177.2pt;height:18.15pt" o:ole="">
            <v:imagedata r:id="rId215" o:title=""/>
          </v:shape>
          <o:OLEObject Type="Embed" ProgID="Equation.DSMT4" ShapeID="_x0000_i1124" DrawAspect="Content" ObjectID="_1710593284" r:id="rId216"/>
        </w:object>
      </w:r>
      <w:r w:rsidR="00272AAA">
        <w:tab/>
      </w:r>
      <w:r w:rsidR="00272AAA">
        <w:tab/>
      </w:r>
      <w:r w:rsidR="00272AAA">
        <w:tab/>
      </w:r>
      <w:r w:rsidR="00272AAA">
        <w:tab/>
        <w:t>(A.17</w:t>
      </w:r>
      <w:r>
        <w:t>)</w:t>
      </w:r>
    </w:p>
    <w:p w:rsidR="00FF61CF" w:rsidRDefault="00FF61CF" w:rsidP="00FF61CF">
      <w:pPr>
        <w:ind w:left="1440" w:firstLine="720"/>
      </w:pPr>
    </w:p>
    <w:p w:rsidR="00FF61CF" w:rsidRPr="00D31096" w:rsidRDefault="00FF61CF" w:rsidP="00D31096">
      <w:pPr>
        <w:rPr>
          <w:rFonts w:eastAsia="Times New Roman"/>
        </w:rPr>
      </w:pPr>
      <w:r>
        <w:t>Expressing cos</w:t>
      </w:r>
      <w:r>
        <w:rPr>
          <w:i/>
        </w:rPr>
        <w:t>e</w:t>
      </w:r>
      <w:r>
        <w:rPr>
          <w:vertAlign w:val="subscript"/>
        </w:rPr>
        <w:t>1</w:t>
      </w:r>
      <w:r w:rsidR="00272AAA">
        <w:t xml:space="preserve"> in (A.14) via (A.17</w:t>
      </w:r>
      <w:r w:rsidR="00D96BD1">
        <w:t xml:space="preserve">) solves for sin </w:t>
      </w:r>
      <w:r>
        <w:rPr>
          <w:rFonts w:eastAsia="Times New Roman"/>
          <w:i/>
        </w:rPr>
        <w:t>α</w:t>
      </w:r>
      <w:r>
        <w:rPr>
          <w:rFonts w:eastAsia="Times New Roman"/>
          <w:vertAlign w:val="subscript"/>
        </w:rPr>
        <w:t>1</w:t>
      </w:r>
      <w:r w:rsidR="00272AAA">
        <w:rPr>
          <w:rFonts w:eastAsia="Times New Roman"/>
        </w:rPr>
        <w:t xml:space="preserve"> </w:t>
      </w:r>
      <w:r w:rsidR="00D96BD1">
        <w:rPr>
          <w:rFonts w:eastAsia="Times New Roman"/>
        </w:rPr>
        <w:t>in (A</w:t>
      </w:r>
      <w:r w:rsidR="00D31096">
        <w:rPr>
          <w:rFonts w:eastAsia="Times New Roman"/>
        </w:rPr>
        <w:t>.1</w:t>
      </w:r>
      <w:r w:rsidR="00D96BD1">
        <w:rPr>
          <w:rFonts w:eastAsia="Times New Roman"/>
        </w:rPr>
        <w:t>4</w:t>
      </w:r>
      <w:r w:rsidR="00D31096">
        <w:rPr>
          <w:rFonts w:eastAsia="Times New Roman"/>
        </w:rPr>
        <w:t xml:space="preserve">).  Then </w:t>
      </w:r>
      <w:r w:rsidR="00D31096">
        <w:t>sin</w:t>
      </w:r>
      <w:r w:rsidR="00D96BD1">
        <w:t xml:space="preserve"> </w:t>
      </w:r>
      <w:r w:rsidR="00D31096">
        <w:rPr>
          <w:rFonts w:eastAsia="Times New Roman"/>
          <w:i/>
        </w:rPr>
        <w:t>α</w:t>
      </w:r>
      <w:r w:rsidR="00D31096">
        <w:rPr>
          <w:rFonts w:eastAsia="Times New Roman"/>
          <w:vertAlign w:val="subscript"/>
        </w:rPr>
        <w:t xml:space="preserve">1 </w:t>
      </w:r>
      <w:r w:rsidR="00D31096">
        <w:rPr>
          <w:rFonts w:eastAsia="Times New Roman"/>
        </w:rPr>
        <w:t>and cos</w:t>
      </w:r>
      <w:r w:rsidR="00D96BD1">
        <w:rPr>
          <w:rFonts w:eastAsia="Times New Roman"/>
        </w:rPr>
        <w:t xml:space="preserve"> </w:t>
      </w:r>
      <w:r w:rsidR="00D31096">
        <w:rPr>
          <w:rFonts w:eastAsia="Times New Roman"/>
          <w:i/>
        </w:rPr>
        <w:t>α</w:t>
      </w:r>
      <w:r w:rsidR="00D31096">
        <w:rPr>
          <w:rFonts w:eastAsia="Times New Roman"/>
          <w:vertAlign w:val="subscript"/>
        </w:rPr>
        <w:t>1</w:t>
      </w:r>
      <w:r w:rsidR="00D96BD1">
        <w:rPr>
          <w:rFonts w:eastAsia="Times New Roman"/>
        </w:rPr>
        <w:t xml:space="preserve"> are substituted in (A.13</w:t>
      </w:r>
      <w:r w:rsidR="00D31096">
        <w:rPr>
          <w:rFonts w:eastAsia="Times New Roman"/>
        </w:rPr>
        <w:t xml:space="preserve">) so that the </w:t>
      </w:r>
      <w:r w:rsidR="00D31096" w:rsidRPr="006D7B44">
        <w:rPr>
          <w:rFonts w:eastAsia="Times New Roman"/>
          <w:i/>
        </w:rPr>
        <w:t>γ</w:t>
      </w:r>
      <w:r w:rsidR="00D31096">
        <w:rPr>
          <w:rFonts w:eastAsia="Times New Roman"/>
        </w:rPr>
        <w:t xml:space="preserve"> is expressed in terms of</w:t>
      </w:r>
      <w:r w:rsidR="00D31096" w:rsidRPr="00D31096">
        <w:rPr>
          <w:rFonts w:eastAsia="Times New Roman"/>
          <w:i/>
        </w:rPr>
        <w:t xml:space="preserve"> </w:t>
      </w:r>
      <w:r w:rsidR="00D31096">
        <w:rPr>
          <w:rFonts w:eastAsia="Times New Roman"/>
          <w:i/>
        </w:rPr>
        <w:t>α</w:t>
      </w:r>
      <w:r w:rsidR="00D31096">
        <w:rPr>
          <w:rFonts w:eastAsia="Times New Roman"/>
        </w:rPr>
        <w:t xml:space="preserve">, </w:t>
      </w:r>
      <w:r w:rsidR="00D31096">
        <w:rPr>
          <w:rFonts w:eastAsia="Times New Roman"/>
          <w:i/>
        </w:rPr>
        <w:t>e</w:t>
      </w:r>
      <w:r w:rsidR="00D31096">
        <w:rPr>
          <w:rFonts w:eastAsia="Times New Roman"/>
        </w:rPr>
        <w:t xml:space="preserve"> and </w:t>
      </w:r>
      <w:proofErr w:type="spellStart"/>
      <w:r w:rsidR="00D31096">
        <w:rPr>
          <w:rFonts w:eastAsia="Times New Roman"/>
          <w:i/>
        </w:rPr>
        <w:t>θ</w:t>
      </w:r>
      <w:r w:rsidR="00D31096">
        <w:rPr>
          <w:rFonts w:eastAsia="Times New Roman"/>
          <w:vertAlign w:val="subscript"/>
        </w:rPr>
        <w:t>o</w:t>
      </w:r>
      <w:proofErr w:type="spellEnd"/>
      <w:r w:rsidR="00D96BD1">
        <w:rPr>
          <w:rFonts w:eastAsia="Times New Roman"/>
        </w:rPr>
        <w:t xml:space="preserve">. </w:t>
      </w:r>
      <w:r w:rsidR="00D31096">
        <w:rPr>
          <w:rFonts w:eastAsia="Times New Roman"/>
        </w:rPr>
        <w:t xml:space="preserve"> </w:t>
      </w:r>
    </w:p>
    <w:p w:rsidR="00FF61CF" w:rsidRDefault="00FF61CF" w:rsidP="00EE7F79">
      <w:pPr>
        <w:rPr>
          <w:rFonts w:eastAsia="Times New Roman"/>
        </w:rPr>
      </w:pPr>
    </w:p>
    <w:p w:rsidR="00523172" w:rsidRDefault="00523172" w:rsidP="00EE7F79">
      <w:pPr>
        <w:rPr>
          <w:rFonts w:eastAsia="Times New Roman"/>
        </w:rPr>
      </w:pPr>
    </w:p>
    <w:p w:rsidR="00523172" w:rsidRDefault="00523172" w:rsidP="00EE7F79">
      <w:pPr>
        <w:rPr>
          <w:rFonts w:eastAsia="Times New Roman"/>
        </w:rPr>
      </w:pPr>
    </w:p>
    <w:p w:rsidR="00523172" w:rsidRDefault="00523172" w:rsidP="00EE7F79">
      <w:pPr>
        <w:rPr>
          <w:rFonts w:eastAsia="Times New Roman"/>
        </w:rPr>
      </w:pPr>
    </w:p>
    <w:p w:rsidR="00523172" w:rsidRDefault="00523172" w:rsidP="00EE7F79">
      <w:pPr>
        <w:rPr>
          <w:rFonts w:eastAsia="Times New Roman"/>
        </w:rPr>
      </w:pPr>
    </w:p>
    <w:p w:rsidR="00EE7F79" w:rsidRPr="00EE7F79" w:rsidRDefault="00EE7F79" w:rsidP="00EE7F79">
      <w:pPr>
        <w:rPr>
          <w:rFonts w:eastAsia="Times New Roman"/>
        </w:rPr>
      </w:pPr>
      <w:r w:rsidRPr="00EE7F79">
        <w:rPr>
          <w:rFonts w:eastAsia="Times New Roman"/>
        </w:rPr>
        <w:lastRenderedPageBreak/>
        <w:t xml:space="preserve">REFERENCES:  </w:t>
      </w:r>
    </w:p>
    <w:p w:rsidR="00EE7F79" w:rsidRDefault="00EE7F79" w:rsidP="00EE7F79">
      <w:pPr>
        <w:ind w:left="360" w:hanging="180"/>
        <w:rPr>
          <w:rFonts w:eastAsia="Times New Roman"/>
        </w:rPr>
      </w:pPr>
    </w:p>
    <w:p w:rsidR="0025121C" w:rsidRDefault="0025121C" w:rsidP="002D5537">
      <w:pPr>
        <w:ind w:left="360" w:hanging="360"/>
        <w:rPr>
          <w:rFonts w:eastAsia="Times New Roman"/>
        </w:rPr>
      </w:pPr>
      <w:proofErr w:type="spellStart"/>
      <w:r>
        <w:rPr>
          <w:rFonts w:eastAsia="Times New Roman"/>
        </w:rPr>
        <w:t>Balanis</w:t>
      </w:r>
      <w:proofErr w:type="spellEnd"/>
      <w:r>
        <w:rPr>
          <w:rFonts w:eastAsia="Times New Roman"/>
        </w:rPr>
        <w:t>, C.A., 1982: Antenna Theory – Analysis and Design, 2</w:t>
      </w:r>
      <w:r w:rsidRPr="0025121C">
        <w:rPr>
          <w:rFonts w:eastAsia="Times New Roman"/>
          <w:vertAlign w:val="superscript"/>
        </w:rPr>
        <w:t>nd</w:t>
      </w:r>
      <w:r>
        <w:rPr>
          <w:rFonts w:eastAsia="Times New Roman"/>
        </w:rPr>
        <w:t xml:space="preserve"> ed. John Wiley and Sons. New York.</w:t>
      </w:r>
    </w:p>
    <w:p w:rsidR="0025121C" w:rsidRDefault="0025121C" w:rsidP="002D5537">
      <w:pPr>
        <w:ind w:left="360" w:hanging="360"/>
        <w:rPr>
          <w:rFonts w:eastAsia="Times New Roman"/>
        </w:rPr>
      </w:pPr>
    </w:p>
    <w:p w:rsidR="002D5537" w:rsidRDefault="002D5537" w:rsidP="002D5537">
      <w:pPr>
        <w:ind w:left="360" w:hanging="360"/>
        <w:rPr>
          <w:rFonts w:eastAsia="Times New Roman"/>
        </w:rPr>
      </w:pPr>
      <w:r>
        <w:rPr>
          <w:rFonts w:eastAsia="Times New Roman"/>
        </w:rPr>
        <w:t xml:space="preserve">Bhardwaj, S., and Y. </w:t>
      </w:r>
      <w:proofErr w:type="spellStart"/>
      <w:r>
        <w:rPr>
          <w:rFonts w:eastAsia="Times New Roman"/>
        </w:rPr>
        <w:t>Rahmat-Samii</w:t>
      </w:r>
      <w:proofErr w:type="spellEnd"/>
      <w:r>
        <w:rPr>
          <w:rFonts w:eastAsia="Times New Roman"/>
        </w:rPr>
        <w:t>, 2014: Revisiting the generation of cross-polarization in rectangular patch antennas: and near-field approach.</w:t>
      </w:r>
      <w:r w:rsidRPr="002D5537">
        <w:rPr>
          <w:rFonts w:eastAsia="Times New Roman"/>
          <w:i/>
        </w:rPr>
        <w:t xml:space="preserve"> IEEE Antennas and Prop. Magazine</w:t>
      </w:r>
      <w:r>
        <w:rPr>
          <w:rFonts w:eastAsia="Times New Roman"/>
        </w:rPr>
        <w:t xml:space="preserve">, </w:t>
      </w:r>
      <w:r w:rsidRPr="002D5537">
        <w:rPr>
          <w:rFonts w:eastAsia="Times New Roman"/>
          <w:b/>
        </w:rPr>
        <w:t>56</w:t>
      </w:r>
      <w:r>
        <w:rPr>
          <w:rFonts w:eastAsia="Times New Roman"/>
        </w:rPr>
        <w:t>, 14-38.</w:t>
      </w:r>
    </w:p>
    <w:p w:rsidR="002D5537" w:rsidRDefault="002D5537" w:rsidP="002D5537">
      <w:pPr>
        <w:ind w:left="360" w:hanging="360"/>
        <w:rPr>
          <w:rFonts w:eastAsia="Times New Roman"/>
        </w:rPr>
      </w:pPr>
    </w:p>
    <w:p w:rsidR="002D5537" w:rsidRDefault="00EE7F79" w:rsidP="002D5537">
      <w:pPr>
        <w:ind w:left="360" w:hanging="360"/>
        <w:rPr>
          <w:rFonts w:eastAsia="Times New Roman"/>
        </w:rPr>
      </w:pPr>
      <w:r w:rsidRPr="00EE7F79">
        <w:rPr>
          <w:rFonts w:eastAsia="Times New Roman"/>
        </w:rPr>
        <w:t xml:space="preserve">Crain, G.E., and D. </w:t>
      </w:r>
      <w:proofErr w:type="spellStart"/>
      <w:r w:rsidRPr="00EE7F79">
        <w:rPr>
          <w:rFonts w:eastAsia="Times New Roman"/>
        </w:rPr>
        <w:t>Staiman</w:t>
      </w:r>
      <w:proofErr w:type="spellEnd"/>
      <w:r w:rsidRPr="00EE7F79">
        <w:rPr>
          <w:rFonts w:eastAsia="Times New Roman"/>
        </w:rPr>
        <w:t>, 2009: “Polarization selection for phased array weather radar”</w:t>
      </w:r>
      <w:r w:rsidRPr="00EE7F79">
        <w:rPr>
          <w:rFonts w:eastAsia="Times New Roman"/>
          <w:i/>
        </w:rPr>
        <w:t xml:space="preserve"> IIPS for Meteorology, Oceanography, and Hydrology, 25th Int. Conf. on,</w:t>
      </w:r>
      <w:r>
        <w:rPr>
          <w:rFonts w:eastAsia="Times New Roman"/>
        </w:rPr>
        <w:t xml:space="preserve"> New Orleans, AMS</w:t>
      </w:r>
      <w:r w:rsidRPr="00EE7F79">
        <w:rPr>
          <w:rFonts w:eastAsia="Times New Roman"/>
        </w:rPr>
        <w:t>.</w:t>
      </w:r>
    </w:p>
    <w:p w:rsidR="002D5537" w:rsidRDefault="002D5537" w:rsidP="002D5537">
      <w:pPr>
        <w:ind w:left="360" w:hanging="360"/>
        <w:rPr>
          <w:rFonts w:eastAsia="Times New Roman"/>
        </w:rPr>
      </w:pPr>
    </w:p>
    <w:p w:rsidR="002D5537" w:rsidRDefault="002D5537" w:rsidP="002D5537">
      <w:pPr>
        <w:ind w:left="360" w:hanging="360"/>
      </w:pPr>
      <w:r>
        <w:rPr>
          <w:rFonts w:eastAsia="Times New Roman"/>
        </w:rPr>
        <w:t>Fulton, C., and W.J. Chappell, 2010:</w:t>
      </w:r>
      <w:r w:rsidRPr="0007111F">
        <w:rPr>
          <w:rFonts w:ascii="Fd12927-Identity-H" w:hAnsi="Fd12927-Identity-H" w:cs="Fd12927-Identity-H"/>
          <w:sz w:val="25"/>
          <w:szCs w:val="25"/>
        </w:rPr>
        <w:t xml:space="preserve"> </w:t>
      </w:r>
      <w:r w:rsidRPr="0007111F">
        <w:rPr>
          <w:rFonts w:eastAsia="Times New Roman"/>
        </w:rPr>
        <w:t>Calibration of a Digital Phased Array for Polarimetric Radar</w:t>
      </w:r>
      <w:r>
        <w:rPr>
          <w:rFonts w:eastAsia="Times New Roman"/>
        </w:rPr>
        <w:t xml:space="preserve">. </w:t>
      </w:r>
      <w:r w:rsidRPr="0007111F">
        <w:rPr>
          <w:rFonts w:eastAsia="Times New Roman"/>
          <w:i/>
        </w:rPr>
        <w:t>Microwave Symposium Digest (MTT), 2010 IEEE MTT-S International</w:t>
      </w:r>
      <w:r>
        <w:rPr>
          <w:rFonts w:eastAsia="Times New Roman"/>
        </w:rPr>
        <w:t xml:space="preserve">.  </w:t>
      </w:r>
      <w:r>
        <w:t>Anaheim, CA, USA</w:t>
      </w:r>
      <w:r w:rsidR="00727434">
        <w:t>.</w:t>
      </w:r>
    </w:p>
    <w:p w:rsidR="00523172" w:rsidRDefault="00523172" w:rsidP="00BA13D9">
      <w:pPr>
        <w:ind w:left="360" w:hanging="360"/>
      </w:pPr>
    </w:p>
    <w:p w:rsidR="00BA13D9" w:rsidRPr="00C57F6C" w:rsidRDefault="00BA13D9" w:rsidP="00BA13D9">
      <w:pPr>
        <w:ind w:left="360" w:hanging="360"/>
      </w:pPr>
      <w:r>
        <w:t xml:space="preserve">Lei </w:t>
      </w:r>
      <w:proofErr w:type="spellStart"/>
      <w:r>
        <w:t>Lei</w:t>
      </w:r>
      <w:proofErr w:type="spellEnd"/>
      <w:r>
        <w:t xml:space="preserve">, G. Zhang, R. J. Doviak, S. </w:t>
      </w:r>
      <w:proofErr w:type="spellStart"/>
      <w:r>
        <w:t>Karimkashi</w:t>
      </w:r>
      <w:proofErr w:type="spellEnd"/>
      <w:r>
        <w:t xml:space="preserve">, 2015: Comparison of theoretical biases in estimating polarimetric properties of precipitation with weather radar using parabolic reflector, or planar and cylindrical arrays. </w:t>
      </w:r>
      <w:r>
        <w:rPr>
          <w:i/>
          <w:iCs/>
          <w:noProof/>
        </w:rPr>
        <w:t>IEEE Trans. Geosci. and Remote Sens.</w:t>
      </w:r>
      <w:r w:rsidR="00013AA4">
        <w:rPr>
          <w:i/>
          <w:iCs/>
          <w:noProof/>
        </w:rPr>
        <w:t>,</w:t>
      </w:r>
      <w:r w:rsidR="00013AA4">
        <w:rPr>
          <w:iCs/>
          <w:noProof/>
        </w:rPr>
        <w:t xml:space="preserve"> </w:t>
      </w:r>
      <w:r w:rsidR="00013AA4" w:rsidRPr="00013AA4">
        <w:rPr>
          <w:b/>
          <w:iCs/>
          <w:noProof/>
        </w:rPr>
        <w:t>53,</w:t>
      </w:r>
      <w:r>
        <w:rPr>
          <w:iCs/>
          <w:noProof/>
        </w:rPr>
        <w:t xml:space="preserve"> pp. 4313-4327.</w:t>
      </w:r>
    </w:p>
    <w:p w:rsidR="00BA13D9" w:rsidRDefault="00BA13D9" w:rsidP="00735726">
      <w:pPr>
        <w:ind w:left="360" w:hanging="360"/>
        <w:rPr>
          <w:bCs/>
        </w:rPr>
      </w:pPr>
    </w:p>
    <w:p w:rsidR="00523172" w:rsidRDefault="00523172" w:rsidP="00735726">
      <w:pPr>
        <w:ind w:left="360" w:hanging="360"/>
        <w:rPr>
          <w:bCs/>
        </w:rPr>
      </w:pPr>
      <w:proofErr w:type="spellStart"/>
      <w:r w:rsidRPr="00523172">
        <w:rPr>
          <w:bCs/>
        </w:rPr>
        <w:t>Mailloux</w:t>
      </w:r>
      <w:proofErr w:type="spellEnd"/>
      <w:r w:rsidRPr="00523172">
        <w:rPr>
          <w:bCs/>
        </w:rPr>
        <w:t xml:space="preserve">, R.J., 2017: Phase Array Antenna Handbook, Third edition. </w:t>
      </w:r>
      <w:proofErr w:type="spellStart"/>
      <w:r w:rsidRPr="00523172">
        <w:rPr>
          <w:bCs/>
        </w:rPr>
        <w:t>Artech</w:t>
      </w:r>
      <w:proofErr w:type="spellEnd"/>
      <w:r w:rsidRPr="00523172">
        <w:rPr>
          <w:bCs/>
        </w:rPr>
        <w:t xml:space="preserve"> House, Boston. p. 506.</w:t>
      </w:r>
    </w:p>
    <w:p w:rsidR="00523172" w:rsidRDefault="00523172" w:rsidP="00735726">
      <w:pPr>
        <w:ind w:left="360" w:hanging="360"/>
        <w:rPr>
          <w:bCs/>
        </w:rPr>
      </w:pPr>
    </w:p>
    <w:p w:rsidR="00735726" w:rsidRDefault="00735726" w:rsidP="00735726">
      <w:pPr>
        <w:ind w:left="360" w:hanging="360"/>
      </w:pPr>
      <w:proofErr w:type="spellStart"/>
      <w:r>
        <w:rPr>
          <w:bCs/>
        </w:rPr>
        <w:t>Melnikov</w:t>
      </w:r>
      <w:proofErr w:type="spellEnd"/>
      <w:r>
        <w:rPr>
          <w:bCs/>
        </w:rPr>
        <w:t>, M.V., D.S. Zrnic, 2015:</w:t>
      </w:r>
      <w:r w:rsidRPr="00224970">
        <w:rPr>
          <w:rFonts w:ascii="AdvPSTIM10-B" w:hAnsi="AdvPSTIM10-B" w:cs="AdvPSTIM10-B"/>
        </w:rPr>
        <w:t xml:space="preserve"> </w:t>
      </w:r>
      <w:r w:rsidRPr="00224970">
        <w:rPr>
          <w:bCs/>
        </w:rPr>
        <w:t xml:space="preserve">On the Alternate Transmission Mode for Polarimetric Phased </w:t>
      </w:r>
      <w:r>
        <w:rPr>
          <w:bCs/>
        </w:rPr>
        <w:t xml:space="preserve">      </w:t>
      </w:r>
      <w:r w:rsidRPr="00224970">
        <w:rPr>
          <w:bCs/>
        </w:rPr>
        <w:t>Array</w:t>
      </w:r>
      <w:r>
        <w:rPr>
          <w:bCs/>
        </w:rPr>
        <w:t xml:space="preserve"> </w:t>
      </w:r>
      <w:r w:rsidRPr="00224970">
        <w:rPr>
          <w:bCs/>
        </w:rPr>
        <w:t>Weather Radar</w:t>
      </w:r>
      <w:r>
        <w:rPr>
          <w:bCs/>
        </w:rPr>
        <w:t xml:space="preserve">. </w:t>
      </w:r>
      <w:r w:rsidRPr="00296BEE">
        <w:rPr>
          <w:i/>
          <w:iCs/>
        </w:rPr>
        <w:t>J. Atmos. Oceanic Technol.</w:t>
      </w:r>
      <w:r>
        <w:rPr>
          <w:i/>
          <w:iCs/>
        </w:rPr>
        <w:t>,</w:t>
      </w:r>
      <w:r>
        <w:rPr>
          <w:b/>
          <w:iCs/>
        </w:rPr>
        <w:t xml:space="preserve">32, </w:t>
      </w:r>
      <w:r>
        <w:rPr>
          <w:iCs/>
        </w:rPr>
        <w:t>220-233.</w:t>
      </w:r>
    </w:p>
    <w:p w:rsidR="00735726" w:rsidRDefault="00735726" w:rsidP="0072743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p>
    <w:p w:rsidR="00727434" w:rsidRDefault="00727434" w:rsidP="0072743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t xml:space="preserve">Sachidananda, M., and D.S. Zrnic, 1989: Efficient Processing of Alternately Polarized Radar Echoes, </w:t>
      </w:r>
      <w:r w:rsidRPr="00967C34">
        <w:rPr>
          <w:bCs/>
          <w:i/>
        </w:rPr>
        <w:t>J. Atmos. Oceanic Tech.</w:t>
      </w:r>
      <w:r>
        <w:t xml:space="preserve">, </w:t>
      </w:r>
      <w:r>
        <w:rPr>
          <w:b/>
          <w:bCs/>
        </w:rPr>
        <w:t>6</w:t>
      </w:r>
      <w:r>
        <w:t>, 173-181.</w:t>
      </w:r>
    </w:p>
    <w:p w:rsidR="002D5537" w:rsidRDefault="002D5537" w:rsidP="002D5537">
      <w:pPr>
        <w:ind w:left="360"/>
      </w:pPr>
    </w:p>
    <w:p w:rsidR="0007111F" w:rsidRDefault="0007111F" w:rsidP="002D5537">
      <w:pPr>
        <w:ind w:left="360" w:hanging="360"/>
        <w:rPr>
          <w:rFonts w:cs="Arial"/>
        </w:rPr>
      </w:pPr>
      <w:proofErr w:type="spellStart"/>
      <w:r w:rsidRPr="0033613F">
        <w:rPr>
          <w:rFonts w:cs="Arial"/>
        </w:rPr>
        <w:t>Zrnić</w:t>
      </w:r>
      <w:proofErr w:type="spellEnd"/>
      <w:r w:rsidRPr="0033613F">
        <w:rPr>
          <w:rFonts w:cs="Arial"/>
        </w:rPr>
        <w:t xml:space="preserve">, D. S., R. J. Doviak, G. Zhang, and R.V. Ryzhkov, 2010: Bias in differential reflectivity </w:t>
      </w:r>
      <w:r w:rsidR="002D5537">
        <w:rPr>
          <w:rFonts w:cs="Arial"/>
        </w:rPr>
        <w:t xml:space="preserve">   </w:t>
      </w:r>
      <w:r w:rsidRPr="0033613F">
        <w:rPr>
          <w:rFonts w:cs="Arial"/>
        </w:rPr>
        <w:t xml:space="preserve">due to cross-coupling through the radiation patterns of polarimetric weather radars. </w:t>
      </w:r>
      <w:r w:rsidRPr="0033613F">
        <w:rPr>
          <w:rFonts w:cs="Arial"/>
          <w:i/>
          <w:iCs/>
        </w:rPr>
        <w:t xml:space="preserve">J. </w:t>
      </w:r>
      <w:r w:rsidR="002D5537">
        <w:rPr>
          <w:rFonts w:cs="Arial"/>
          <w:i/>
          <w:iCs/>
        </w:rPr>
        <w:tab/>
      </w:r>
      <w:r w:rsidRPr="0033613F">
        <w:rPr>
          <w:rFonts w:cs="Arial"/>
          <w:i/>
          <w:iCs/>
        </w:rPr>
        <w:t>Atmos. Oceanic Technol</w:t>
      </w:r>
      <w:r w:rsidRPr="0033613F">
        <w:rPr>
          <w:rFonts w:cs="Arial"/>
        </w:rPr>
        <w:t xml:space="preserve">., </w:t>
      </w:r>
      <w:r w:rsidRPr="0033613F">
        <w:rPr>
          <w:rFonts w:cs="Arial"/>
          <w:b/>
          <w:bCs/>
        </w:rPr>
        <w:t>27</w:t>
      </w:r>
      <w:r w:rsidRPr="0033613F">
        <w:rPr>
          <w:rFonts w:cs="Arial"/>
        </w:rPr>
        <w:t>, 1624-1637.</w:t>
      </w:r>
    </w:p>
    <w:p w:rsidR="0014314F" w:rsidRDefault="0014314F" w:rsidP="002D5537">
      <w:pPr>
        <w:ind w:left="360" w:hanging="360"/>
        <w:rPr>
          <w:rFonts w:cs="Arial"/>
        </w:rPr>
      </w:pPr>
    </w:p>
    <w:p w:rsidR="0014314F" w:rsidRPr="0014314F" w:rsidRDefault="0014314F" w:rsidP="0014314F">
      <w:pPr>
        <w:ind w:left="360" w:hanging="360"/>
        <w:rPr>
          <w:rFonts w:cs="Arial"/>
        </w:rPr>
      </w:pPr>
      <w:r w:rsidRPr="0014314F">
        <w:rPr>
          <w:rFonts w:cs="Arial"/>
        </w:rPr>
        <w:t xml:space="preserve">Zrnic, D.S., G. Zhang, and R.J. Doviak, 2011: Bias correction and Doppler measurement for polarimetric phased array radar. </w:t>
      </w:r>
      <w:r w:rsidRPr="0014314F">
        <w:rPr>
          <w:rFonts w:cs="Arial"/>
          <w:i/>
        </w:rPr>
        <w:t xml:space="preserve">IEEE </w:t>
      </w:r>
      <w:r w:rsidRPr="0014314F">
        <w:rPr>
          <w:rFonts w:cs="Arial"/>
          <w:bCs/>
          <w:i/>
        </w:rPr>
        <w:t xml:space="preserve">Trans. </w:t>
      </w:r>
      <w:proofErr w:type="spellStart"/>
      <w:r w:rsidRPr="0014314F">
        <w:rPr>
          <w:rFonts w:cs="Arial"/>
          <w:bCs/>
          <w:i/>
        </w:rPr>
        <w:t>Geosci</w:t>
      </w:r>
      <w:proofErr w:type="spellEnd"/>
      <w:r w:rsidRPr="0014314F">
        <w:rPr>
          <w:rFonts w:cs="Arial"/>
          <w:bCs/>
          <w:i/>
        </w:rPr>
        <w:t>. Remote Sens.,</w:t>
      </w:r>
      <w:r w:rsidRPr="0014314F">
        <w:rPr>
          <w:rFonts w:cs="Arial"/>
          <w:b/>
        </w:rPr>
        <w:t>49,</w:t>
      </w:r>
      <w:r w:rsidRPr="0014314F">
        <w:rPr>
          <w:rFonts w:cs="Arial"/>
        </w:rPr>
        <w:t xml:space="preserve"> 843-853.</w:t>
      </w:r>
    </w:p>
    <w:p w:rsidR="00F43FAF" w:rsidRDefault="00F43FAF" w:rsidP="00F43FAF"/>
    <w:p w:rsidR="00F43FAF" w:rsidRPr="00BE2113" w:rsidRDefault="00F43FAF" w:rsidP="00013AA4">
      <w:pPr>
        <w:ind w:left="360" w:hanging="360"/>
      </w:pPr>
      <w:r>
        <w:t xml:space="preserve">Zrnic, D.S., R.J. Doviak, V.M. </w:t>
      </w:r>
      <w:proofErr w:type="spellStart"/>
      <w:r>
        <w:t>Melnikov</w:t>
      </w:r>
      <w:proofErr w:type="spellEnd"/>
      <w:r>
        <w:t xml:space="preserve">, and I.R. </w:t>
      </w:r>
      <w:proofErr w:type="spellStart"/>
      <w:r>
        <w:t>Ivic</w:t>
      </w:r>
      <w:proofErr w:type="spellEnd"/>
      <w:r>
        <w:t xml:space="preserve">, 2014: </w:t>
      </w:r>
      <w:r w:rsidRPr="0075481B">
        <w:rPr>
          <w:rFonts w:eastAsia="Batang"/>
          <w:kern w:val="28"/>
          <w:szCs w:val="28"/>
          <w:lang w:eastAsia="ko-KR"/>
        </w:rPr>
        <w:t xml:space="preserve"> </w:t>
      </w:r>
      <w:r w:rsidRPr="0075481B">
        <w:t xml:space="preserve">Signal design to suppress </w:t>
      </w:r>
      <w:r w:rsidR="00013AA4">
        <w:t xml:space="preserve">    </w:t>
      </w:r>
      <w:r w:rsidRPr="0075481B">
        <w:t>coupling in the polarimetric phased array radar</w:t>
      </w:r>
      <w:r>
        <w:t>.</w:t>
      </w:r>
      <w:r w:rsidRPr="0075481B">
        <w:rPr>
          <w:i/>
          <w:iCs/>
        </w:rPr>
        <w:t xml:space="preserve"> </w:t>
      </w:r>
      <w:r w:rsidRPr="00296BEE">
        <w:rPr>
          <w:i/>
          <w:iCs/>
        </w:rPr>
        <w:t>J. Atmos. Oceanic Technol.</w:t>
      </w:r>
      <w:r>
        <w:rPr>
          <w:i/>
          <w:iCs/>
        </w:rPr>
        <w:t>,</w:t>
      </w:r>
      <w:r>
        <w:rPr>
          <w:b/>
          <w:iCs/>
        </w:rPr>
        <w:t xml:space="preserve">31, </w:t>
      </w:r>
      <w:r>
        <w:rPr>
          <w:iCs/>
        </w:rPr>
        <w:t>1063-</w:t>
      </w:r>
      <w:r>
        <w:rPr>
          <w:iCs/>
        </w:rPr>
        <w:tab/>
        <w:t>1077.</w:t>
      </w:r>
    </w:p>
    <w:p w:rsidR="0014314F" w:rsidRDefault="0014314F" w:rsidP="002D5537">
      <w:pPr>
        <w:ind w:left="360" w:hanging="360"/>
      </w:pPr>
    </w:p>
    <w:p w:rsidR="00CE607D" w:rsidRDefault="00CE607D" w:rsidP="002D5537">
      <w:pPr>
        <w:ind w:left="360" w:hanging="360"/>
      </w:pPr>
    </w:p>
    <w:p w:rsidR="00CE607D" w:rsidRDefault="00CE607D" w:rsidP="002D5537">
      <w:pPr>
        <w:ind w:left="360" w:hanging="360"/>
      </w:pPr>
    </w:p>
    <w:p w:rsidR="00CE607D" w:rsidRDefault="00CE607D" w:rsidP="002D5537">
      <w:pPr>
        <w:ind w:left="360" w:hanging="360"/>
      </w:pPr>
    </w:p>
    <w:p w:rsidR="00CE607D" w:rsidRDefault="00CE607D" w:rsidP="002D5537">
      <w:pPr>
        <w:ind w:left="360" w:hanging="360"/>
      </w:pPr>
    </w:p>
    <w:p w:rsidR="00CE607D" w:rsidRDefault="00CE607D" w:rsidP="002D5537">
      <w:pPr>
        <w:ind w:left="360" w:hanging="360"/>
      </w:pPr>
    </w:p>
    <w:p w:rsidR="00CE607D" w:rsidRDefault="00CE607D" w:rsidP="002D5537">
      <w:pPr>
        <w:ind w:left="360" w:hanging="360"/>
      </w:pPr>
    </w:p>
    <w:sectPr w:rsidR="00CE607D" w:rsidSect="00A3425D">
      <w:headerReference w:type="even" r:id="rId217"/>
      <w:headerReference w:type="default" r:id="rId218"/>
      <w:footerReference w:type="even" r:id="rId219"/>
      <w:footerReference w:type="default" r:id="rId220"/>
      <w:headerReference w:type="first" r:id="rId221"/>
      <w:footerReference w:type="first" r:id="rId2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9C" w:rsidRDefault="0080379C" w:rsidP="0057694A">
      <w:r>
        <w:separator/>
      </w:r>
    </w:p>
  </w:endnote>
  <w:endnote w:type="continuationSeparator" w:id="0">
    <w:p w:rsidR="0080379C" w:rsidRDefault="0080379C" w:rsidP="0057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n-cs">
    <w:charset w:val="00"/>
    <w:family w:val="roman"/>
    <w:pitch w:val="default"/>
  </w:font>
  <w:font w:name="Arial">
    <w:panose1 w:val="020B0604020202020204"/>
    <w:charset w:val="00"/>
    <w:family w:val="swiss"/>
    <w:pitch w:val="variable"/>
    <w:sig w:usb0="E0002EFF" w:usb1="C000785B" w:usb2="00000009" w:usb3="00000000" w:csb0="000001FF" w:csb1="00000000"/>
  </w:font>
  <w:font w:name="Fd12927-Identity-H">
    <w:panose1 w:val="00000000000000000000"/>
    <w:charset w:val="00"/>
    <w:family w:val="auto"/>
    <w:notTrueType/>
    <w:pitch w:val="default"/>
    <w:sig w:usb0="00000003" w:usb1="00000000" w:usb2="00000000" w:usb3="00000000" w:csb0="00000001" w:csb1="00000000"/>
  </w:font>
  <w:font w:name="AdvPSTIM10-B">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2" w:rsidRDefault="005231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094693"/>
      <w:docPartObj>
        <w:docPartGallery w:val="Page Numbers (Bottom of Page)"/>
        <w:docPartUnique/>
      </w:docPartObj>
    </w:sdtPr>
    <w:sdtEndPr>
      <w:rPr>
        <w:noProof/>
      </w:rPr>
    </w:sdtEndPr>
    <w:sdtContent>
      <w:p w:rsidR="00523172" w:rsidRDefault="00523172">
        <w:pPr>
          <w:pStyle w:val="Footer"/>
          <w:jc w:val="center"/>
        </w:pPr>
        <w:r>
          <w:fldChar w:fldCharType="begin"/>
        </w:r>
        <w:r>
          <w:instrText xml:space="preserve"> PAGE   \* MERGEFORMAT </w:instrText>
        </w:r>
        <w:r>
          <w:fldChar w:fldCharType="separate"/>
        </w:r>
        <w:r w:rsidR="00BA7F02">
          <w:rPr>
            <w:noProof/>
          </w:rPr>
          <w:t>19</w:t>
        </w:r>
        <w:r>
          <w:rPr>
            <w:noProof/>
          </w:rPr>
          <w:fldChar w:fldCharType="end"/>
        </w:r>
      </w:p>
    </w:sdtContent>
  </w:sdt>
  <w:p w:rsidR="00523172" w:rsidRDefault="005231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2" w:rsidRDefault="005231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9C" w:rsidRDefault="0080379C" w:rsidP="0057694A">
      <w:r>
        <w:separator/>
      </w:r>
    </w:p>
  </w:footnote>
  <w:footnote w:type="continuationSeparator" w:id="0">
    <w:p w:rsidR="0080379C" w:rsidRDefault="0080379C" w:rsidP="00576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2" w:rsidRDefault="005231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2" w:rsidRDefault="005231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2" w:rsidRDefault="005231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D58"/>
    <w:multiLevelType w:val="hybridMultilevel"/>
    <w:tmpl w:val="367460DC"/>
    <w:lvl w:ilvl="0" w:tplc="3606F2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79B56C6A"/>
    <w:multiLevelType w:val="hybridMultilevel"/>
    <w:tmpl w:val="4460A880"/>
    <w:lvl w:ilvl="0" w:tplc="CC4E8C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A0E2C6F"/>
    <w:multiLevelType w:val="hybridMultilevel"/>
    <w:tmpl w:val="23C6CF8E"/>
    <w:lvl w:ilvl="0" w:tplc="7312F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F4"/>
    <w:rsid w:val="00001186"/>
    <w:rsid w:val="00004DB0"/>
    <w:rsid w:val="00011F88"/>
    <w:rsid w:val="00013AA4"/>
    <w:rsid w:val="000158AC"/>
    <w:rsid w:val="000217F5"/>
    <w:rsid w:val="000236CF"/>
    <w:rsid w:val="00023803"/>
    <w:rsid w:val="00027273"/>
    <w:rsid w:val="00030071"/>
    <w:rsid w:val="00031E09"/>
    <w:rsid w:val="0003212D"/>
    <w:rsid w:val="00052CA7"/>
    <w:rsid w:val="000600E7"/>
    <w:rsid w:val="0007111F"/>
    <w:rsid w:val="00080BC3"/>
    <w:rsid w:val="00087503"/>
    <w:rsid w:val="00090802"/>
    <w:rsid w:val="000A2934"/>
    <w:rsid w:val="000A4C89"/>
    <w:rsid w:val="000B1B39"/>
    <w:rsid w:val="000B573A"/>
    <w:rsid w:val="000C081B"/>
    <w:rsid w:val="000C20B9"/>
    <w:rsid w:val="000C6101"/>
    <w:rsid w:val="000D7C4A"/>
    <w:rsid w:val="000E0E2A"/>
    <w:rsid w:val="000E31D3"/>
    <w:rsid w:val="000E3DAB"/>
    <w:rsid w:val="000E72F1"/>
    <w:rsid w:val="000F393F"/>
    <w:rsid w:val="000F43C0"/>
    <w:rsid w:val="000F4DFE"/>
    <w:rsid w:val="000F76F0"/>
    <w:rsid w:val="00102492"/>
    <w:rsid w:val="00106550"/>
    <w:rsid w:val="00111BED"/>
    <w:rsid w:val="00112573"/>
    <w:rsid w:val="0012363C"/>
    <w:rsid w:val="001278C2"/>
    <w:rsid w:val="00134863"/>
    <w:rsid w:val="00134A96"/>
    <w:rsid w:val="00140B12"/>
    <w:rsid w:val="00140D7A"/>
    <w:rsid w:val="0014314F"/>
    <w:rsid w:val="00144DC6"/>
    <w:rsid w:val="001475AB"/>
    <w:rsid w:val="00150DE3"/>
    <w:rsid w:val="00151813"/>
    <w:rsid w:val="00151ED3"/>
    <w:rsid w:val="0015485D"/>
    <w:rsid w:val="001559D8"/>
    <w:rsid w:val="001615C9"/>
    <w:rsid w:val="001650E4"/>
    <w:rsid w:val="0017401F"/>
    <w:rsid w:val="00175C07"/>
    <w:rsid w:val="00177685"/>
    <w:rsid w:val="00191624"/>
    <w:rsid w:val="00197DDB"/>
    <w:rsid w:val="001A015C"/>
    <w:rsid w:val="001A1D14"/>
    <w:rsid w:val="001B3D5C"/>
    <w:rsid w:val="001C390F"/>
    <w:rsid w:val="001C4A3F"/>
    <w:rsid w:val="001D2A93"/>
    <w:rsid w:val="001D4CAF"/>
    <w:rsid w:val="001E0D8D"/>
    <w:rsid w:val="001E334E"/>
    <w:rsid w:val="001F1C00"/>
    <w:rsid w:val="00202B3E"/>
    <w:rsid w:val="0020463A"/>
    <w:rsid w:val="00205680"/>
    <w:rsid w:val="002066F4"/>
    <w:rsid w:val="002157F2"/>
    <w:rsid w:val="0021706F"/>
    <w:rsid w:val="002177BE"/>
    <w:rsid w:val="0022125C"/>
    <w:rsid w:val="00222032"/>
    <w:rsid w:val="00223289"/>
    <w:rsid w:val="0023665B"/>
    <w:rsid w:val="0024079D"/>
    <w:rsid w:val="00245113"/>
    <w:rsid w:val="00250F38"/>
    <w:rsid w:val="0025121C"/>
    <w:rsid w:val="00251A9A"/>
    <w:rsid w:val="00251E6B"/>
    <w:rsid w:val="002616ED"/>
    <w:rsid w:val="00270EAE"/>
    <w:rsid w:val="00270F5F"/>
    <w:rsid w:val="00272AAA"/>
    <w:rsid w:val="00275907"/>
    <w:rsid w:val="002766E9"/>
    <w:rsid w:val="00284695"/>
    <w:rsid w:val="00286E8A"/>
    <w:rsid w:val="00287803"/>
    <w:rsid w:val="0029058D"/>
    <w:rsid w:val="002909EE"/>
    <w:rsid w:val="00291EB1"/>
    <w:rsid w:val="002B17DF"/>
    <w:rsid w:val="002B27EE"/>
    <w:rsid w:val="002C415D"/>
    <w:rsid w:val="002D5537"/>
    <w:rsid w:val="002E3104"/>
    <w:rsid w:val="002F42BF"/>
    <w:rsid w:val="002F4A42"/>
    <w:rsid w:val="00307978"/>
    <w:rsid w:val="00310755"/>
    <w:rsid w:val="00310857"/>
    <w:rsid w:val="00311206"/>
    <w:rsid w:val="00324FB5"/>
    <w:rsid w:val="00326701"/>
    <w:rsid w:val="003269C7"/>
    <w:rsid w:val="0033058A"/>
    <w:rsid w:val="00330890"/>
    <w:rsid w:val="00334CAB"/>
    <w:rsid w:val="0033666A"/>
    <w:rsid w:val="00337CA7"/>
    <w:rsid w:val="003434B5"/>
    <w:rsid w:val="0038004E"/>
    <w:rsid w:val="0038772F"/>
    <w:rsid w:val="003B4A49"/>
    <w:rsid w:val="003B5DF9"/>
    <w:rsid w:val="003B6C94"/>
    <w:rsid w:val="003C577D"/>
    <w:rsid w:val="003C757A"/>
    <w:rsid w:val="003D14E2"/>
    <w:rsid w:val="003D6937"/>
    <w:rsid w:val="003E0CE3"/>
    <w:rsid w:val="003E3472"/>
    <w:rsid w:val="003E74F1"/>
    <w:rsid w:val="003E77A3"/>
    <w:rsid w:val="003F57E3"/>
    <w:rsid w:val="00401E07"/>
    <w:rsid w:val="004202E8"/>
    <w:rsid w:val="0042300C"/>
    <w:rsid w:val="00423EC2"/>
    <w:rsid w:val="00424050"/>
    <w:rsid w:val="00426142"/>
    <w:rsid w:val="0044063F"/>
    <w:rsid w:val="00443236"/>
    <w:rsid w:val="00444E2D"/>
    <w:rsid w:val="004502A5"/>
    <w:rsid w:val="004523CB"/>
    <w:rsid w:val="004572D2"/>
    <w:rsid w:val="004576B4"/>
    <w:rsid w:val="00457C89"/>
    <w:rsid w:val="004672A3"/>
    <w:rsid w:val="004708BC"/>
    <w:rsid w:val="004766EF"/>
    <w:rsid w:val="00481D52"/>
    <w:rsid w:val="004840D9"/>
    <w:rsid w:val="00485D0A"/>
    <w:rsid w:val="00493BCF"/>
    <w:rsid w:val="004A301E"/>
    <w:rsid w:val="004B0541"/>
    <w:rsid w:val="004B108B"/>
    <w:rsid w:val="004D125F"/>
    <w:rsid w:val="004E0A9E"/>
    <w:rsid w:val="004E69F3"/>
    <w:rsid w:val="004F0068"/>
    <w:rsid w:val="00500356"/>
    <w:rsid w:val="00500533"/>
    <w:rsid w:val="00503588"/>
    <w:rsid w:val="00503B5D"/>
    <w:rsid w:val="005122C8"/>
    <w:rsid w:val="005137D1"/>
    <w:rsid w:val="00523172"/>
    <w:rsid w:val="0052322E"/>
    <w:rsid w:val="0052724D"/>
    <w:rsid w:val="0053488E"/>
    <w:rsid w:val="00540637"/>
    <w:rsid w:val="00563ED2"/>
    <w:rsid w:val="0057694A"/>
    <w:rsid w:val="0058033A"/>
    <w:rsid w:val="00581190"/>
    <w:rsid w:val="00587C56"/>
    <w:rsid w:val="00590C15"/>
    <w:rsid w:val="005949C4"/>
    <w:rsid w:val="005964C8"/>
    <w:rsid w:val="005A2A1D"/>
    <w:rsid w:val="005A594A"/>
    <w:rsid w:val="005A77C7"/>
    <w:rsid w:val="005B0B2D"/>
    <w:rsid w:val="005C4144"/>
    <w:rsid w:val="005C529E"/>
    <w:rsid w:val="005C66CC"/>
    <w:rsid w:val="005D3FA8"/>
    <w:rsid w:val="005D6722"/>
    <w:rsid w:val="005E1087"/>
    <w:rsid w:val="005E14B0"/>
    <w:rsid w:val="005E7FE1"/>
    <w:rsid w:val="005F3C35"/>
    <w:rsid w:val="005F4AD9"/>
    <w:rsid w:val="0060247B"/>
    <w:rsid w:val="00611561"/>
    <w:rsid w:val="00615B88"/>
    <w:rsid w:val="0062533E"/>
    <w:rsid w:val="00646E20"/>
    <w:rsid w:val="00647139"/>
    <w:rsid w:val="00652334"/>
    <w:rsid w:val="0065389A"/>
    <w:rsid w:val="00653E6A"/>
    <w:rsid w:val="00654BF8"/>
    <w:rsid w:val="0065586F"/>
    <w:rsid w:val="006601DB"/>
    <w:rsid w:val="006624EE"/>
    <w:rsid w:val="00684FDD"/>
    <w:rsid w:val="006918E2"/>
    <w:rsid w:val="006A064A"/>
    <w:rsid w:val="006A200F"/>
    <w:rsid w:val="006A3815"/>
    <w:rsid w:val="006A6EEB"/>
    <w:rsid w:val="006B16E4"/>
    <w:rsid w:val="006B234B"/>
    <w:rsid w:val="006B3B97"/>
    <w:rsid w:val="006C1E17"/>
    <w:rsid w:val="006C6B05"/>
    <w:rsid w:val="006D26B2"/>
    <w:rsid w:val="006D6363"/>
    <w:rsid w:val="006D6BDD"/>
    <w:rsid w:val="006D7B44"/>
    <w:rsid w:val="006E7CD4"/>
    <w:rsid w:val="00702AF0"/>
    <w:rsid w:val="007053D8"/>
    <w:rsid w:val="007105B1"/>
    <w:rsid w:val="007144A3"/>
    <w:rsid w:val="00715DD0"/>
    <w:rsid w:val="007233B3"/>
    <w:rsid w:val="00727434"/>
    <w:rsid w:val="00735492"/>
    <w:rsid w:val="00735726"/>
    <w:rsid w:val="007502B2"/>
    <w:rsid w:val="0075064D"/>
    <w:rsid w:val="00751A46"/>
    <w:rsid w:val="007635E3"/>
    <w:rsid w:val="007676BA"/>
    <w:rsid w:val="0077125F"/>
    <w:rsid w:val="00772B5E"/>
    <w:rsid w:val="00773742"/>
    <w:rsid w:val="00774A83"/>
    <w:rsid w:val="007773FC"/>
    <w:rsid w:val="00777F60"/>
    <w:rsid w:val="00781C6B"/>
    <w:rsid w:val="00782435"/>
    <w:rsid w:val="007833B7"/>
    <w:rsid w:val="0078405C"/>
    <w:rsid w:val="007845AB"/>
    <w:rsid w:val="00784CF3"/>
    <w:rsid w:val="00785AF4"/>
    <w:rsid w:val="00791A30"/>
    <w:rsid w:val="007926E3"/>
    <w:rsid w:val="00795560"/>
    <w:rsid w:val="00797EA5"/>
    <w:rsid w:val="007C01BA"/>
    <w:rsid w:val="007C29ED"/>
    <w:rsid w:val="007C7FBF"/>
    <w:rsid w:val="007F38A7"/>
    <w:rsid w:val="007F781E"/>
    <w:rsid w:val="007F79DD"/>
    <w:rsid w:val="0080379C"/>
    <w:rsid w:val="00812899"/>
    <w:rsid w:val="00812A98"/>
    <w:rsid w:val="00833F60"/>
    <w:rsid w:val="008355F7"/>
    <w:rsid w:val="00837F3B"/>
    <w:rsid w:val="00843AA4"/>
    <w:rsid w:val="00844290"/>
    <w:rsid w:val="00844E2E"/>
    <w:rsid w:val="00846E89"/>
    <w:rsid w:val="0085411E"/>
    <w:rsid w:val="00861C8F"/>
    <w:rsid w:val="008659D9"/>
    <w:rsid w:val="008733F2"/>
    <w:rsid w:val="00877575"/>
    <w:rsid w:val="00880B9E"/>
    <w:rsid w:val="00885FD0"/>
    <w:rsid w:val="0088746F"/>
    <w:rsid w:val="008A5CB3"/>
    <w:rsid w:val="008B0514"/>
    <w:rsid w:val="008C03C9"/>
    <w:rsid w:val="008C29F2"/>
    <w:rsid w:val="008C416F"/>
    <w:rsid w:val="008C594D"/>
    <w:rsid w:val="008C5BF2"/>
    <w:rsid w:val="008D04FF"/>
    <w:rsid w:val="008D404A"/>
    <w:rsid w:val="008E0BB4"/>
    <w:rsid w:val="008E3BEE"/>
    <w:rsid w:val="008E6249"/>
    <w:rsid w:val="009009CD"/>
    <w:rsid w:val="00904440"/>
    <w:rsid w:val="009049AF"/>
    <w:rsid w:val="00912970"/>
    <w:rsid w:val="009149AB"/>
    <w:rsid w:val="0091656F"/>
    <w:rsid w:val="0092495B"/>
    <w:rsid w:val="00927A56"/>
    <w:rsid w:val="00930016"/>
    <w:rsid w:val="00942100"/>
    <w:rsid w:val="00947C34"/>
    <w:rsid w:val="00951950"/>
    <w:rsid w:val="009565DF"/>
    <w:rsid w:val="00961D04"/>
    <w:rsid w:val="00971DE2"/>
    <w:rsid w:val="009728E7"/>
    <w:rsid w:val="00982678"/>
    <w:rsid w:val="009857D7"/>
    <w:rsid w:val="0099593F"/>
    <w:rsid w:val="009A0CB7"/>
    <w:rsid w:val="009A46D9"/>
    <w:rsid w:val="009C0FDB"/>
    <w:rsid w:val="009C11D6"/>
    <w:rsid w:val="009C17AC"/>
    <w:rsid w:val="009C543B"/>
    <w:rsid w:val="009D19F8"/>
    <w:rsid w:val="009D4567"/>
    <w:rsid w:val="009D5CE6"/>
    <w:rsid w:val="009E0AE3"/>
    <w:rsid w:val="009E7666"/>
    <w:rsid w:val="009F1026"/>
    <w:rsid w:val="009F115E"/>
    <w:rsid w:val="009F1552"/>
    <w:rsid w:val="009F5D9E"/>
    <w:rsid w:val="00A0195A"/>
    <w:rsid w:val="00A043CD"/>
    <w:rsid w:val="00A1619D"/>
    <w:rsid w:val="00A1678A"/>
    <w:rsid w:val="00A20F93"/>
    <w:rsid w:val="00A2493F"/>
    <w:rsid w:val="00A24A08"/>
    <w:rsid w:val="00A27FC7"/>
    <w:rsid w:val="00A3425D"/>
    <w:rsid w:val="00A36692"/>
    <w:rsid w:val="00A44864"/>
    <w:rsid w:val="00A45BD5"/>
    <w:rsid w:val="00A478F7"/>
    <w:rsid w:val="00A505C9"/>
    <w:rsid w:val="00A54475"/>
    <w:rsid w:val="00A56A08"/>
    <w:rsid w:val="00A57267"/>
    <w:rsid w:val="00A6049B"/>
    <w:rsid w:val="00A664F1"/>
    <w:rsid w:val="00A7410D"/>
    <w:rsid w:val="00A748B5"/>
    <w:rsid w:val="00A84B64"/>
    <w:rsid w:val="00A84F3F"/>
    <w:rsid w:val="00A850D4"/>
    <w:rsid w:val="00A9112B"/>
    <w:rsid w:val="00A91C67"/>
    <w:rsid w:val="00AA066B"/>
    <w:rsid w:val="00AA186F"/>
    <w:rsid w:val="00AA27B8"/>
    <w:rsid w:val="00AA41CB"/>
    <w:rsid w:val="00AB2ACF"/>
    <w:rsid w:val="00AB58DF"/>
    <w:rsid w:val="00AB696B"/>
    <w:rsid w:val="00AB7EB3"/>
    <w:rsid w:val="00AC3359"/>
    <w:rsid w:val="00AC7820"/>
    <w:rsid w:val="00AD21CB"/>
    <w:rsid w:val="00AD461C"/>
    <w:rsid w:val="00AD4D08"/>
    <w:rsid w:val="00AE560E"/>
    <w:rsid w:val="00AF003B"/>
    <w:rsid w:val="00AF485D"/>
    <w:rsid w:val="00AF4C2D"/>
    <w:rsid w:val="00AF7EBD"/>
    <w:rsid w:val="00B012D9"/>
    <w:rsid w:val="00B04838"/>
    <w:rsid w:val="00B06F0B"/>
    <w:rsid w:val="00B11AAF"/>
    <w:rsid w:val="00B20E27"/>
    <w:rsid w:val="00B233B8"/>
    <w:rsid w:val="00B30DF1"/>
    <w:rsid w:val="00B323BE"/>
    <w:rsid w:val="00B37FF3"/>
    <w:rsid w:val="00B43EAF"/>
    <w:rsid w:val="00B477B6"/>
    <w:rsid w:val="00B51EF4"/>
    <w:rsid w:val="00B531F4"/>
    <w:rsid w:val="00B63525"/>
    <w:rsid w:val="00B65129"/>
    <w:rsid w:val="00B73170"/>
    <w:rsid w:val="00B80C98"/>
    <w:rsid w:val="00B84169"/>
    <w:rsid w:val="00B87FD8"/>
    <w:rsid w:val="00BA13D9"/>
    <w:rsid w:val="00BA7F02"/>
    <w:rsid w:val="00BB294B"/>
    <w:rsid w:val="00BB643F"/>
    <w:rsid w:val="00BC2806"/>
    <w:rsid w:val="00BC54B7"/>
    <w:rsid w:val="00BD0FCD"/>
    <w:rsid w:val="00BD1893"/>
    <w:rsid w:val="00BD269B"/>
    <w:rsid w:val="00BE0B8F"/>
    <w:rsid w:val="00BE6DA3"/>
    <w:rsid w:val="00BF086C"/>
    <w:rsid w:val="00BF0CC9"/>
    <w:rsid w:val="00BF2576"/>
    <w:rsid w:val="00C067D2"/>
    <w:rsid w:val="00C11DF0"/>
    <w:rsid w:val="00C17FAB"/>
    <w:rsid w:val="00C23A71"/>
    <w:rsid w:val="00C26ACA"/>
    <w:rsid w:val="00C277E9"/>
    <w:rsid w:val="00C306A5"/>
    <w:rsid w:val="00C358E8"/>
    <w:rsid w:val="00C36C84"/>
    <w:rsid w:val="00C42942"/>
    <w:rsid w:val="00C441BE"/>
    <w:rsid w:val="00C45BE4"/>
    <w:rsid w:val="00C509F4"/>
    <w:rsid w:val="00C50C58"/>
    <w:rsid w:val="00C513E2"/>
    <w:rsid w:val="00C529D0"/>
    <w:rsid w:val="00C54AED"/>
    <w:rsid w:val="00C61F69"/>
    <w:rsid w:val="00C67428"/>
    <w:rsid w:val="00C738FF"/>
    <w:rsid w:val="00C7476F"/>
    <w:rsid w:val="00C749B8"/>
    <w:rsid w:val="00C809AA"/>
    <w:rsid w:val="00C84DF0"/>
    <w:rsid w:val="00C9290D"/>
    <w:rsid w:val="00C9632F"/>
    <w:rsid w:val="00CA00A4"/>
    <w:rsid w:val="00CA22E2"/>
    <w:rsid w:val="00CA2A05"/>
    <w:rsid w:val="00CA62FC"/>
    <w:rsid w:val="00CB1726"/>
    <w:rsid w:val="00CB4F12"/>
    <w:rsid w:val="00CC2D8B"/>
    <w:rsid w:val="00CC3A62"/>
    <w:rsid w:val="00CC45B9"/>
    <w:rsid w:val="00CE4BEF"/>
    <w:rsid w:val="00CE607D"/>
    <w:rsid w:val="00CF1319"/>
    <w:rsid w:val="00CF327C"/>
    <w:rsid w:val="00CF5712"/>
    <w:rsid w:val="00D1083F"/>
    <w:rsid w:val="00D1113A"/>
    <w:rsid w:val="00D138ED"/>
    <w:rsid w:val="00D1499C"/>
    <w:rsid w:val="00D17CE0"/>
    <w:rsid w:val="00D213F6"/>
    <w:rsid w:val="00D3106B"/>
    <w:rsid w:val="00D31096"/>
    <w:rsid w:val="00D31B66"/>
    <w:rsid w:val="00D4008D"/>
    <w:rsid w:val="00D42817"/>
    <w:rsid w:val="00D442AC"/>
    <w:rsid w:val="00D45099"/>
    <w:rsid w:val="00D4747D"/>
    <w:rsid w:val="00D82482"/>
    <w:rsid w:val="00D84B11"/>
    <w:rsid w:val="00D86472"/>
    <w:rsid w:val="00D92F89"/>
    <w:rsid w:val="00D94786"/>
    <w:rsid w:val="00D96BD1"/>
    <w:rsid w:val="00DA0184"/>
    <w:rsid w:val="00DA617A"/>
    <w:rsid w:val="00DB0D7A"/>
    <w:rsid w:val="00DC41BD"/>
    <w:rsid w:val="00DD1D7B"/>
    <w:rsid w:val="00DD6FAE"/>
    <w:rsid w:val="00DE66D7"/>
    <w:rsid w:val="00DE67CC"/>
    <w:rsid w:val="00DE7A01"/>
    <w:rsid w:val="00DF0D9D"/>
    <w:rsid w:val="00DF11EF"/>
    <w:rsid w:val="00DF4F1F"/>
    <w:rsid w:val="00E00DA8"/>
    <w:rsid w:val="00E02F2F"/>
    <w:rsid w:val="00E04E39"/>
    <w:rsid w:val="00E05D43"/>
    <w:rsid w:val="00E20CF2"/>
    <w:rsid w:val="00E229FB"/>
    <w:rsid w:val="00E22B65"/>
    <w:rsid w:val="00E257B9"/>
    <w:rsid w:val="00E30589"/>
    <w:rsid w:val="00E316CB"/>
    <w:rsid w:val="00E40009"/>
    <w:rsid w:val="00E40F25"/>
    <w:rsid w:val="00E4318E"/>
    <w:rsid w:val="00E4425E"/>
    <w:rsid w:val="00E51EDE"/>
    <w:rsid w:val="00E64285"/>
    <w:rsid w:val="00E657DA"/>
    <w:rsid w:val="00E70E47"/>
    <w:rsid w:val="00E71DF3"/>
    <w:rsid w:val="00E71FD4"/>
    <w:rsid w:val="00E731E0"/>
    <w:rsid w:val="00E765BB"/>
    <w:rsid w:val="00E82409"/>
    <w:rsid w:val="00EA114A"/>
    <w:rsid w:val="00EA524B"/>
    <w:rsid w:val="00EB2401"/>
    <w:rsid w:val="00EB632E"/>
    <w:rsid w:val="00EB6A38"/>
    <w:rsid w:val="00EC1A53"/>
    <w:rsid w:val="00EC2F35"/>
    <w:rsid w:val="00ED7414"/>
    <w:rsid w:val="00EE59F9"/>
    <w:rsid w:val="00EE7F79"/>
    <w:rsid w:val="00EF0D36"/>
    <w:rsid w:val="00EF154D"/>
    <w:rsid w:val="00EF2813"/>
    <w:rsid w:val="00EF28BE"/>
    <w:rsid w:val="00F028D4"/>
    <w:rsid w:val="00F05F64"/>
    <w:rsid w:val="00F10239"/>
    <w:rsid w:val="00F255E4"/>
    <w:rsid w:val="00F25F22"/>
    <w:rsid w:val="00F2656C"/>
    <w:rsid w:val="00F307D7"/>
    <w:rsid w:val="00F3353C"/>
    <w:rsid w:val="00F37785"/>
    <w:rsid w:val="00F3786A"/>
    <w:rsid w:val="00F434D3"/>
    <w:rsid w:val="00F43FAF"/>
    <w:rsid w:val="00F53A79"/>
    <w:rsid w:val="00F609DD"/>
    <w:rsid w:val="00F65D14"/>
    <w:rsid w:val="00F662EA"/>
    <w:rsid w:val="00F67CF3"/>
    <w:rsid w:val="00F83C08"/>
    <w:rsid w:val="00F859A7"/>
    <w:rsid w:val="00F91B79"/>
    <w:rsid w:val="00F92917"/>
    <w:rsid w:val="00F97169"/>
    <w:rsid w:val="00F97EFE"/>
    <w:rsid w:val="00FB4F39"/>
    <w:rsid w:val="00FB4F62"/>
    <w:rsid w:val="00FB61B7"/>
    <w:rsid w:val="00FC14AF"/>
    <w:rsid w:val="00FC3071"/>
    <w:rsid w:val="00FE280B"/>
    <w:rsid w:val="00FE4E3E"/>
    <w:rsid w:val="00FF38D4"/>
    <w:rsid w:val="00FF3E3F"/>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C630"/>
  <w15:docId w15:val="{B3DF7D91-13D4-4BC7-B3E2-F77D327F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A4"/>
  </w:style>
  <w:style w:type="paragraph" w:styleId="Heading2">
    <w:name w:val="heading 2"/>
    <w:basedOn w:val="Normal"/>
    <w:link w:val="Heading2Char"/>
    <w:uiPriority w:val="9"/>
    <w:qFormat/>
    <w:rsid w:val="00D4509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43F"/>
    <w:pPr>
      <w:spacing w:before="100" w:beforeAutospacing="1" w:after="100" w:afterAutospacing="1"/>
    </w:pPr>
    <w:rPr>
      <w:rFonts w:eastAsiaTheme="minorEastAsia"/>
    </w:rPr>
  </w:style>
  <w:style w:type="paragraph" w:styleId="BalloonText">
    <w:name w:val="Balloon Text"/>
    <w:basedOn w:val="Normal"/>
    <w:link w:val="BalloonTextChar"/>
    <w:autoRedefine/>
    <w:uiPriority w:val="99"/>
    <w:semiHidden/>
    <w:unhideWhenUsed/>
    <w:rsid w:val="00843AA4"/>
    <w:rPr>
      <w:rFonts w:ascii="Tahoma" w:hAnsi="Tahoma" w:cs="Tahoma"/>
      <w:sz w:val="20"/>
      <w:szCs w:val="16"/>
    </w:rPr>
  </w:style>
  <w:style w:type="character" w:customStyle="1" w:styleId="BalloonTextChar">
    <w:name w:val="Balloon Text Char"/>
    <w:basedOn w:val="DefaultParagraphFont"/>
    <w:link w:val="BalloonText"/>
    <w:uiPriority w:val="99"/>
    <w:semiHidden/>
    <w:rsid w:val="00843AA4"/>
    <w:rPr>
      <w:rFonts w:ascii="Tahoma" w:hAnsi="Tahoma" w:cs="Tahoma"/>
      <w:sz w:val="20"/>
      <w:szCs w:val="16"/>
    </w:rPr>
  </w:style>
  <w:style w:type="table" w:styleId="TableGrid">
    <w:name w:val="Table Grid"/>
    <w:basedOn w:val="TableNormal"/>
    <w:uiPriority w:val="59"/>
    <w:rsid w:val="00BB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43F"/>
    <w:rPr>
      <w:color w:val="808080"/>
    </w:rPr>
  </w:style>
  <w:style w:type="paragraph" w:styleId="ListParagraph">
    <w:name w:val="List Paragraph"/>
    <w:basedOn w:val="Normal"/>
    <w:uiPriority w:val="34"/>
    <w:qFormat/>
    <w:rsid w:val="00087503"/>
    <w:pPr>
      <w:ind w:left="720"/>
    </w:pPr>
  </w:style>
  <w:style w:type="character" w:customStyle="1" w:styleId="Heading2Char">
    <w:name w:val="Heading 2 Char"/>
    <w:basedOn w:val="DefaultParagraphFont"/>
    <w:link w:val="Heading2"/>
    <w:uiPriority w:val="9"/>
    <w:rsid w:val="00D45099"/>
    <w:rPr>
      <w:rFonts w:eastAsia="Times New Roman"/>
      <w:b/>
      <w:bCs/>
      <w:sz w:val="36"/>
      <w:szCs w:val="36"/>
    </w:rPr>
  </w:style>
  <w:style w:type="character" w:styleId="Emphasis">
    <w:name w:val="Emphasis"/>
    <w:qFormat/>
    <w:rsid w:val="00D45099"/>
    <w:rPr>
      <w:i/>
      <w:iCs/>
    </w:rPr>
  </w:style>
  <w:style w:type="character" w:styleId="CommentReference">
    <w:name w:val="annotation reference"/>
    <w:basedOn w:val="DefaultParagraphFont"/>
    <w:uiPriority w:val="99"/>
    <w:semiHidden/>
    <w:unhideWhenUsed/>
    <w:rsid w:val="00843AA4"/>
    <w:rPr>
      <w:sz w:val="16"/>
      <w:szCs w:val="16"/>
    </w:rPr>
  </w:style>
  <w:style w:type="paragraph" w:styleId="CommentText">
    <w:name w:val="annotation text"/>
    <w:basedOn w:val="Normal"/>
    <w:link w:val="CommentTextChar"/>
    <w:uiPriority w:val="99"/>
    <w:unhideWhenUsed/>
    <w:rsid w:val="00843AA4"/>
    <w:rPr>
      <w:sz w:val="20"/>
      <w:szCs w:val="20"/>
    </w:rPr>
  </w:style>
  <w:style w:type="character" w:customStyle="1" w:styleId="CommentTextChar">
    <w:name w:val="Comment Text Char"/>
    <w:basedOn w:val="DefaultParagraphFont"/>
    <w:link w:val="CommentText"/>
    <w:uiPriority w:val="99"/>
    <w:rsid w:val="00843AA4"/>
    <w:rPr>
      <w:sz w:val="20"/>
      <w:szCs w:val="20"/>
    </w:rPr>
  </w:style>
  <w:style w:type="paragraph" w:styleId="CommentSubject">
    <w:name w:val="annotation subject"/>
    <w:basedOn w:val="CommentText"/>
    <w:next w:val="CommentText"/>
    <w:link w:val="CommentSubjectChar"/>
    <w:uiPriority w:val="99"/>
    <w:semiHidden/>
    <w:unhideWhenUsed/>
    <w:rsid w:val="00843AA4"/>
    <w:rPr>
      <w:b/>
      <w:bCs/>
    </w:rPr>
  </w:style>
  <w:style w:type="character" w:customStyle="1" w:styleId="CommentSubjectChar">
    <w:name w:val="Comment Subject Char"/>
    <w:basedOn w:val="CommentTextChar"/>
    <w:link w:val="CommentSubject"/>
    <w:uiPriority w:val="99"/>
    <w:semiHidden/>
    <w:rsid w:val="00843AA4"/>
    <w:rPr>
      <w:b/>
      <w:bCs/>
      <w:sz w:val="20"/>
      <w:szCs w:val="20"/>
    </w:rPr>
  </w:style>
  <w:style w:type="paragraph" w:styleId="Revision">
    <w:name w:val="Revision"/>
    <w:hidden/>
    <w:uiPriority w:val="99"/>
    <w:semiHidden/>
    <w:rsid w:val="00C441BE"/>
  </w:style>
  <w:style w:type="paragraph" w:styleId="Header">
    <w:name w:val="header"/>
    <w:basedOn w:val="Normal"/>
    <w:link w:val="HeaderChar"/>
    <w:uiPriority w:val="99"/>
    <w:unhideWhenUsed/>
    <w:rsid w:val="0057694A"/>
    <w:pPr>
      <w:tabs>
        <w:tab w:val="center" w:pos="4680"/>
        <w:tab w:val="right" w:pos="9360"/>
      </w:tabs>
    </w:pPr>
  </w:style>
  <w:style w:type="character" w:customStyle="1" w:styleId="HeaderChar">
    <w:name w:val="Header Char"/>
    <w:basedOn w:val="DefaultParagraphFont"/>
    <w:link w:val="Header"/>
    <w:uiPriority w:val="99"/>
    <w:rsid w:val="0057694A"/>
  </w:style>
  <w:style w:type="paragraph" w:styleId="Footer">
    <w:name w:val="footer"/>
    <w:basedOn w:val="Normal"/>
    <w:link w:val="FooterChar"/>
    <w:uiPriority w:val="99"/>
    <w:unhideWhenUsed/>
    <w:rsid w:val="0057694A"/>
    <w:pPr>
      <w:tabs>
        <w:tab w:val="center" w:pos="4680"/>
        <w:tab w:val="right" w:pos="9360"/>
      </w:tabs>
    </w:pPr>
  </w:style>
  <w:style w:type="character" w:customStyle="1" w:styleId="FooterChar">
    <w:name w:val="Footer Char"/>
    <w:basedOn w:val="DefaultParagraphFont"/>
    <w:link w:val="Footer"/>
    <w:uiPriority w:val="99"/>
    <w:rsid w:val="0057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5649">
      <w:bodyDiv w:val="1"/>
      <w:marLeft w:val="0"/>
      <w:marRight w:val="0"/>
      <w:marTop w:val="0"/>
      <w:marBottom w:val="0"/>
      <w:divBdr>
        <w:top w:val="none" w:sz="0" w:space="0" w:color="auto"/>
        <w:left w:val="none" w:sz="0" w:space="0" w:color="auto"/>
        <w:bottom w:val="none" w:sz="0" w:space="0" w:color="auto"/>
        <w:right w:val="none" w:sz="0" w:space="0" w:color="auto"/>
      </w:divBdr>
    </w:div>
    <w:div w:id="18987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9.png"/><Relationship Id="rId159" Type="http://schemas.openxmlformats.org/officeDocument/2006/relationships/image" Target="media/image81.wmf"/><Relationship Id="rId170" Type="http://schemas.openxmlformats.org/officeDocument/2006/relationships/oleObject" Target="embeddings/oleObject77.bin"/><Relationship Id="rId191" Type="http://schemas.openxmlformats.org/officeDocument/2006/relationships/image" Target="media/image97.wmf"/><Relationship Id="rId205" Type="http://schemas.openxmlformats.org/officeDocument/2006/relationships/oleObject" Target="embeddings/oleObject94.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2.bin"/><Relationship Id="rId181" Type="http://schemas.openxmlformats.org/officeDocument/2006/relationships/image" Target="media/image92.emf"/><Relationship Id="rId216" Type="http://schemas.openxmlformats.org/officeDocument/2006/relationships/oleObject" Target="embeddings/oleObject100.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6.png"/><Relationship Id="rId139" Type="http://schemas.openxmlformats.org/officeDocument/2006/relationships/image" Target="media/image70.png"/><Relationship Id="rId85" Type="http://schemas.openxmlformats.org/officeDocument/2006/relationships/oleObject" Target="embeddings/oleObject40.bin"/><Relationship Id="rId150" Type="http://schemas.openxmlformats.org/officeDocument/2006/relationships/oleObject" Target="embeddings/oleObject67.bin"/><Relationship Id="rId171" Type="http://schemas.openxmlformats.org/officeDocument/2006/relationships/image" Target="media/image87.wmf"/><Relationship Id="rId192" Type="http://schemas.openxmlformats.org/officeDocument/2006/relationships/oleObject" Target="embeddings/oleObject88.bin"/><Relationship Id="rId206" Type="http://schemas.openxmlformats.org/officeDocument/2006/relationships/oleObject" Target="embeddings/oleObject95.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71.png"/><Relationship Id="rId161" Type="http://schemas.openxmlformats.org/officeDocument/2006/relationships/image" Target="media/image82.wmf"/><Relationship Id="rId182" Type="http://schemas.openxmlformats.org/officeDocument/2006/relationships/image" Target="media/image93.emf"/><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oleObject" Target="embeddings/oleObject78.bin"/><Relationship Id="rId193" Type="http://schemas.openxmlformats.org/officeDocument/2006/relationships/image" Target="media/image98.wmf"/><Relationship Id="rId207"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6.bin"/><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4.wmf"/><Relationship Id="rId218" Type="http://schemas.openxmlformats.org/officeDocument/2006/relationships/header" Target="header2.xml"/><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64.wmf"/><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oleObject" Target="embeddings/oleObject89.bin"/><Relationship Id="rId208" Type="http://schemas.openxmlformats.org/officeDocument/2006/relationships/oleObject" Target="embeddings/oleObject96.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8.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oleObject" Target="embeddings/oleObject83.bin"/><Relationship Id="rId189" Type="http://schemas.openxmlformats.org/officeDocument/2006/relationships/oleObject" Target="embeddings/oleObject86.bin"/><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99.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png"/><Relationship Id="rId137" Type="http://schemas.openxmlformats.org/officeDocument/2006/relationships/image" Target="media/image68.png"/><Relationship Id="rId158" Type="http://schemas.openxmlformats.org/officeDocument/2006/relationships/oleObject" Target="embeddings/oleObject71.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79.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7.bin"/><Relationship Id="rId204" Type="http://schemas.openxmlformats.org/officeDocument/2006/relationships/image" Target="media/image104.wmf"/><Relationship Id="rId220"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2.wmf"/><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6.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09.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5.png"/><Relationship Id="rId154" Type="http://schemas.openxmlformats.org/officeDocument/2006/relationships/oleObject" Target="embeddings/oleObject69.bin"/><Relationship Id="rId175" Type="http://schemas.openxmlformats.org/officeDocument/2006/relationships/image" Target="media/image89.wmf"/><Relationship Id="rId196" Type="http://schemas.openxmlformats.org/officeDocument/2006/relationships/oleObject" Target="embeddings/oleObject90.bin"/><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header" Target="header3.xml"/><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9.wmf"/><Relationship Id="rId144" Type="http://schemas.openxmlformats.org/officeDocument/2006/relationships/oleObject" Target="embeddings/oleObject64.bin"/><Relationship Id="rId90" Type="http://schemas.openxmlformats.org/officeDocument/2006/relationships/image" Target="media/image41.wmf"/><Relationship Id="rId165" Type="http://schemas.openxmlformats.org/officeDocument/2006/relationships/image" Target="media/image84.wmf"/><Relationship Id="rId186" Type="http://schemas.openxmlformats.org/officeDocument/2006/relationships/oleObject" Target="embeddings/oleObject84.bin"/><Relationship Id="rId211" Type="http://schemas.openxmlformats.org/officeDocument/2006/relationships/image" Target="media/image107.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png"/><Relationship Id="rId80" Type="http://schemas.openxmlformats.org/officeDocument/2006/relationships/image" Target="media/image36.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image" Target="media/image100.emf"/><Relationship Id="rId201" Type="http://schemas.openxmlformats.org/officeDocument/2006/relationships/oleObject" Target="embeddings/oleObject92.bin"/><Relationship Id="rId222"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58.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image" Target="media/image96.wmf"/><Relationship Id="rId1" Type="http://schemas.openxmlformats.org/officeDocument/2006/relationships/customXml" Target="../customXml/item1.xml"/><Relationship Id="rId212" Type="http://schemas.openxmlformats.org/officeDocument/2006/relationships/oleObject" Target="embeddings/oleObject9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60.png"/><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oleObject" Target="embeddings/oleObject85.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2.bin"/><Relationship Id="rId157" Type="http://schemas.openxmlformats.org/officeDocument/2006/relationships/image" Target="media/image80.wmf"/><Relationship Id="rId178" Type="http://schemas.openxmlformats.org/officeDocument/2006/relationships/oleObject" Target="embeddings/oleObject81.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theme" Target="theme/theme1.xml"/><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1.png"/><Relationship Id="rId147" Type="http://schemas.openxmlformats.org/officeDocument/2006/relationships/image" Target="media/image75.wmf"/><Relationship Id="rId168"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D154-E5ED-4C05-813B-5673AC70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6722</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Zrnic</dc:creator>
  <cp:lastModifiedBy>Dusan</cp:lastModifiedBy>
  <cp:revision>3</cp:revision>
  <cp:lastPrinted>2018-06-07T16:48:00Z</cp:lastPrinted>
  <dcterms:created xsi:type="dcterms:W3CDTF">2022-04-04T02:52:00Z</dcterms:created>
  <dcterms:modified xsi:type="dcterms:W3CDTF">2022-04-04T20:58:00Z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